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39B5D" w14:textId="77777777" w:rsidR="006F0495" w:rsidRDefault="00000000">
      <w:pPr>
        <w:pStyle w:val="Heading1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32E20C2" wp14:editId="3BAB88DF">
            <wp:simplePos x="0" y="0"/>
            <wp:positionH relativeFrom="page">
              <wp:posOffset>6267450</wp:posOffset>
            </wp:positionH>
            <wp:positionV relativeFrom="paragraph">
              <wp:posOffset>46990</wp:posOffset>
            </wp:positionV>
            <wp:extent cx="981075" cy="98107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4E79"/>
        </w:rPr>
        <w:t>GAURAV</w:t>
      </w:r>
      <w:r>
        <w:rPr>
          <w:color w:val="1F4E79"/>
          <w:spacing w:val="-16"/>
        </w:rPr>
        <w:t xml:space="preserve"> </w:t>
      </w:r>
      <w:r>
        <w:rPr>
          <w:color w:val="1F4E79"/>
          <w:spacing w:val="-4"/>
        </w:rPr>
        <w:t>GHOSH</w:t>
      </w:r>
    </w:p>
    <w:p w14:paraId="6B7C1CD1" w14:textId="77777777" w:rsidR="006F0495" w:rsidRDefault="00000000">
      <w:pPr>
        <w:pStyle w:val="Heading2"/>
      </w:pPr>
      <w:r>
        <w:rPr>
          <w:color w:val="585858"/>
        </w:rPr>
        <w:t>ServiceNow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Lead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Functional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Consultant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&amp;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Developer</w:t>
      </w:r>
    </w:p>
    <w:p w14:paraId="136A7C8F" w14:textId="77777777" w:rsidR="006F0495" w:rsidRDefault="00000000">
      <w:pPr>
        <w:pStyle w:val="BodyText"/>
        <w:spacing w:before="57"/>
        <w:ind w:left="360" w:firstLine="0"/>
      </w:pPr>
      <w:hyperlink r:id="rId8">
        <w:r>
          <w:t>angeron19@gmail.com</w:t>
        </w:r>
      </w:hyperlink>
      <w:r>
        <w:rPr>
          <w:spacing w:val="-1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+91-9742192042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Bengaluru,</w:t>
      </w:r>
      <w:r>
        <w:rPr>
          <w:spacing w:val="-2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|</w:t>
      </w:r>
      <w:r>
        <w:rPr>
          <w:spacing w:val="-4"/>
        </w:rPr>
        <w:t xml:space="preserve"> </w:t>
      </w:r>
      <w:hyperlink r:id="rId9">
        <w:r>
          <w:rPr>
            <w:color w:val="0462C1"/>
            <w:u w:val="single" w:color="0462C1"/>
          </w:rPr>
          <w:t>LinkedIn</w:t>
        </w:r>
      </w:hyperlink>
      <w:r>
        <w:rPr>
          <w:color w:val="0462C1"/>
          <w:spacing w:val="-1"/>
        </w:rPr>
        <w:t xml:space="preserve"> </w:t>
      </w:r>
      <w:r>
        <w:rPr>
          <w:spacing w:val="-10"/>
        </w:rPr>
        <w:t>|</w:t>
      </w:r>
    </w:p>
    <w:p w14:paraId="77392C86" w14:textId="77777777" w:rsidR="006F0495" w:rsidRDefault="006F0495">
      <w:pPr>
        <w:pStyle w:val="BodyText"/>
        <w:spacing w:before="83"/>
        <w:ind w:left="0" w:firstLine="0"/>
      </w:pPr>
    </w:p>
    <w:p w14:paraId="676E01D2" w14:textId="77777777" w:rsidR="006F0495" w:rsidRDefault="00000000">
      <w:pPr>
        <w:pStyle w:val="BodyText"/>
        <w:spacing w:before="1"/>
        <w:ind w:left="360" w:firstLine="0"/>
      </w:pPr>
      <w:r>
        <w:rPr>
          <w:b/>
          <w:spacing w:val="-2"/>
        </w:rPr>
        <w:t>Portfolio</w:t>
      </w:r>
      <w:r>
        <w:rPr>
          <w:spacing w:val="-2"/>
        </w:rPr>
        <w:t>:</w:t>
      </w:r>
      <w:hyperlink r:id="rId10">
        <w:r>
          <w:rPr>
            <w:color w:val="0462C1"/>
            <w:spacing w:val="59"/>
            <w:u w:val="single" w:color="0462C1"/>
          </w:rPr>
          <w:t xml:space="preserve"> </w:t>
        </w:r>
        <w:r>
          <w:rPr>
            <w:color w:val="0462C1"/>
            <w:spacing w:val="-2"/>
            <w:u w:val="single" w:color="0462C1"/>
          </w:rPr>
          <w:t>https://service-now-interview-master.replit.app/</w:t>
        </w:r>
      </w:hyperlink>
      <w:hyperlink r:id="rId11">
        <w:r>
          <w:rPr>
            <w:color w:val="0462C1"/>
            <w:spacing w:val="-2"/>
            <w:u w:val="single" w:color="0462C1"/>
          </w:rPr>
          <w:t>.SNOWMAP/</w:t>
        </w:r>
      </w:hyperlink>
      <w:r>
        <w:rPr>
          <w:color w:val="0462C1"/>
          <w:spacing w:val="55"/>
        </w:rPr>
        <w:t xml:space="preserve"> </w:t>
      </w:r>
      <w:r>
        <w:rPr>
          <w:spacing w:val="-2"/>
        </w:rPr>
        <w:t>(self-built)</w:t>
      </w:r>
    </w:p>
    <w:p w14:paraId="0248B9EC" w14:textId="77777777" w:rsidR="006F0495" w:rsidRDefault="00000000">
      <w:pPr>
        <w:pStyle w:val="BodyText"/>
        <w:spacing w:before="32" w:line="242" w:lineRule="auto"/>
        <w:ind w:left="360" w:right="325" w:firstLine="0"/>
      </w:pPr>
      <w:r>
        <w:rPr>
          <w:b/>
          <w:color w:val="2E5395"/>
        </w:rPr>
        <w:t xml:space="preserve">SNOWMAP </w:t>
      </w:r>
      <w:r>
        <w:t>is a free, interactive study and interview preparation platform built exclusively for ServiceNow professionals and aspiring developers.</w:t>
      </w:r>
      <w:r>
        <w:rPr>
          <w:spacing w:val="-6"/>
        </w:rPr>
        <w:t xml:space="preserve"> </w:t>
      </w:r>
      <w:r>
        <w:t>Whether you are preparing for your first</w:t>
      </w:r>
      <w:r>
        <w:rPr>
          <w:spacing w:val="-2"/>
        </w:rPr>
        <w:t xml:space="preserve"> </w:t>
      </w:r>
      <w:r>
        <w:t>ServiceNow role or stepping up 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senior implementation</w:t>
      </w:r>
      <w:r>
        <w:rPr>
          <w:spacing w:val="-1"/>
        </w:rPr>
        <w:t xml:space="preserve"> </w:t>
      </w:r>
      <w:r>
        <w:t>position,</w:t>
      </w:r>
      <w:r>
        <w:rPr>
          <w:spacing w:val="-5"/>
        </w:rPr>
        <w:t xml:space="preserve"> </w:t>
      </w:r>
      <w:r>
        <w:t>SNOWMAP gives you</w:t>
      </w:r>
      <w:r>
        <w:rPr>
          <w:spacing w:val="-3"/>
        </w:rPr>
        <w:t xml:space="preserve"> </w:t>
      </w:r>
      <w:r>
        <w:t>everything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place—structured</w:t>
      </w:r>
      <w:r>
        <w:rPr>
          <w:spacing w:val="-7"/>
        </w:rPr>
        <w:t xml:space="preserve"> </w:t>
      </w:r>
      <w:r>
        <w:t>Q&amp;A,</w:t>
      </w:r>
      <w:r>
        <w:rPr>
          <w:spacing w:val="-2"/>
        </w:rPr>
        <w:t xml:space="preserve"> </w:t>
      </w:r>
      <w:r>
        <w:t>mock</w:t>
      </w:r>
      <w:r>
        <w:rPr>
          <w:spacing w:val="-3"/>
        </w:rPr>
        <w:t xml:space="preserve"> </w:t>
      </w:r>
      <w:r>
        <w:t>interviews,</w:t>
      </w:r>
      <w:r>
        <w:rPr>
          <w:spacing w:val="-2"/>
        </w:rPr>
        <w:t xml:space="preserve"> </w:t>
      </w:r>
      <w:r>
        <w:t>end-to-end</w:t>
      </w:r>
      <w:r>
        <w:rPr>
          <w:spacing w:val="-2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guides,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real-world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studies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reflect how ServiceNow actually works in the enterprise.</w:t>
      </w:r>
    </w:p>
    <w:p w14:paraId="3B11440A" w14:textId="77777777" w:rsidR="006F0495" w:rsidRDefault="00000000">
      <w:pPr>
        <w:pStyle w:val="BodyText"/>
        <w:spacing w:before="62"/>
        <w:ind w:left="360" w:right="325" w:firstLine="0"/>
      </w:pPr>
      <w:r>
        <w:t>interactive guides, mock interviews, integration &amp; table-schema diagrams, a Q&amp;A bank, and a live scripting sandbox for ServiceNow developers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analysts—demonstrating</w:t>
      </w:r>
      <w:r>
        <w:rPr>
          <w:spacing w:val="-6"/>
        </w:rPr>
        <w:t xml:space="preserve"> </w:t>
      </w:r>
      <w:r>
        <w:t>end-to-end</w:t>
      </w:r>
      <w:r>
        <w:rPr>
          <w:spacing w:val="-7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ITSM,</w:t>
      </w:r>
      <w:r>
        <w:rPr>
          <w:spacing w:val="-3"/>
        </w:rPr>
        <w:t xml:space="preserve"> </w:t>
      </w:r>
      <w:r>
        <w:t>CMDB,</w:t>
      </w:r>
      <w:r>
        <w:rPr>
          <w:spacing w:val="-3"/>
        </w:rPr>
        <w:t xml:space="preserve"> </w:t>
      </w:r>
      <w:r>
        <w:t>CSM,</w:t>
      </w:r>
      <w:r>
        <w:rPr>
          <w:spacing w:val="-3"/>
        </w:rPr>
        <w:t xml:space="preserve"> </w:t>
      </w:r>
      <w:r>
        <w:t>HRSD,</w:t>
      </w:r>
      <w:r>
        <w:rPr>
          <w:spacing w:val="-3"/>
        </w:rPr>
        <w:t xml:space="preserve"> </w:t>
      </w:r>
      <w:r>
        <w:t>ITOM,</w:t>
      </w:r>
      <w:r>
        <w:rPr>
          <w:spacing w:val="-3"/>
        </w:rPr>
        <w:t xml:space="preserve"> </w:t>
      </w:r>
      <w:r>
        <w:t>GRC,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Now </w:t>
      </w:r>
      <w:r>
        <w:rPr>
          <w:spacing w:val="-2"/>
        </w:rPr>
        <w:t>Assist.</w:t>
      </w:r>
    </w:p>
    <w:p w14:paraId="206BFB0B" w14:textId="77777777" w:rsidR="006F0495" w:rsidRDefault="00000000">
      <w:pPr>
        <w:pStyle w:val="BodyText"/>
        <w:spacing w:before="12"/>
        <w:ind w:left="0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AE970C" wp14:editId="4AE57E80">
                <wp:simplePos x="0" y="0"/>
                <wp:positionH relativeFrom="page">
                  <wp:posOffset>439216</wp:posOffset>
                </wp:positionH>
                <wp:positionV relativeFrom="paragraph">
                  <wp:posOffset>170139</wp:posOffset>
                </wp:positionV>
                <wp:extent cx="689737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1841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896988" y="18288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43C53" id="Graphic 4" o:spid="_x0000_s1026" style="position:absolute;margin-left:34.6pt;margin-top:13.4pt;width:543.1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" path="m6896988,l,,,18288r6896988,l6896988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698AA372" w14:textId="77777777" w:rsidR="006F0495" w:rsidRDefault="00000000">
      <w:pPr>
        <w:pStyle w:val="Heading2"/>
        <w:spacing w:before="131" w:after="37"/>
      </w:pPr>
      <w:bookmarkStart w:id="0" w:name="PROFILE_SUMMARY"/>
      <w:bookmarkEnd w:id="0"/>
      <w:r>
        <w:rPr>
          <w:color w:val="1F4E79"/>
        </w:rPr>
        <w:t>PROFILE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SUMMARY</w:t>
      </w:r>
    </w:p>
    <w:p w14:paraId="06AD2D13" w14:textId="77777777" w:rsidR="006F0495" w:rsidRDefault="00000000">
      <w:pPr>
        <w:spacing w:line="20" w:lineRule="exact"/>
        <w:ind w:left="3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132D7DA" wp14:editId="768FC0DA">
                <wp:extent cx="6897370" cy="9525"/>
                <wp:effectExtent l="0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7370" cy="9525"/>
                          <a:chOff x="0" y="0"/>
                          <a:chExt cx="689737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973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7370" h="9525">
                                <a:moveTo>
                                  <a:pt x="68969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96988" y="9144"/>
                                </a:lnTo>
                                <a:lnTo>
                                  <a:pt x="6896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FC57C2" id="Group 5" o:spid="_x0000_s1026" style="width:543.1pt;height:.75pt;mso-position-horizontal-relative:char;mso-position-vertical-relative:line" coordsize="6897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">
                <v:shape id="Graphic 6" o:spid="_x0000_s1027" style="position:absolute;width:68973;height:95;visibility:visible;mso-wrap-style:square;v-text-anchor:top" coordsize="68973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" path="m6896988,l,,,9144r6896988,l6896988,xe" fillcolor="#1f4e79" stroked="f">
                  <v:path arrowok="t"/>
                </v:shape>
                <w10:anchorlock/>
              </v:group>
            </w:pict>
          </mc:Fallback>
        </mc:AlternateContent>
      </w:r>
    </w:p>
    <w:p w14:paraId="3CA6F184" w14:textId="77777777" w:rsidR="006F0495" w:rsidRDefault="00000000">
      <w:pPr>
        <w:pStyle w:val="BodyText"/>
        <w:spacing w:before="53" w:line="242" w:lineRule="auto"/>
        <w:ind w:left="360" w:right="464" w:firstLine="0"/>
      </w:pPr>
      <w:r>
        <w:rPr>
          <w:b/>
        </w:rPr>
        <w:t>Nearly 10 Years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ServiceNow</w:t>
      </w:r>
      <w:r>
        <w:rPr>
          <w:b/>
          <w:spacing w:val="-3"/>
        </w:rPr>
        <w:t xml:space="preserve"> </w:t>
      </w:r>
      <w:r>
        <w:rPr>
          <w:b/>
        </w:rPr>
        <w:t>Expertise Across Industries —</w:t>
      </w:r>
      <w:r>
        <w:rPr>
          <w:b/>
          <w:spacing w:val="-6"/>
        </w:rPr>
        <w:t xml:space="preserve"> </w:t>
      </w:r>
      <w:r>
        <w:t>Results-driven ServiceNow</w:t>
      </w:r>
      <w:r>
        <w:rPr>
          <w:spacing w:val="-2"/>
        </w:rPr>
        <w:t xml:space="preserve"> </w:t>
      </w:r>
      <w:r>
        <w:t>Developer and Functional Consultant</w:t>
      </w:r>
      <w:r>
        <w:rPr>
          <w:spacing w:val="-1"/>
        </w:rPr>
        <w:t xml:space="preserve"> </w:t>
      </w:r>
      <w:r>
        <w:t>with close 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decade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end-to-end</w:t>
      </w:r>
      <w:r>
        <w:rPr>
          <w:spacing w:val="-1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spanning financial</w:t>
      </w:r>
      <w:r>
        <w:rPr>
          <w:spacing w:val="-2"/>
        </w:rPr>
        <w:t xml:space="preserve"> </w:t>
      </w:r>
      <w:r>
        <w:t>services (World</w:t>
      </w:r>
      <w:r>
        <w:rPr>
          <w:spacing w:val="-6"/>
        </w:rPr>
        <w:t xml:space="preserve"> </w:t>
      </w:r>
      <w:r>
        <w:t>Bank),</w:t>
      </w:r>
      <w:r>
        <w:rPr>
          <w:spacing w:val="-6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bureau</w:t>
      </w:r>
      <w:r>
        <w:rPr>
          <w:spacing w:val="-1"/>
        </w:rPr>
        <w:t xml:space="preserve"> </w:t>
      </w:r>
      <w:r>
        <w:t>(TransUnion),</w:t>
      </w:r>
      <w:r>
        <w:rPr>
          <w:spacing w:val="-1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infrastructure &amp; data centers (Equinix), FMCG at Accenture, and technology consulting—delivering large-scale, multi-module ServiceNow implementations that drive measurable improvements in IT service quality, operational efficiency, and business agility.</w:t>
      </w:r>
    </w:p>
    <w:p w14:paraId="6B8C36F5" w14:textId="77777777" w:rsidR="006F0495" w:rsidRDefault="006F0495">
      <w:pPr>
        <w:pStyle w:val="BodyText"/>
        <w:spacing w:before="89"/>
        <w:ind w:left="0" w:firstLine="0"/>
      </w:pPr>
    </w:p>
    <w:p w14:paraId="7D254551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0"/>
        <w:ind w:right="424"/>
        <w:rPr>
          <w:sz w:val="19"/>
        </w:rPr>
      </w:pPr>
      <w:r>
        <w:rPr>
          <w:b/>
          <w:sz w:val="19"/>
        </w:rPr>
        <w:t>Dual BA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Developer Capability—Uniquely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positioned as</w:t>
      </w:r>
      <w:r>
        <w:rPr>
          <w:spacing w:val="-4"/>
          <w:sz w:val="19"/>
        </w:rPr>
        <w:t xml:space="preserve"> </w:t>
      </w:r>
      <w:r>
        <w:rPr>
          <w:sz w:val="19"/>
        </w:rPr>
        <w:t>both</w:t>
      </w:r>
      <w:r>
        <w:rPr>
          <w:spacing w:val="-5"/>
          <w:sz w:val="19"/>
        </w:rPr>
        <w:t xml:space="preserve"> </w:t>
      </w:r>
      <w:r>
        <w:rPr>
          <w:sz w:val="19"/>
        </w:rPr>
        <w:t>a</w:t>
      </w:r>
      <w:r>
        <w:rPr>
          <w:spacing w:val="-1"/>
          <w:sz w:val="19"/>
        </w:rPr>
        <w:t xml:space="preserve"> </w:t>
      </w:r>
      <w:r>
        <w:rPr>
          <w:sz w:val="19"/>
        </w:rPr>
        <w:t>seasoned</w:t>
      </w:r>
      <w:r>
        <w:rPr>
          <w:spacing w:val="-5"/>
          <w:sz w:val="19"/>
        </w:rPr>
        <w:t xml:space="preserve"> </w:t>
      </w:r>
      <w:r>
        <w:rPr>
          <w:sz w:val="19"/>
        </w:rPr>
        <w:t>Business Analyst</w:t>
      </w:r>
      <w:r>
        <w:rPr>
          <w:spacing w:val="-2"/>
          <w:sz w:val="19"/>
        </w:rPr>
        <w:t xml:space="preserve"> </w:t>
      </w:r>
      <w:r>
        <w:rPr>
          <w:sz w:val="19"/>
        </w:rPr>
        <w:t>/</w:t>
      </w:r>
      <w:r>
        <w:rPr>
          <w:spacing w:val="-2"/>
          <w:sz w:val="19"/>
        </w:rPr>
        <w:t xml:space="preserve"> </w:t>
      </w:r>
      <w:r>
        <w:rPr>
          <w:sz w:val="19"/>
        </w:rPr>
        <w:t>Functional</w:t>
      </w:r>
      <w:r>
        <w:rPr>
          <w:spacing w:val="-1"/>
          <w:sz w:val="19"/>
        </w:rPr>
        <w:t xml:space="preserve"> </w:t>
      </w:r>
      <w:r>
        <w:rPr>
          <w:sz w:val="19"/>
        </w:rPr>
        <w:t>Consultant</w:t>
      </w:r>
      <w:r>
        <w:rPr>
          <w:spacing w:val="-2"/>
          <w:sz w:val="19"/>
        </w:rPr>
        <w:t xml:space="preserve"> </w:t>
      </w:r>
      <w:r>
        <w:rPr>
          <w:sz w:val="19"/>
        </w:rPr>
        <w:t>Lead and a</w:t>
      </w:r>
      <w:r>
        <w:rPr>
          <w:spacing w:val="-6"/>
          <w:sz w:val="19"/>
        </w:rPr>
        <w:t xml:space="preserve"> </w:t>
      </w:r>
      <w:r>
        <w:rPr>
          <w:sz w:val="19"/>
        </w:rPr>
        <w:t>hands-on ServiceNow Developer, bridging business requirements and technical delivery; leads stakeholder workshops, authors BRDs/FRDs and user stories, conducts OOB-vs-current-state gap analysis, and then directly configures, scripts, and implements the ServiceNow solution—reducing dependency on separate BA and developer resources and accelerating project timelines.</w:t>
      </w:r>
    </w:p>
    <w:p w14:paraId="19E13F6C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8"/>
        <w:ind w:right="451"/>
        <w:rPr>
          <w:sz w:val="19"/>
        </w:rPr>
      </w:pPr>
      <w:r>
        <w:rPr>
          <w:b/>
          <w:sz w:val="19"/>
        </w:rPr>
        <w:t xml:space="preserve">Broad Module Coverage Across the Full ServiceNow Platform — </w:t>
      </w:r>
      <w:r>
        <w:rPr>
          <w:sz w:val="19"/>
        </w:rPr>
        <w:t>Deep functional and technical expertise across ITSM (Incident, Problem, Change, Request, Knowledge), ITOM (Discovery, Service Mapping, Event Management), HRSD (HR Case Management, Employee</w:t>
      </w:r>
      <w:r>
        <w:rPr>
          <w:spacing w:val="-1"/>
          <w:sz w:val="19"/>
        </w:rPr>
        <w:t xml:space="preserve"> </w:t>
      </w:r>
      <w:r>
        <w:rPr>
          <w:sz w:val="19"/>
        </w:rPr>
        <w:t>Service</w:t>
      </w:r>
      <w:r>
        <w:rPr>
          <w:spacing w:val="-1"/>
          <w:sz w:val="19"/>
        </w:rPr>
        <w:t xml:space="preserve"> </w:t>
      </w:r>
      <w:r>
        <w:rPr>
          <w:sz w:val="19"/>
        </w:rPr>
        <w:t>Center),</w:t>
      </w:r>
      <w:r>
        <w:rPr>
          <w:spacing w:val="-2"/>
          <w:sz w:val="19"/>
        </w:rPr>
        <w:t xml:space="preserve"> </w:t>
      </w:r>
      <w:r>
        <w:rPr>
          <w:sz w:val="19"/>
        </w:rPr>
        <w:t>GRC</w:t>
      </w:r>
      <w:r>
        <w:rPr>
          <w:spacing w:val="-4"/>
          <w:sz w:val="19"/>
        </w:rPr>
        <w:t xml:space="preserve"> </w:t>
      </w:r>
      <w:r>
        <w:rPr>
          <w:sz w:val="19"/>
        </w:rPr>
        <w:t>(Risk,</w:t>
      </w:r>
      <w:r>
        <w:rPr>
          <w:spacing w:val="-7"/>
          <w:sz w:val="19"/>
        </w:rPr>
        <w:t xml:space="preserve"> </w:t>
      </w:r>
      <w:r>
        <w:rPr>
          <w:sz w:val="19"/>
        </w:rPr>
        <w:t>Policy,</w:t>
      </w:r>
      <w:r>
        <w:rPr>
          <w:spacing w:val="-2"/>
          <w:sz w:val="19"/>
        </w:rPr>
        <w:t xml:space="preserve"> </w:t>
      </w:r>
      <w:r>
        <w:rPr>
          <w:sz w:val="19"/>
        </w:rPr>
        <w:t>Compliance,</w:t>
      </w:r>
      <w:r>
        <w:rPr>
          <w:spacing w:val="-7"/>
          <w:sz w:val="19"/>
        </w:rPr>
        <w:t xml:space="preserve"> </w:t>
      </w:r>
      <w:r>
        <w:rPr>
          <w:sz w:val="19"/>
        </w:rPr>
        <w:t>TPRM),</w:t>
      </w:r>
      <w:r>
        <w:rPr>
          <w:spacing w:val="-2"/>
          <w:sz w:val="19"/>
        </w:rPr>
        <w:t xml:space="preserve"> </w:t>
      </w:r>
      <w:r>
        <w:rPr>
          <w:sz w:val="19"/>
        </w:rPr>
        <w:t>CSM</w:t>
      </w:r>
      <w:r>
        <w:rPr>
          <w:spacing w:val="-3"/>
          <w:sz w:val="19"/>
        </w:rPr>
        <w:t xml:space="preserve"> </w:t>
      </w:r>
      <w:r>
        <w:rPr>
          <w:sz w:val="19"/>
        </w:rPr>
        <w:t>(Case</w:t>
      </w:r>
      <w:r>
        <w:rPr>
          <w:spacing w:val="-2"/>
          <w:sz w:val="19"/>
        </w:rPr>
        <w:t xml:space="preserve"> </w:t>
      </w:r>
      <w:r>
        <w:rPr>
          <w:sz w:val="19"/>
        </w:rPr>
        <w:t>Management,</w:t>
      </w:r>
      <w:r>
        <w:rPr>
          <w:spacing w:val="-2"/>
          <w:sz w:val="19"/>
        </w:rPr>
        <w:t xml:space="preserve"> </w:t>
      </w:r>
      <w:r>
        <w:rPr>
          <w:sz w:val="19"/>
        </w:rPr>
        <w:t>Service</w:t>
      </w:r>
      <w:r>
        <w:rPr>
          <w:spacing w:val="-1"/>
          <w:sz w:val="19"/>
        </w:rPr>
        <w:t xml:space="preserve"> </w:t>
      </w:r>
      <w:r>
        <w:rPr>
          <w:sz w:val="19"/>
        </w:rPr>
        <w:t>Portal),</w:t>
      </w:r>
      <w:r>
        <w:rPr>
          <w:spacing w:val="-2"/>
          <w:sz w:val="19"/>
        </w:rPr>
        <w:t xml:space="preserve"> </w:t>
      </w:r>
      <w:r>
        <w:rPr>
          <w:sz w:val="19"/>
        </w:rPr>
        <w:t>ITAM/SAM</w:t>
      </w:r>
      <w:r>
        <w:rPr>
          <w:spacing w:val="-3"/>
          <w:sz w:val="19"/>
        </w:rPr>
        <w:t xml:space="preserve"> </w:t>
      </w:r>
      <w:r>
        <w:rPr>
          <w:sz w:val="19"/>
        </w:rPr>
        <w:t>(Asset</w:t>
      </w:r>
      <w:r>
        <w:rPr>
          <w:spacing w:val="-4"/>
          <w:sz w:val="19"/>
        </w:rPr>
        <w:t xml:space="preserve"> </w:t>
      </w:r>
      <w:r>
        <w:rPr>
          <w:sz w:val="19"/>
        </w:rPr>
        <w:t>Lifecycle, License Compliance), CMDB, Service Catalog, Flow Designer, Performance Analytics, and emerging Now Assist (generative AI) capabilities—with proven delivery across all major ServiceNow releases.</w:t>
      </w:r>
    </w:p>
    <w:p w14:paraId="714AC39C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366"/>
        <w:rPr>
          <w:sz w:val="19"/>
        </w:rPr>
      </w:pPr>
      <w:r>
        <w:rPr>
          <w:b/>
          <w:sz w:val="19"/>
        </w:rPr>
        <w:t xml:space="preserve">ITIL-Aligned Process Design &amp; Stakeholder Leadership — </w:t>
      </w:r>
      <w:r>
        <w:rPr>
          <w:sz w:val="19"/>
        </w:rPr>
        <w:t>Engages C-level, IT, and business stakeholders across HR, Finance, Compliance, Operations, and Customer Service to elicit requirements, facilitate solution-design workshops, and govern delivery through</w:t>
      </w:r>
      <w:r>
        <w:rPr>
          <w:spacing w:val="-2"/>
          <w:sz w:val="19"/>
        </w:rPr>
        <w:t xml:space="preserve"> </w:t>
      </w:r>
      <w:r>
        <w:rPr>
          <w:sz w:val="19"/>
        </w:rPr>
        <w:t>Agile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Waterfall;</w:t>
      </w:r>
      <w:r>
        <w:rPr>
          <w:spacing w:val="-1"/>
          <w:sz w:val="19"/>
        </w:rPr>
        <w:t xml:space="preserve"> </w:t>
      </w:r>
      <w:r>
        <w:rPr>
          <w:sz w:val="19"/>
        </w:rPr>
        <w:t>translates</w:t>
      </w:r>
      <w:r>
        <w:rPr>
          <w:spacing w:val="-1"/>
          <w:sz w:val="19"/>
        </w:rPr>
        <w:t xml:space="preserve"> </w:t>
      </w:r>
      <w:r>
        <w:rPr>
          <w:sz w:val="19"/>
        </w:rPr>
        <w:t>complex</w:t>
      </w:r>
      <w:r>
        <w:rPr>
          <w:spacing w:val="-3"/>
          <w:sz w:val="19"/>
        </w:rPr>
        <w:t xml:space="preserve"> </w:t>
      </w:r>
      <w:r>
        <w:rPr>
          <w:sz w:val="19"/>
        </w:rPr>
        <w:t>business</w:t>
      </w:r>
      <w:r>
        <w:rPr>
          <w:spacing w:val="-5"/>
          <w:sz w:val="19"/>
        </w:rPr>
        <w:t xml:space="preserve"> </w:t>
      </w:r>
      <w:r>
        <w:rPr>
          <w:sz w:val="19"/>
        </w:rPr>
        <w:t>processes</w:t>
      </w:r>
      <w:r>
        <w:rPr>
          <w:spacing w:val="-1"/>
          <w:sz w:val="19"/>
        </w:rPr>
        <w:t xml:space="preserve"> </w:t>
      </w:r>
      <w:r>
        <w:rPr>
          <w:sz w:val="19"/>
        </w:rPr>
        <w:t>into</w:t>
      </w:r>
      <w:r>
        <w:rPr>
          <w:spacing w:val="-3"/>
          <w:sz w:val="19"/>
        </w:rPr>
        <w:t xml:space="preserve"> </w:t>
      </w:r>
      <w:r>
        <w:rPr>
          <w:sz w:val="19"/>
        </w:rPr>
        <w:t>ITIL-aligned</w:t>
      </w:r>
      <w:r>
        <w:rPr>
          <w:spacing w:val="-2"/>
          <w:sz w:val="19"/>
        </w:rPr>
        <w:t xml:space="preserve"> </w:t>
      </w:r>
      <w:r>
        <w:rPr>
          <w:sz w:val="19"/>
        </w:rPr>
        <w:t>ServiceNow</w:t>
      </w:r>
      <w:r>
        <w:rPr>
          <w:spacing w:val="-6"/>
          <w:sz w:val="19"/>
        </w:rPr>
        <w:t xml:space="preserve"> </w:t>
      </w:r>
      <w:r>
        <w:rPr>
          <w:sz w:val="19"/>
        </w:rPr>
        <w:t>workflows</w:t>
      </w:r>
      <w:r>
        <w:rPr>
          <w:spacing w:val="-1"/>
          <w:sz w:val="19"/>
        </w:rPr>
        <w:t xml:space="preserve"> </w:t>
      </w:r>
      <w:r>
        <w:rPr>
          <w:sz w:val="19"/>
        </w:rPr>
        <w:t>that</w:t>
      </w:r>
      <w:r>
        <w:rPr>
          <w:spacing w:val="-4"/>
          <w:sz w:val="19"/>
        </w:rPr>
        <w:t xml:space="preserve"> </w:t>
      </w:r>
      <w:r>
        <w:rPr>
          <w:sz w:val="19"/>
        </w:rPr>
        <w:t>reduce</w:t>
      </w:r>
      <w:r>
        <w:rPr>
          <w:spacing w:val="-1"/>
          <w:sz w:val="19"/>
        </w:rPr>
        <w:t xml:space="preserve"> </w:t>
      </w:r>
      <w:r>
        <w:rPr>
          <w:sz w:val="19"/>
        </w:rPr>
        <w:t>ticket</w:t>
      </w:r>
      <w:r>
        <w:rPr>
          <w:spacing w:val="-9"/>
          <w:sz w:val="19"/>
        </w:rPr>
        <w:t xml:space="preserve"> </w:t>
      </w:r>
      <w:r>
        <w:rPr>
          <w:sz w:val="19"/>
        </w:rPr>
        <w:t>volumes, improve SLA compliance, and eliminate process bottlenecks.</w:t>
      </w:r>
    </w:p>
    <w:p w14:paraId="5C3F2C69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8"/>
        <w:ind w:right="533"/>
        <w:rPr>
          <w:sz w:val="19"/>
        </w:rPr>
      </w:pPr>
      <w:r>
        <w:rPr>
          <w:b/>
          <w:sz w:val="19"/>
        </w:rPr>
        <w:t>Technical Depth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in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Scripting,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Security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 xml:space="preserve">Platform </w:t>
      </w:r>
      <w:proofErr w:type="spellStart"/>
      <w:r>
        <w:rPr>
          <w:b/>
          <w:sz w:val="19"/>
        </w:rPr>
        <w:t>Customisation</w:t>
      </w:r>
      <w:proofErr w:type="spellEnd"/>
      <w:r>
        <w:rPr>
          <w:b/>
          <w:sz w:val="19"/>
        </w:rPr>
        <w:t xml:space="preserve"> —</w:t>
      </w:r>
      <w:r>
        <w:rPr>
          <w:b/>
          <w:spacing w:val="-2"/>
          <w:sz w:val="19"/>
        </w:rPr>
        <w:t xml:space="preserve"> </w:t>
      </w:r>
      <w:r>
        <w:rPr>
          <w:sz w:val="19"/>
        </w:rPr>
        <w:t>Highly</w:t>
      </w:r>
      <w:r>
        <w:rPr>
          <w:spacing w:val="-2"/>
          <w:sz w:val="19"/>
        </w:rPr>
        <w:t xml:space="preserve"> </w:t>
      </w:r>
      <w:r>
        <w:rPr>
          <w:sz w:val="19"/>
        </w:rPr>
        <w:t>proficient</w:t>
      </w:r>
      <w:r>
        <w:rPr>
          <w:spacing w:val="-3"/>
          <w:sz w:val="19"/>
        </w:rPr>
        <w:t xml:space="preserve"> </w:t>
      </w:r>
      <w:r>
        <w:rPr>
          <w:sz w:val="19"/>
        </w:rPr>
        <w:t>in</w:t>
      </w:r>
      <w:r>
        <w:rPr>
          <w:spacing w:val="-1"/>
          <w:sz w:val="19"/>
        </w:rPr>
        <w:t xml:space="preserve"> </w:t>
      </w:r>
      <w:r>
        <w:rPr>
          <w:sz w:val="19"/>
        </w:rPr>
        <w:t>Client</w:t>
      </w:r>
      <w:r>
        <w:rPr>
          <w:spacing w:val="-3"/>
          <w:sz w:val="19"/>
        </w:rPr>
        <w:t xml:space="preserve"> </w:t>
      </w:r>
      <w:r>
        <w:rPr>
          <w:sz w:val="19"/>
        </w:rPr>
        <w:t>Scripts,</w:t>
      </w:r>
      <w:r>
        <w:rPr>
          <w:spacing w:val="-1"/>
          <w:sz w:val="19"/>
        </w:rPr>
        <w:t xml:space="preserve"> </w:t>
      </w:r>
      <w:r>
        <w:rPr>
          <w:sz w:val="19"/>
        </w:rPr>
        <w:t>Business Rules,</w:t>
      </w:r>
      <w:r>
        <w:rPr>
          <w:spacing w:val="-1"/>
          <w:sz w:val="19"/>
        </w:rPr>
        <w:t xml:space="preserve"> </w:t>
      </w:r>
      <w:r>
        <w:rPr>
          <w:sz w:val="19"/>
        </w:rPr>
        <w:t>Script</w:t>
      </w:r>
      <w:r>
        <w:rPr>
          <w:spacing w:val="-3"/>
          <w:sz w:val="19"/>
        </w:rPr>
        <w:t xml:space="preserve"> </w:t>
      </w:r>
      <w:r>
        <w:rPr>
          <w:sz w:val="19"/>
        </w:rPr>
        <w:t>Includes, UI Policies/Actions,</w:t>
      </w:r>
      <w:r>
        <w:rPr>
          <w:spacing w:val="-2"/>
          <w:sz w:val="19"/>
        </w:rPr>
        <w:t xml:space="preserve"> </w:t>
      </w:r>
      <w:r>
        <w:rPr>
          <w:sz w:val="19"/>
        </w:rPr>
        <w:t>UI Pages, UI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Macros, </w:t>
      </w:r>
      <w:proofErr w:type="spellStart"/>
      <w:r>
        <w:rPr>
          <w:sz w:val="19"/>
        </w:rPr>
        <w:t>GlideRecord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GlideSystem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GlideAggregate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GlideAjax</w:t>
      </w:r>
      <w:proofErr w:type="spellEnd"/>
      <w:r>
        <w:rPr>
          <w:sz w:val="19"/>
        </w:rPr>
        <w:t>, and dot-walking;</w:t>
      </w:r>
      <w:r>
        <w:rPr>
          <w:spacing w:val="-1"/>
          <w:sz w:val="19"/>
        </w:rPr>
        <w:t xml:space="preserve"> </w:t>
      </w:r>
      <w:r>
        <w:rPr>
          <w:sz w:val="19"/>
        </w:rPr>
        <w:t>strong command of class</w:t>
      </w:r>
      <w:r>
        <w:rPr>
          <w:spacing w:val="-1"/>
          <w:sz w:val="19"/>
        </w:rPr>
        <w:t xml:space="preserve"> </w:t>
      </w:r>
      <w:r>
        <w:rPr>
          <w:sz w:val="19"/>
        </w:rPr>
        <w:t>hierarchy,</w:t>
      </w:r>
      <w:r>
        <w:rPr>
          <w:spacing w:val="-2"/>
          <w:sz w:val="19"/>
        </w:rPr>
        <w:t xml:space="preserve"> </w:t>
      </w:r>
      <w:r>
        <w:rPr>
          <w:sz w:val="19"/>
        </w:rPr>
        <w:t>Update Set hierarchy, the data layer, Flow</w:t>
      </w:r>
      <w:r>
        <w:rPr>
          <w:spacing w:val="-1"/>
          <w:sz w:val="19"/>
        </w:rPr>
        <w:t xml:space="preserve"> </w:t>
      </w:r>
      <w:r>
        <w:rPr>
          <w:sz w:val="19"/>
        </w:rPr>
        <w:t>Designer, and SOAP/REST integration; experienced in</w:t>
      </w:r>
      <w:r>
        <w:rPr>
          <w:spacing w:val="-2"/>
          <w:sz w:val="19"/>
        </w:rPr>
        <w:t xml:space="preserve"> </w:t>
      </w:r>
      <w:r>
        <w:rPr>
          <w:sz w:val="19"/>
        </w:rPr>
        <w:t>Domain Separation, ACL scripting,</w:t>
      </w:r>
      <w:r>
        <w:rPr>
          <w:spacing w:val="-1"/>
          <w:sz w:val="19"/>
        </w:rPr>
        <w:t xml:space="preserve"> </w:t>
      </w:r>
      <w:r>
        <w:rPr>
          <w:sz w:val="19"/>
        </w:rPr>
        <w:t>scoped-application</w:t>
      </w:r>
      <w:r>
        <w:rPr>
          <w:spacing w:val="-7"/>
          <w:sz w:val="19"/>
        </w:rPr>
        <w:t xml:space="preserve"> </w:t>
      </w:r>
      <w:r>
        <w:rPr>
          <w:sz w:val="19"/>
        </w:rPr>
        <w:t>security,</w:t>
      </w:r>
      <w:r>
        <w:rPr>
          <w:spacing w:val="-1"/>
          <w:sz w:val="19"/>
        </w:rPr>
        <w:t xml:space="preserve"> </w:t>
      </w:r>
      <w:r>
        <w:rPr>
          <w:sz w:val="19"/>
        </w:rPr>
        <w:t>LDAP integration,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Azure</w:t>
      </w:r>
      <w:r>
        <w:rPr>
          <w:spacing w:val="-6"/>
          <w:sz w:val="19"/>
        </w:rPr>
        <w:t xml:space="preserve"> </w:t>
      </w:r>
      <w:r>
        <w:rPr>
          <w:sz w:val="19"/>
        </w:rPr>
        <w:t>AD SSO;</w:t>
      </w:r>
      <w:r>
        <w:rPr>
          <w:spacing w:val="-5"/>
          <w:sz w:val="19"/>
        </w:rPr>
        <w:t xml:space="preserve"> </w:t>
      </w:r>
      <w:r>
        <w:rPr>
          <w:sz w:val="19"/>
        </w:rPr>
        <w:t>skilled</w:t>
      </w:r>
      <w:r>
        <w:rPr>
          <w:spacing w:val="-1"/>
          <w:sz w:val="19"/>
        </w:rPr>
        <w:t xml:space="preserve"> </w:t>
      </w:r>
      <w:r>
        <w:rPr>
          <w:sz w:val="19"/>
        </w:rPr>
        <w:t>in</w:t>
      </w:r>
      <w:r>
        <w:rPr>
          <w:spacing w:val="-6"/>
          <w:sz w:val="19"/>
        </w:rPr>
        <w:t xml:space="preserve"> </w:t>
      </w:r>
      <w:r>
        <w:rPr>
          <w:sz w:val="19"/>
        </w:rPr>
        <w:t>JavaScript</w:t>
      </w:r>
      <w:r>
        <w:rPr>
          <w:spacing w:val="-8"/>
          <w:sz w:val="19"/>
        </w:rPr>
        <w:t xml:space="preserve"> </w:t>
      </w:r>
      <w:r>
        <w:rPr>
          <w:sz w:val="19"/>
        </w:rPr>
        <w:t>with</w:t>
      </w:r>
      <w:r>
        <w:rPr>
          <w:spacing w:val="-1"/>
          <w:sz w:val="19"/>
        </w:rPr>
        <w:t xml:space="preserve"> </w:t>
      </w:r>
      <w:r>
        <w:rPr>
          <w:sz w:val="19"/>
        </w:rPr>
        <w:t>foundational</w:t>
      </w:r>
      <w:r>
        <w:rPr>
          <w:spacing w:val="-2"/>
          <w:sz w:val="19"/>
        </w:rPr>
        <w:t xml:space="preserve"> </w:t>
      </w:r>
      <w:r>
        <w:rPr>
          <w:sz w:val="19"/>
        </w:rPr>
        <w:t>Core</w:t>
      </w:r>
      <w:r>
        <w:rPr>
          <w:spacing w:val="-1"/>
          <w:sz w:val="19"/>
        </w:rPr>
        <w:t xml:space="preserve"> </w:t>
      </w:r>
      <w:r>
        <w:rPr>
          <w:sz w:val="19"/>
        </w:rPr>
        <w:t>Java,</w:t>
      </w:r>
      <w:r>
        <w:rPr>
          <w:spacing w:val="-1"/>
          <w:sz w:val="19"/>
        </w:rPr>
        <w:t xml:space="preserve"> </w:t>
      </w:r>
      <w:r>
        <w:rPr>
          <w:sz w:val="19"/>
        </w:rPr>
        <w:t>plus AngularJS, HTML5, CSS, JSON, and AJAX — delivering robust, secure, maintainable solutions that scale with enterprise growth.</w:t>
      </w:r>
    </w:p>
    <w:p w14:paraId="7E9791FB" w14:textId="77777777" w:rsidR="006F0495" w:rsidRDefault="006F0495">
      <w:pPr>
        <w:pStyle w:val="BodyText"/>
        <w:spacing w:before="155"/>
        <w:ind w:left="0" w:firstLine="0"/>
      </w:pPr>
    </w:p>
    <w:p w14:paraId="17C84239" w14:textId="77777777" w:rsidR="006F0495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3E6524D" wp14:editId="35F0050D">
                <wp:simplePos x="0" y="0"/>
                <wp:positionH relativeFrom="page">
                  <wp:posOffset>439216</wp:posOffset>
                </wp:positionH>
                <wp:positionV relativeFrom="paragraph">
                  <wp:posOffset>212544</wp:posOffset>
                </wp:positionV>
                <wp:extent cx="689737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7803B" id="Graphic 7" o:spid="_x0000_s1026" style="position:absolute;margin-left:34.6pt;margin-top:16.75pt;width:543.1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" path="m6896988,l,,,9144r6896988,l6896988,xe" fillcolor="#1f4e79" stroked="f">
                <v:path arrowok="t"/>
                <w10:wrap type="topAndBottom" anchorx="page"/>
              </v:shape>
            </w:pict>
          </mc:Fallback>
        </mc:AlternateContent>
      </w:r>
      <w:bookmarkStart w:id="1" w:name="CORE_COMPETENCIES"/>
      <w:bookmarkEnd w:id="1"/>
      <w:r>
        <w:rPr>
          <w:color w:val="1F4E79"/>
        </w:rPr>
        <w:t>CORE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COMPETENCIES</w:t>
      </w:r>
    </w:p>
    <w:p w14:paraId="78A137E1" w14:textId="77777777" w:rsidR="006F0495" w:rsidRDefault="006F0495">
      <w:pPr>
        <w:pStyle w:val="BodyText"/>
        <w:spacing w:before="1"/>
        <w:ind w:left="0" w:firstLine="0"/>
        <w:rPr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2"/>
        <w:gridCol w:w="4682"/>
      </w:tblGrid>
      <w:tr w:rsidR="006F0495" w14:paraId="1AC98B73" w14:textId="77777777">
        <w:trPr>
          <w:trHeight w:val="292"/>
        </w:trPr>
        <w:tc>
          <w:tcPr>
            <w:tcW w:w="4682" w:type="dxa"/>
          </w:tcPr>
          <w:p w14:paraId="5BE9B543" w14:textId="77777777" w:rsidR="006F0495" w:rsidRDefault="00000000">
            <w:pPr>
              <w:pStyle w:val="TableParagraph"/>
              <w:spacing w:before="35"/>
              <w:ind w:left="110"/>
              <w:rPr>
                <w:sz w:val="18"/>
              </w:rPr>
            </w:pPr>
            <w:r>
              <w:rPr>
                <w:sz w:val="18"/>
              </w:rPr>
              <w:t>Requirements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Elicitation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Gap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4682" w:type="dxa"/>
          </w:tcPr>
          <w:p w14:paraId="2FDBB55D" w14:textId="77777777" w:rsidR="006F0495" w:rsidRDefault="00000000">
            <w:pPr>
              <w:pStyle w:val="TableParagraph"/>
              <w:spacing w:before="35"/>
              <w:rPr>
                <w:sz w:val="18"/>
              </w:rPr>
            </w:pPr>
            <w:r>
              <w:rPr>
                <w:sz w:val="18"/>
              </w:rPr>
              <w:t>Agile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Scrum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Waterfall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Delivery</w:t>
            </w:r>
          </w:p>
        </w:tc>
      </w:tr>
      <w:tr w:rsidR="006F0495" w14:paraId="369162F5" w14:textId="77777777">
        <w:trPr>
          <w:trHeight w:val="272"/>
        </w:trPr>
        <w:tc>
          <w:tcPr>
            <w:tcW w:w="4682" w:type="dxa"/>
            <w:shd w:val="clear" w:color="auto" w:fill="F1F1F1"/>
          </w:tcPr>
          <w:p w14:paraId="40F78C60" w14:textId="77777777" w:rsidR="006F0495" w:rsidRDefault="00000000">
            <w:pPr>
              <w:pStyle w:val="TableParagraph"/>
              <w:spacing w:line="213" w:lineRule="exact"/>
              <w:ind w:left="110"/>
              <w:rPr>
                <w:sz w:val="18"/>
              </w:rPr>
            </w:pPr>
            <w:r>
              <w:rPr>
                <w:sz w:val="18"/>
              </w:rPr>
              <w:t>User Story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Writing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Backlog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4682" w:type="dxa"/>
            <w:shd w:val="clear" w:color="auto" w:fill="F1F1F1"/>
          </w:tcPr>
          <w:p w14:paraId="73D1114B" w14:textId="77777777" w:rsidR="006F0495" w:rsidRDefault="00000000">
            <w:pPr>
              <w:pStyle w:val="TableParagraph"/>
              <w:spacing w:line="213" w:lineRule="exact"/>
              <w:rPr>
                <w:sz w:val="18"/>
              </w:rPr>
            </w:pPr>
            <w:r>
              <w:rPr>
                <w:sz w:val="18"/>
              </w:rPr>
              <w:t>UAT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Quality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Assurance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(ATF)</w:t>
            </w:r>
          </w:p>
        </w:tc>
      </w:tr>
      <w:tr w:rsidR="006F0495" w14:paraId="476E3D76" w14:textId="77777777">
        <w:trPr>
          <w:trHeight w:val="272"/>
        </w:trPr>
        <w:tc>
          <w:tcPr>
            <w:tcW w:w="4682" w:type="dxa"/>
          </w:tcPr>
          <w:p w14:paraId="028E1C76" w14:textId="77777777" w:rsidR="006F0495" w:rsidRDefault="00000000">
            <w:pPr>
              <w:pStyle w:val="TableParagraph"/>
              <w:spacing w:before="14"/>
              <w:ind w:left="110"/>
              <w:rPr>
                <w:sz w:val="18"/>
              </w:rPr>
            </w:pPr>
            <w:r>
              <w:rPr>
                <w:sz w:val="18"/>
              </w:rPr>
              <w:t>BRD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FRD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FSD 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Runbook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Documentation</w:t>
            </w:r>
          </w:p>
        </w:tc>
        <w:tc>
          <w:tcPr>
            <w:tcW w:w="4682" w:type="dxa"/>
            <w:tcBorders>
              <w:top w:val="single" w:sz="24" w:space="0" w:color="F1F1F1"/>
            </w:tcBorders>
          </w:tcPr>
          <w:p w14:paraId="20E68AF9" w14:textId="77777777" w:rsidR="006F0495" w:rsidRDefault="00000000">
            <w:pPr>
              <w:pStyle w:val="TableParagraph"/>
              <w:spacing w:before="14"/>
              <w:rPr>
                <w:sz w:val="18"/>
              </w:rPr>
            </w:pPr>
            <w:r>
              <w:rPr>
                <w:sz w:val="18"/>
              </w:rPr>
              <w:t>Change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</w:tr>
      <w:tr w:rsidR="006F0495" w14:paraId="0AFF0D86" w14:textId="77777777">
        <w:trPr>
          <w:trHeight w:val="248"/>
        </w:trPr>
        <w:tc>
          <w:tcPr>
            <w:tcW w:w="4682" w:type="dxa"/>
            <w:shd w:val="clear" w:color="auto" w:fill="F1F1F1"/>
          </w:tcPr>
          <w:p w14:paraId="6B38C1E3" w14:textId="77777777" w:rsidR="006F0495" w:rsidRDefault="00000000">
            <w:pPr>
              <w:pStyle w:val="TableParagraph"/>
              <w:spacing w:before="35" w:line="193" w:lineRule="exact"/>
              <w:ind w:left="110"/>
              <w:rPr>
                <w:sz w:val="18"/>
              </w:rPr>
            </w:pPr>
            <w:r>
              <w:rPr>
                <w:sz w:val="18"/>
              </w:rPr>
              <w:t>ITIL-Aligned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Process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Workflow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4682" w:type="dxa"/>
            <w:tcBorders>
              <w:bottom w:val="single" w:sz="24" w:space="0" w:color="F1F1F1"/>
            </w:tcBorders>
            <w:shd w:val="clear" w:color="auto" w:fill="F1F1F1"/>
          </w:tcPr>
          <w:p w14:paraId="7B73227D" w14:textId="77777777" w:rsidR="006F0495" w:rsidRDefault="00000000">
            <w:pPr>
              <w:pStyle w:val="TableParagraph"/>
              <w:spacing w:before="35" w:line="193" w:lineRule="exact"/>
              <w:rPr>
                <w:sz w:val="18"/>
              </w:rPr>
            </w:pPr>
            <w:r>
              <w:rPr>
                <w:sz w:val="18"/>
              </w:rPr>
              <w:t>Stakeholder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Relationship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</w:p>
        </w:tc>
      </w:tr>
      <w:tr w:rsidR="006F0495" w14:paraId="0C86E3D0" w14:textId="77777777">
        <w:trPr>
          <w:trHeight w:val="291"/>
        </w:trPr>
        <w:tc>
          <w:tcPr>
            <w:tcW w:w="4682" w:type="dxa"/>
          </w:tcPr>
          <w:p w14:paraId="75B687BF" w14:textId="77777777" w:rsidR="006F0495" w:rsidRDefault="00000000">
            <w:pPr>
              <w:pStyle w:val="TableParagraph"/>
              <w:spacing w:before="34"/>
              <w:ind w:left="110"/>
              <w:rPr>
                <w:sz w:val="18"/>
              </w:rPr>
            </w:pPr>
            <w:r>
              <w:rPr>
                <w:sz w:val="18"/>
              </w:rPr>
              <w:t>ServiceNow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Implementation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Configuration</w:t>
            </w:r>
          </w:p>
        </w:tc>
        <w:tc>
          <w:tcPr>
            <w:tcW w:w="4682" w:type="dxa"/>
            <w:tcBorders>
              <w:top w:val="single" w:sz="24" w:space="0" w:color="F1F1F1"/>
            </w:tcBorders>
          </w:tcPr>
          <w:p w14:paraId="7682A1D2" w14:textId="77777777" w:rsidR="006F0495" w:rsidRDefault="00000000">
            <w:pPr>
              <w:pStyle w:val="TableParagraph"/>
              <w:spacing w:before="34"/>
              <w:rPr>
                <w:sz w:val="18"/>
              </w:rPr>
            </w:pPr>
            <w:r>
              <w:rPr>
                <w:sz w:val="18"/>
              </w:rPr>
              <w:t>Enterprise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(REST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SOAP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IntegrationHub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</w:tr>
      <w:tr w:rsidR="006F0495" w14:paraId="2760F11A" w14:textId="77777777">
        <w:trPr>
          <w:trHeight w:val="272"/>
        </w:trPr>
        <w:tc>
          <w:tcPr>
            <w:tcW w:w="4682" w:type="dxa"/>
            <w:shd w:val="clear" w:color="auto" w:fill="F1F1F1"/>
          </w:tcPr>
          <w:p w14:paraId="2DDE530B" w14:textId="77777777" w:rsidR="006F0495" w:rsidRDefault="00000000">
            <w:pPr>
              <w:pStyle w:val="TableParagraph"/>
              <w:spacing w:line="213" w:lineRule="exact"/>
              <w:ind w:left="110"/>
              <w:rPr>
                <w:sz w:val="18"/>
              </w:rPr>
            </w:pPr>
            <w:r>
              <w:rPr>
                <w:sz w:val="18"/>
              </w:rPr>
              <w:t>CMDB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Governance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ITOM</w:t>
            </w:r>
            <w:r>
              <w:rPr>
                <w:spacing w:val="-2"/>
                <w:sz w:val="18"/>
              </w:rPr>
              <w:t xml:space="preserve"> Discovery</w:t>
            </w:r>
          </w:p>
        </w:tc>
        <w:tc>
          <w:tcPr>
            <w:tcW w:w="4682" w:type="dxa"/>
            <w:shd w:val="clear" w:color="auto" w:fill="F1F1F1"/>
          </w:tcPr>
          <w:p w14:paraId="4524947A" w14:textId="77777777" w:rsidR="006F0495" w:rsidRDefault="00000000">
            <w:pPr>
              <w:pStyle w:val="TableParagraph"/>
              <w:spacing w:line="213" w:lineRule="exact"/>
              <w:rPr>
                <w:sz w:val="18"/>
              </w:rPr>
            </w:pPr>
            <w:r>
              <w:rPr>
                <w:sz w:val="18"/>
              </w:rPr>
              <w:t>Performance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Analytics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Executive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Reporting</w:t>
            </w:r>
          </w:p>
        </w:tc>
      </w:tr>
      <w:tr w:rsidR="006F0495" w14:paraId="50328001" w14:textId="77777777">
        <w:trPr>
          <w:trHeight w:val="267"/>
        </w:trPr>
        <w:tc>
          <w:tcPr>
            <w:tcW w:w="4682" w:type="dxa"/>
          </w:tcPr>
          <w:p w14:paraId="4D0E31AF" w14:textId="77777777" w:rsidR="006F0495" w:rsidRDefault="00000000">
            <w:pPr>
              <w:pStyle w:val="TableParagraph"/>
              <w:spacing w:before="10"/>
              <w:ind w:left="110"/>
              <w:rPr>
                <w:sz w:val="18"/>
              </w:rPr>
            </w:pPr>
            <w:r>
              <w:rPr>
                <w:sz w:val="18"/>
              </w:rPr>
              <w:t>Risk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Mitigation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 Compliance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Controls</w:t>
            </w:r>
            <w:r>
              <w:rPr>
                <w:spacing w:val="-4"/>
                <w:sz w:val="18"/>
              </w:rPr>
              <w:t xml:space="preserve"> (GRC)</w:t>
            </w:r>
          </w:p>
        </w:tc>
        <w:tc>
          <w:tcPr>
            <w:tcW w:w="4682" w:type="dxa"/>
            <w:tcBorders>
              <w:top w:val="single" w:sz="24" w:space="0" w:color="F1F1F1"/>
            </w:tcBorders>
          </w:tcPr>
          <w:p w14:paraId="3494EC1A" w14:textId="77777777" w:rsidR="006F0495" w:rsidRDefault="00000000">
            <w:pPr>
              <w:pStyle w:val="TableParagraph"/>
              <w:spacing w:before="10"/>
              <w:rPr>
                <w:sz w:val="18"/>
              </w:rPr>
            </w:pPr>
            <w:r>
              <w:rPr>
                <w:sz w:val="18"/>
              </w:rPr>
              <w:t>Now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Assist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AI-Assisted Service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Delivery</w:t>
            </w:r>
          </w:p>
        </w:tc>
      </w:tr>
    </w:tbl>
    <w:p w14:paraId="3C65890B" w14:textId="77777777" w:rsidR="006F0495" w:rsidRDefault="006F0495">
      <w:pPr>
        <w:pStyle w:val="TableParagraph"/>
        <w:rPr>
          <w:sz w:val="18"/>
        </w:rPr>
        <w:sectPr w:rsidR="006F0495">
          <w:footerReference w:type="default" r:id="rId12"/>
          <w:type w:val="continuous"/>
          <w:pgSz w:w="12240" w:h="15840"/>
          <w:pgMar w:top="720" w:right="360" w:bottom="900" w:left="360" w:header="0" w:footer="709" w:gutter="0"/>
          <w:pgNumType w:start="1"/>
          <w:cols w:space="720"/>
        </w:sectPr>
      </w:pPr>
    </w:p>
    <w:p w14:paraId="1E474D4E" w14:textId="77777777" w:rsidR="006F0495" w:rsidRDefault="00000000">
      <w:pPr>
        <w:pStyle w:val="Heading2"/>
        <w:spacing w:before="2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53FE9C96" wp14:editId="69CA10AA">
                <wp:simplePos x="0" y="0"/>
                <wp:positionH relativeFrom="page">
                  <wp:posOffset>439216</wp:posOffset>
                </wp:positionH>
                <wp:positionV relativeFrom="paragraph">
                  <wp:posOffset>223265</wp:posOffset>
                </wp:positionV>
                <wp:extent cx="689737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DB79F" id="Graphic 8" o:spid="_x0000_s1026" style="position:absolute;margin-left:34.6pt;margin-top:17.6pt;width:543.1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" path="m6896988,l,,,9144r6896988,l6896988,xe" fillcolor="#1f4e79" stroked="f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color w:val="1F4E79"/>
        </w:rPr>
        <w:t>TECHNICAL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SKILLS</w:t>
      </w:r>
    </w:p>
    <w:p w14:paraId="306D68CD" w14:textId="77777777" w:rsidR="006F0495" w:rsidRDefault="006F0495">
      <w:pPr>
        <w:pStyle w:val="BodyText"/>
        <w:spacing w:before="1"/>
        <w:ind w:left="0" w:firstLine="0"/>
        <w:rPr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7064"/>
      </w:tblGrid>
      <w:tr w:rsidR="006F0495" w14:paraId="07F4AC2F" w14:textId="77777777">
        <w:trPr>
          <w:trHeight w:val="513"/>
        </w:trPr>
        <w:tc>
          <w:tcPr>
            <w:tcW w:w="2300" w:type="dxa"/>
            <w:shd w:val="clear" w:color="auto" w:fill="D9E1F3"/>
          </w:tcPr>
          <w:p w14:paraId="705A548A" w14:textId="77777777" w:rsidR="006F0495" w:rsidRDefault="00000000">
            <w:pPr>
              <w:pStyle w:val="TableParagraph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ServiceNow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Modules</w:t>
            </w:r>
          </w:p>
        </w:tc>
        <w:tc>
          <w:tcPr>
            <w:tcW w:w="7064" w:type="dxa"/>
          </w:tcPr>
          <w:p w14:paraId="546A2AB1" w14:textId="77777777" w:rsidR="006F049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ITSM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ITOM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HRSD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· GRC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CSM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ITAM/SAM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CMDB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CPQ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Service Catalog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Performance Analytics · Now Assist</w:t>
            </w:r>
          </w:p>
        </w:tc>
      </w:tr>
      <w:tr w:rsidR="006F0495" w14:paraId="2A3E817A" w14:textId="77777777">
        <w:trPr>
          <w:trHeight w:val="473"/>
        </w:trPr>
        <w:tc>
          <w:tcPr>
            <w:tcW w:w="2300" w:type="dxa"/>
            <w:tcBorders>
              <w:bottom w:val="single" w:sz="24" w:space="0" w:color="D9E1F3"/>
            </w:tcBorders>
            <w:shd w:val="clear" w:color="auto" w:fill="D9E1F3"/>
          </w:tcPr>
          <w:p w14:paraId="507E3F6B" w14:textId="77777777" w:rsidR="006F0495" w:rsidRDefault="00000000">
            <w:pPr>
              <w:pStyle w:val="TableParagraph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Platform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Development</w:t>
            </w:r>
          </w:p>
        </w:tc>
        <w:tc>
          <w:tcPr>
            <w:tcW w:w="7064" w:type="dxa"/>
            <w:shd w:val="clear" w:color="auto" w:fill="F1F1F1"/>
          </w:tcPr>
          <w:p w14:paraId="1653DC7E" w14:textId="77777777" w:rsidR="006F0495" w:rsidRDefault="00000000">
            <w:pPr>
              <w:pStyle w:val="TableParagraph"/>
              <w:spacing w:before="14" w:line="220" w:lineRule="atLeast"/>
              <w:rPr>
                <w:sz w:val="18"/>
              </w:rPr>
            </w:pPr>
            <w:r>
              <w:rPr>
                <w:sz w:val="18"/>
              </w:rPr>
              <w:t>Business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Rules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· Script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Includes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Client Scripts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· UI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Policies/Actions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GlideRecord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GlideAjax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· </w:t>
            </w:r>
            <w:proofErr w:type="spellStart"/>
            <w:r>
              <w:rPr>
                <w:sz w:val="18"/>
              </w:rPr>
              <w:t>GlideAggregate</w:t>
            </w:r>
            <w:proofErr w:type="spellEnd"/>
            <w:r>
              <w:rPr>
                <w:sz w:val="18"/>
              </w:rPr>
              <w:t xml:space="preserve"> · Flow Designer · Update Sets · ACLs · ATF</w:t>
            </w:r>
          </w:p>
        </w:tc>
      </w:tr>
      <w:tr w:rsidR="006F0495" w14:paraId="1004B276" w14:textId="77777777">
        <w:trPr>
          <w:trHeight w:val="292"/>
        </w:trPr>
        <w:tc>
          <w:tcPr>
            <w:tcW w:w="2300" w:type="dxa"/>
            <w:tcBorders>
              <w:top w:val="single" w:sz="24" w:space="0" w:color="D9E1F3"/>
            </w:tcBorders>
            <w:shd w:val="clear" w:color="auto" w:fill="D9E1F3"/>
          </w:tcPr>
          <w:p w14:paraId="3AF9E589" w14:textId="77777777" w:rsidR="006F0495" w:rsidRDefault="00000000">
            <w:pPr>
              <w:pStyle w:val="TableParagraph"/>
              <w:spacing w:before="34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AI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Intelligence</w:t>
            </w:r>
          </w:p>
        </w:tc>
        <w:tc>
          <w:tcPr>
            <w:tcW w:w="7064" w:type="dxa"/>
          </w:tcPr>
          <w:p w14:paraId="1FE785CC" w14:textId="77777777" w:rsidR="006F0495" w:rsidRDefault="00000000">
            <w:pPr>
              <w:pStyle w:val="TableParagraph"/>
              <w:spacing w:before="34"/>
              <w:rPr>
                <w:sz w:val="18"/>
              </w:rPr>
            </w:pPr>
            <w:r>
              <w:rPr>
                <w:sz w:val="18"/>
              </w:rPr>
              <w:t>Now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Assist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(ITSM/CSM/HRSD)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Virtual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Agent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· AI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Predictive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Intelligence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NLU</w:t>
            </w:r>
          </w:p>
        </w:tc>
      </w:tr>
      <w:tr w:rsidR="006F0495" w14:paraId="5C228E6C" w14:textId="77777777">
        <w:trPr>
          <w:trHeight w:val="513"/>
        </w:trPr>
        <w:tc>
          <w:tcPr>
            <w:tcW w:w="2300" w:type="dxa"/>
            <w:shd w:val="clear" w:color="auto" w:fill="D9E1F3"/>
          </w:tcPr>
          <w:p w14:paraId="1F3F1A0F" w14:textId="77777777" w:rsidR="006F0495" w:rsidRDefault="00000000">
            <w:pPr>
              <w:pStyle w:val="TableParagraph"/>
              <w:spacing w:before="35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Integrations</w:t>
            </w:r>
          </w:p>
        </w:tc>
        <w:tc>
          <w:tcPr>
            <w:tcW w:w="7064" w:type="dxa"/>
            <w:shd w:val="clear" w:color="auto" w:fill="F1F1F1"/>
          </w:tcPr>
          <w:p w14:paraId="52D765F9" w14:textId="77777777" w:rsidR="006F0495" w:rsidRDefault="00000000">
            <w:pPr>
              <w:pStyle w:val="TableParagraph"/>
              <w:spacing w:before="35"/>
              <w:rPr>
                <w:sz w:val="18"/>
              </w:rPr>
            </w:pPr>
            <w:r>
              <w:rPr>
                <w:sz w:val="18"/>
              </w:rPr>
              <w:t>REST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SOAP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Scripted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IntegrationHub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Server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Import Sets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Transform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Maps</w:t>
            </w:r>
          </w:p>
          <w:p w14:paraId="2C6FE7F6" w14:textId="77777777" w:rsidR="006F0495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sz w:val="18"/>
              </w:rPr>
              <w:t>·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Azure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LDAP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AWS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Salesforce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SAP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 xml:space="preserve"> Splunk</w:t>
            </w:r>
          </w:p>
        </w:tc>
      </w:tr>
      <w:tr w:rsidR="006F0495" w14:paraId="7890191A" w14:textId="77777777">
        <w:trPr>
          <w:trHeight w:val="517"/>
        </w:trPr>
        <w:tc>
          <w:tcPr>
            <w:tcW w:w="2300" w:type="dxa"/>
            <w:shd w:val="clear" w:color="auto" w:fill="D9E1F3"/>
          </w:tcPr>
          <w:p w14:paraId="34BEBF12" w14:textId="77777777" w:rsidR="006F0495" w:rsidRDefault="00000000">
            <w:pPr>
              <w:pStyle w:val="TableParagraph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Programming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Languages</w:t>
            </w:r>
          </w:p>
        </w:tc>
        <w:tc>
          <w:tcPr>
            <w:tcW w:w="7064" w:type="dxa"/>
          </w:tcPr>
          <w:p w14:paraId="14B4D65B" w14:textId="77777777" w:rsidR="006F0495" w:rsidRDefault="00000000">
            <w:pPr>
              <w:pStyle w:val="TableParagraph"/>
              <w:ind w:right="60"/>
              <w:rPr>
                <w:sz w:val="18"/>
              </w:rPr>
            </w:pPr>
            <w:r>
              <w:rPr>
                <w:sz w:val="18"/>
              </w:rPr>
              <w:t>JavaScript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(ServiceNow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server-side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Glide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client)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Java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(foundational,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earlier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career)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· </w:t>
            </w:r>
            <w:r>
              <w:rPr>
                <w:spacing w:val="-4"/>
                <w:sz w:val="18"/>
              </w:rPr>
              <w:t>SQL</w:t>
            </w:r>
          </w:p>
        </w:tc>
      </w:tr>
      <w:tr w:rsidR="006F0495" w14:paraId="6325A683" w14:textId="77777777">
        <w:trPr>
          <w:trHeight w:val="292"/>
        </w:trPr>
        <w:tc>
          <w:tcPr>
            <w:tcW w:w="2300" w:type="dxa"/>
            <w:shd w:val="clear" w:color="auto" w:fill="D9E1F3"/>
          </w:tcPr>
          <w:p w14:paraId="4B1FF58D" w14:textId="77777777" w:rsidR="006F0495" w:rsidRDefault="00000000">
            <w:pPr>
              <w:pStyle w:val="TableParagraph"/>
              <w:spacing w:before="35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Web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Technologies</w:t>
            </w:r>
          </w:p>
        </w:tc>
        <w:tc>
          <w:tcPr>
            <w:tcW w:w="7064" w:type="dxa"/>
            <w:shd w:val="clear" w:color="auto" w:fill="F1F1F1"/>
          </w:tcPr>
          <w:p w14:paraId="241C0CD9" w14:textId="77777777" w:rsidR="006F0495" w:rsidRDefault="00000000">
            <w:pPr>
              <w:pStyle w:val="TableParagraph"/>
              <w:spacing w:before="35"/>
              <w:rPr>
                <w:sz w:val="18"/>
              </w:rPr>
            </w:pPr>
            <w:r>
              <w:rPr>
                <w:sz w:val="18"/>
              </w:rPr>
              <w:t>HTML5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CSS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JSON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AJAX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jQuery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AngularJS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Bootstrap</w:t>
            </w:r>
          </w:p>
        </w:tc>
      </w:tr>
      <w:tr w:rsidR="006F0495" w14:paraId="3453FA6B" w14:textId="77777777">
        <w:trPr>
          <w:trHeight w:val="297"/>
        </w:trPr>
        <w:tc>
          <w:tcPr>
            <w:tcW w:w="2300" w:type="dxa"/>
            <w:shd w:val="clear" w:color="auto" w:fill="D9E1F3"/>
          </w:tcPr>
          <w:p w14:paraId="3671ECF2" w14:textId="77777777" w:rsidR="006F0495" w:rsidRDefault="00000000">
            <w:pPr>
              <w:pStyle w:val="TableParagraph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Methodologies</w:t>
            </w:r>
          </w:p>
        </w:tc>
        <w:tc>
          <w:tcPr>
            <w:tcW w:w="7064" w:type="dxa"/>
            <w:shd w:val="clear" w:color="auto" w:fill="F1F1F1"/>
          </w:tcPr>
          <w:p w14:paraId="4B9BD555" w14:textId="77777777" w:rsidR="006F049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Agile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Scrum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DevOps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Waterfall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BPM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Workflow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Design</w:t>
            </w:r>
          </w:p>
        </w:tc>
      </w:tr>
      <w:tr w:rsidR="006F0495" w14:paraId="38BC197F" w14:textId="77777777">
        <w:trPr>
          <w:trHeight w:val="297"/>
        </w:trPr>
        <w:tc>
          <w:tcPr>
            <w:tcW w:w="2300" w:type="dxa"/>
            <w:shd w:val="clear" w:color="auto" w:fill="D9E1F3"/>
          </w:tcPr>
          <w:p w14:paraId="14BA9ADD" w14:textId="77777777" w:rsidR="006F0495" w:rsidRDefault="00000000">
            <w:pPr>
              <w:pStyle w:val="TableParagraph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Tools</w:t>
            </w:r>
          </w:p>
        </w:tc>
        <w:tc>
          <w:tcPr>
            <w:tcW w:w="7064" w:type="dxa"/>
          </w:tcPr>
          <w:p w14:paraId="55D3C868" w14:textId="77777777" w:rsidR="006F0495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ServiceNow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Jira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Confluence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Azure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DevOps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Visio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Figma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SharePoint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Power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·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SQL</w:t>
            </w:r>
          </w:p>
        </w:tc>
      </w:tr>
    </w:tbl>
    <w:p w14:paraId="232ADD34" w14:textId="77777777" w:rsidR="006F0495" w:rsidRDefault="00000000">
      <w:pPr>
        <w:pStyle w:val="Heading2"/>
        <w:spacing w:before="134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7EE325D" wp14:editId="580EBCC7">
                <wp:simplePos x="0" y="0"/>
                <wp:positionH relativeFrom="page">
                  <wp:posOffset>439216</wp:posOffset>
                </wp:positionH>
                <wp:positionV relativeFrom="paragraph">
                  <wp:posOffset>294513</wp:posOffset>
                </wp:positionV>
                <wp:extent cx="689737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CBDDB" id="Graphic 9" o:spid="_x0000_s1026" style="position:absolute;margin-left:34.6pt;margin-top:23.2pt;width:543.1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" path="m6896988,l,,,9144r6896988,l6896988,xe" fillcolor="#1f4e79" stroked="f">
                <v:path arrowok="t"/>
                <w10:wrap type="topAndBottom" anchorx="page"/>
              </v:shape>
            </w:pict>
          </mc:Fallback>
        </mc:AlternateContent>
      </w:r>
      <w:bookmarkStart w:id="3" w:name="PROFESSIONAL_EXPERIENCE"/>
      <w:bookmarkEnd w:id="3"/>
      <w:r>
        <w:rPr>
          <w:color w:val="1F4E79"/>
        </w:rPr>
        <w:t>PROFESSIONAL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EXPERIENCE</w:t>
      </w:r>
    </w:p>
    <w:p w14:paraId="3E74D2FB" w14:textId="77777777" w:rsidR="006F0495" w:rsidRDefault="00000000">
      <w:pPr>
        <w:spacing w:before="73"/>
        <w:ind w:left="360"/>
        <w:rPr>
          <w:b/>
          <w:sz w:val="20"/>
        </w:rPr>
      </w:pPr>
      <w:r>
        <w:rPr>
          <w:b/>
          <w:color w:val="1F4E79"/>
        </w:rPr>
        <w:t>Black</w:t>
      </w:r>
      <w:r>
        <w:rPr>
          <w:b/>
          <w:color w:val="1F4E79"/>
          <w:spacing w:val="-9"/>
        </w:rPr>
        <w:t xml:space="preserve"> </w:t>
      </w:r>
      <w:r>
        <w:rPr>
          <w:b/>
          <w:color w:val="1F4E79"/>
        </w:rPr>
        <w:t>Buck</w:t>
      </w:r>
      <w:r>
        <w:rPr>
          <w:b/>
          <w:color w:val="1F4E79"/>
          <w:spacing w:val="-6"/>
        </w:rPr>
        <w:t xml:space="preserve"> </w:t>
      </w:r>
      <w:r>
        <w:rPr>
          <w:b/>
          <w:color w:val="1F4E79"/>
        </w:rPr>
        <w:t>Insight</w:t>
      </w:r>
      <w:r>
        <w:rPr>
          <w:b/>
          <w:color w:val="1F4E79"/>
          <w:spacing w:val="-6"/>
        </w:rPr>
        <w:t xml:space="preserve"> </w:t>
      </w:r>
      <w:r>
        <w:rPr>
          <w:b/>
          <w:color w:val="1F4E79"/>
        </w:rPr>
        <w:t>Pvt.</w:t>
      </w:r>
      <w:r>
        <w:rPr>
          <w:b/>
          <w:color w:val="1F4E79"/>
          <w:spacing w:val="-6"/>
        </w:rPr>
        <w:t xml:space="preserve"> </w:t>
      </w:r>
      <w:r>
        <w:rPr>
          <w:b/>
          <w:color w:val="1F4E79"/>
        </w:rPr>
        <w:t>Ltd.,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Bengaluru —</w:t>
      </w:r>
      <w:r>
        <w:rPr>
          <w:b/>
          <w:color w:val="1F4E79"/>
          <w:spacing w:val="-4"/>
        </w:rPr>
        <w:t xml:space="preserve"> </w:t>
      </w:r>
      <w:r>
        <w:rPr>
          <w:b/>
          <w:color w:val="1F4E79"/>
        </w:rPr>
        <w:t>Lead</w:t>
      </w:r>
      <w:r>
        <w:rPr>
          <w:b/>
          <w:color w:val="1F4E79"/>
          <w:spacing w:val="-4"/>
        </w:rPr>
        <w:t xml:space="preserve"> </w:t>
      </w:r>
      <w:r>
        <w:rPr>
          <w:b/>
          <w:color w:val="1F4E79"/>
        </w:rPr>
        <w:t>Management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Consultant,</w:t>
      </w:r>
      <w:r>
        <w:rPr>
          <w:b/>
          <w:color w:val="1F4E79"/>
          <w:spacing w:val="-6"/>
        </w:rPr>
        <w:t xml:space="preserve"> </w:t>
      </w:r>
      <w:r>
        <w:rPr>
          <w:b/>
          <w:color w:val="1F4E79"/>
        </w:rPr>
        <w:t>ServiceNow</w:t>
      </w:r>
      <w:r>
        <w:rPr>
          <w:b/>
          <w:color w:val="585858"/>
          <w:sz w:val="20"/>
        </w:rPr>
        <w:t>,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Aug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2024</w:t>
      </w:r>
      <w:r>
        <w:rPr>
          <w:b/>
          <w:color w:val="585858"/>
          <w:spacing w:val="-2"/>
          <w:sz w:val="20"/>
        </w:rPr>
        <w:t xml:space="preserve"> </w:t>
      </w:r>
      <w:r>
        <w:rPr>
          <w:b/>
          <w:color w:val="585858"/>
          <w:sz w:val="20"/>
        </w:rPr>
        <w:t>–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May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pacing w:val="-4"/>
          <w:sz w:val="20"/>
        </w:rPr>
        <w:t>2025</w:t>
      </w:r>
    </w:p>
    <w:p w14:paraId="22CEBEC7" w14:textId="77777777" w:rsidR="006F0495" w:rsidRDefault="00000000">
      <w:pPr>
        <w:spacing w:before="15"/>
        <w:ind w:left="360"/>
        <w:rPr>
          <w:b/>
          <w:i/>
          <w:sz w:val="20"/>
        </w:rPr>
      </w:pPr>
      <w:r>
        <w:rPr>
          <w:b/>
          <w:i/>
          <w:sz w:val="20"/>
        </w:rPr>
        <w:t>Client: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z w:val="20"/>
        </w:rPr>
        <w:t>TransUnion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pacing w:val="-2"/>
          <w:sz w:val="20"/>
        </w:rPr>
        <w:t>(CIBIL)</w:t>
      </w:r>
    </w:p>
    <w:p w14:paraId="707998BB" w14:textId="77777777" w:rsidR="006F0495" w:rsidRDefault="00000000">
      <w:pPr>
        <w:spacing w:before="20"/>
        <w:ind w:left="360"/>
        <w:rPr>
          <w:sz w:val="20"/>
        </w:rPr>
      </w:pPr>
      <w:r>
        <w:rPr>
          <w:b/>
          <w:sz w:val="20"/>
        </w:rPr>
        <w:t>Project: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IT</w:t>
      </w:r>
      <w:r>
        <w:rPr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z w:val="20"/>
        </w:rPr>
        <w:t>Modernization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z w:val="20"/>
        </w:rPr>
        <w:t>ServiceNow</w:t>
      </w:r>
      <w:r>
        <w:rPr>
          <w:spacing w:val="-3"/>
          <w:sz w:val="20"/>
        </w:rPr>
        <w:t xml:space="preserve"> </w:t>
      </w:r>
      <w:r>
        <w:rPr>
          <w:sz w:val="20"/>
        </w:rPr>
        <w:t>ITSM,</w:t>
      </w:r>
      <w:r>
        <w:rPr>
          <w:spacing w:val="-9"/>
          <w:sz w:val="20"/>
        </w:rPr>
        <w:t xml:space="preserve"> </w:t>
      </w:r>
      <w:r>
        <w:rPr>
          <w:sz w:val="20"/>
        </w:rPr>
        <w:t>ITOM,</w:t>
      </w:r>
      <w:r>
        <w:rPr>
          <w:spacing w:val="-10"/>
          <w:sz w:val="20"/>
        </w:rPr>
        <w:t xml:space="preserve"> </w:t>
      </w:r>
      <w:r>
        <w:rPr>
          <w:sz w:val="20"/>
        </w:rPr>
        <w:t>CSM,</w:t>
      </w:r>
      <w:r>
        <w:rPr>
          <w:spacing w:val="-5"/>
          <w:sz w:val="20"/>
        </w:rPr>
        <w:t xml:space="preserve"> </w:t>
      </w:r>
      <w:r>
        <w:rPr>
          <w:sz w:val="20"/>
        </w:rPr>
        <w:t>HRSD</w:t>
      </w:r>
      <w:r>
        <w:rPr>
          <w:spacing w:val="-11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Now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Assist</w:t>
      </w:r>
    </w:p>
    <w:p w14:paraId="03E51FDE" w14:textId="77777777" w:rsidR="006F0495" w:rsidRDefault="00000000">
      <w:pPr>
        <w:spacing w:before="39"/>
        <w:ind w:left="360"/>
        <w:rPr>
          <w:sz w:val="20"/>
        </w:rPr>
      </w:pPr>
      <w:r>
        <w:rPr>
          <w:b/>
          <w:sz w:val="20"/>
        </w:rPr>
        <w:t xml:space="preserve">Objective: </w:t>
      </w:r>
      <w:r>
        <w:rPr>
          <w:sz w:val="20"/>
        </w:rPr>
        <w:t>Automate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delivery,</w:t>
      </w:r>
      <w:r>
        <w:rPr>
          <w:spacing w:val="-6"/>
          <w:sz w:val="20"/>
        </w:rPr>
        <w:t xml:space="preserve"> </w:t>
      </w:r>
      <w:r>
        <w:rPr>
          <w:sz w:val="20"/>
        </w:rPr>
        <w:t>enhance</w:t>
      </w:r>
      <w:r>
        <w:rPr>
          <w:spacing w:val="-3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3"/>
          <w:sz w:val="20"/>
        </w:rPr>
        <w:t xml:space="preserve"> </w:t>
      </w:r>
      <w:r>
        <w:rPr>
          <w:sz w:val="20"/>
        </w:rPr>
        <w:t>visibility</w:t>
      </w:r>
      <w:r>
        <w:rPr>
          <w:spacing w:val="-4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sz w:val="20"/>
        </w:rPr>
        <w:t>ITOM</w:t>
      </w:r>
      <w:r>
        <w:rPr>
          <w:spacing w:val="-3"/>
          <w:sz w:val="20"/>
        </w:rPr>
        <w:t xml:space="preserve"> </w:t>
      </w:r>
      <w:r>
        <w:rPr>
          <w:sz w:val="20"/>
        </w:rPr>
        <w:t>Discovery</w:t>
      </w:r>
      <w:r>
        <w:rPr>
          <w:spacing w:val="-4"/>
          <w:sz w:val="20"/>
        </w:rPr>
        <w:t xml:space="preserve"> </w:t>
      </w:r>
      <w:r>
        <w:rPr>
          <w:sz w:val="20"/>
        </w:rPr>
        <w:t>/ Service</w:t>
      </w:r>
      <w:r>
        <w:rPr>
          <w:spacing w:val="-3"/>
          <w:sz w:val="20"/>
        </w:rPr>
        <w:t xml:space="preserve"> </w:t>
      </w:r>
      <w:r>
        <w:rPr>
          <w:sz w:val="20"/>
        </w:rPr>
        <w:t>Mapping,</w:t>
      </w:r>
      <w:r>
        <w:rPr>
          <w:spacing w:val="-6"/>
          <w:sz w:val="20"/>
        </w:rPr>
        <w:t xml:space="preserve"> </w:t>
      </w:r>
      <w:r>
        <w:rPr>
          <w:sz w:val="20"/>
        </w:rPr>
        <w:t>infuse generative</w:t>
      </w:r>
      <w:r>
        <w:rPr>
          <w:spacing w:val="-3"/>
          <w:sz w:val="20"/>
        </w:rPr>
        <w:t xml:space="preserve"> </w:t>
      </w:r>
      <w:r>
        <w:rPr>
          <w:sz w:val="20"/>
        </w:rPr>
        <w:t>AI through Now Assist, and streamline HR &amp; customer operations through CSM and HRSD — driving efficiency and compliance across TransUnion CIBIL’s enterprise.</w:t>
      </w:r>
    </w:p>
    <w:p w14:paraId="08044AB7" w14:textId="77777777" w:rsidR="006F0495" w:rsidRDefault="00000000">
      <w:pPr>
        <w:pStyle w:val="Heading4"/>
        <w:spacing w:before="41"/>
      </w:pPr>
      <w:r>
        <w:rPr>
          <w:color w:val="1F4E79"/>
        </w:rPr>
        <w:t>Business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Analyst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/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Functional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Consultant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Responsibilities</w:t>
      </w:r>
    </w:p>
    <w:p w14:paraId="27B2F166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0"/>
        <w:ind w:right="567"/>
        <w:jc w:val="both"/>
        <w:rPr>
          <w:sz w:val="19"/>
        </w:rPr>
      </w:pPr>
      <w:r>
        <w:rPr>
          <w:b/>
          <w:sz w:val="19"/>
        </w:rPr>
        <w:t>Requirements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Stakeholder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 xml:space="preserve">Engagement: </w:t>
      </w:r>
      <w:r>
        <w:rPr>
          <w:sz w:val="19"/>
        </w:rPr>
        <w:t>Facilitated</w:t>
      </w:r>
      <w:r>
        <w:rPr>
          <w:spacing w:val="-3"/>
          <w:sz w:val="19"/>
        </w:rPr>
        <w:t xml:space="preserve"> </w:t>
      </w:r>
      <w:r>
        <w:rPr>
          <w:sz w:val="19"/>
        </w:rPr>
        <w:t>discovery</w:t>
      </w:r>
      <w:r>
        <w:rPr>
          <w:spacing w:val="-4"/>
          <w:sz w:val="19"/>
        </w:rPr>
        <w:t xml:space="preserve"> </w:t>
      </w:r>
      <w:r>
        <w:rPr>
          <w:sz w:val="19"/>
        </w:rPr>
        <w:t>workshops</w:t>
      </w:r>
      <w:r>
        <w:rPr>
          <w:spacing w:val="-7"/>
          <w:sz w:val="19"/>
        </w:rPr>
        <w:t xml:space="preserve"> </w:t>
      </w:r>
      <w:r>
        <w:rPr>
          <w:sz w:val="19"/>
        </w:rPr>
        <w:t>with</w:t>
      </w:r>
      <w:r>
        <w:rPr>
          <w:spacing w:val="-3"/>
          <w:sz w:val="19"/>
        </w:rPr>
        <w:t xml:space="preserve"> </w:t>
      </w:r>
      <w:r>
        <w:rPr>
          <w:sz w:val="19"/>
        </w:rPr>
        <w:t>Operations,</w:t>
      </w:r>
      <w:r>
        <w:rPr>
          <w:spacing w:val="-3"/>
          <w:sz w:val="19"/>
        </w:rPr>
        <w:t xml:space="preserve"> </w:t>
      </w:r>
      <w:r>
        <w:rPr>
          <w:sz w:val="19"/>
        </w:rPr>
        <w:t>Compliance,</w:t>
      </w:r>
      <w:r>
        <w:rPr>
          <w:spacing w:val="-3"/>
          <w:sz w:val="19"/>
        </w:rPr>
        <w:t xml:space="preserve"> </w:t>
      </w:r>
      <w:r>
        <w:rPr>
          <w:sz w:val="19"/>
        </w:rPr>
        <w:t>HR,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Customer</w:t>
      </w:r>
      <w:r>
        <w:rPr>
          <w:spacing w:val="-2"/>
          <w:sz w:val="19"/>
        </w:rPr>
        <w:t xml:space="preserve"> </w:t>
      </w:r>
      <w:r>
        <w:rPr>
          <w:sz w:val="19"/>
        </w:rPr>
        <w:t>Service teams;</w:t>
      </w:r>
      <w:r>
        <w:rPr>
          <w:spacing w:val="-5"/>
          <w:sz w:val="19"/>
        </w:rPr>
        <w:t xml:space="preserve"> </w:t>
      </w:r>
      <w:r>
        <w:rPr>
          <w:sz w:val="19"/>
        </w:rPr>
        <w:t>captured</w:t>
      </w:r>
      <w:r>
        <w:rPr>
          <w:spacing w:val="-1"/>
          <w:sz w:val="19"/>
        </w:rPr>
        <w:t xml:space="preserve"> </w:t>
      </w:r>
      <w:r>
        <w:rPr>
          <w:sz w:val="19"/>
        </w:rPr>
        <w:t>functional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non-functional</w:t>
      </w:r>
      <w:r>
        <w:rPr>
          <w:spacing w:val="-2"/>
          <w:sz w:val="19"/>
        </w:rPr>
        <w:t xml:space="preserve"> </w:t>
      </w:r>
      <w:r>
        <w:rPr>
          <w:sz w:val="19"/>
        </w:rPr>
        <w:t>requirements across ITSM,</w:t>
      </w:r>
      <w:r>
        <w:rPr>
          <w:spacing w:val="-1"/>
          <w:sz w:val="19"/>
        </w:rPr>
        <w:t xml:space="preserve"> </w:t>
      </w:r>
      <w:r>
        <w:rPr>
          <w:sz w:val="19"/>
        </w:rPr>
        <w:t>ITOM,</w:t>
      </w:r>
      <w:r>
        <w:rPr>
          <w:spacing w:val="-1"/>
          <w:sz w:val="19"/>
        </w:rPr>
        <w:t xml:space="preserve"> </w:t>
      </w:r>
      <w:r>
        <w:rPr>
          <w:sz w:val="19"/>
        </w:rPr>
        <w:t>CSM,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HRSD;</w:t>
      </w:r>
      <w:r>
        <w:rPr>
          <w:spacing w:val="-4"/>
          <w:sz w:val="19"/>
        </w:rPr>
        <w:t xml:space="preserve"> </w:t>
      </w:r>
      <w:r>
        <w:rPr>
          <w:sz w:val="19"/>
        </w:rPr>
        <w:t>produced</w:t>
      </w:r>
      <w:r>
        <w:rPr>
          <w:spacing w:val="-1"/>
          <w:sz w:val="19"/>
        </w:rPr>
        <w:t xml:space="preserve"> </w:t>
      </w:r>
      <w:r>
        <w:rPr>
          <w:sz w:val="19"/>
        </w:rPr>
        <w:t>functional</w:t>
      </w:r>
      <w:r>
        <w:rPr>
          <w:spacing w:val="-2"/>
          <w:sz w:val="19"/>
        </w:rPr>
        <w:t xml:space="preserve"> </w:t>
      </w:r>
      <w:r>
        <w:rPr>
          <w:sz w:val="19"/>
        </w:rPr>
        <w:t>specifications and solution-design documents; identified gaps and recommended ITIL-aligned solutions.</w:t>
      </w:r>
    </w:p>
    <w:p w14:paraId="16E3A242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5"/>
        <w:ind w:right="492"/>
        <w:jc w:val="both"/>
        <w:rPr>
          <w:sz w:val="19"/>
        </w:rPr>
      </w:pPr>
      <w:r>
        <w:rPr>
          <w:b/>
          <w:sz w:val="19"/>
        </w:rPr>
        <w:t>Process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Analysis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Gap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 xml:space="preserve">Assessment: </w:t>
      </w:r>
      <w:r>
        <w:rPr>
          <w:sz w:val="19"/>
        </w:rPr>
        <w:t>Mapped</w:t>
      </w:r>
      <w:r>
        <w:rPr>
          <w:spacing w:val="-7"/>
          <w:sz w:val="19"/>
        </w:rPr>
        <w:t xml:space="preserve"> </w:t>
      </w:r>
      <w:r>
        <w:rPr>
          <w:sz w:val="19"/>
        </w:rPr>
        <w:t>current-state</w:t>
      </w:r>
      <w:r>
        <w:rPr>
          <w:spacing w:val="-2"/>
          <w:sz w:val="19"/>
        </w:rPr>
        <w:t xml:space="preserve"> </w:t>
      </w:r>
      <w:r>
        <w:rPr>
          <w:sz w:val="19"/>
        </w:rPr>
        <w:t>ITSM</w:t>
      </w:r>
      <w:r>
        <w:rPr>
          <w:spacing w:val="-3"/>
          <w:sz w:val="19"/>
        </w:rPr>
        <w:t xml:space="preserve"> </w:t>
      </w:r>
      <w:r>
        <w:rPr>
          <w:sz w:val="19"/>
        </w:rPr>
        <w:t>workflows</w:t>
      </w:r>
      <w:r>
        <w:rPr>
          <w:spacing w:val="-5"/>
          <w:sz w:val="19"/>
        </w:rPr>
        <w:t xml:space="preserve"> </w:t>
      </w:r>
      <w:r>
        <w:rPr>
          <w:sz w:val="19"/>
        </w:rPr>
        <w:t>against</w:t>
      </w:r>
      <w:r>
        <w:rPr>
          <w:spacing w:val="-4"/>
          <w:sz w:val="19"/>
        </w:rPr>
        <w:t xml:space="preserve"> </w:t>
      </w:r>
      <w:r>
        <w:rPr>
          <w:sz w:val="19"/>
        </w:rPr>
        <w:t>ServiceNow OOB</w:t>
      </w:r>
      <w:r>
        <w:rPr>
          <w:spacing w:val="-1"/>
          <w:sz w:val="19"/>
        </w:rPr>
        <w:t xml:space="preserve"> </w:t>
      </w:r>
      <w:r>
        <w:rPr>
          <w:sz w:val="19"/>
        </w:rPr>
        <w:t>capabilities;</w:t>
      </w:r>
      <w:r>
        <w:rPr>
          <w:spacing w:val="-1"/>
          <w:sz w:val="19"/>
        </w:rPr>
        <w:t xml:space="preserve"> </w:t>
      </w:r>
      <w:r>
        <w:rPr>
          <w:sz w:val="19"/>
        </w:rPr>
        <w:t>identified</w:t>
      </w:r>
      <w:r>
        <w:rPr>
          <w:spacing w:val="-2"/>
          <w:sz w:val="19"/>
        </w:rPr>
        <w:t xml:space="preserve"> </w:t>
      </w:r>
      <w:r>
        <w:rPr>
          <w:sz w:val="19"/>
        </w:rPr>
        <w:t>gaps</w:t>
      </w:r>
      <w:r>
        <w:rPr>
          <w:spacing w:val="-1"/>
          <w:sz w:val="19"/>
        </w:rPr>
        <w:t xml:space="preserve"> </w:t>
      </w:r>
      <w:r>
        <w:rPr>
          <w:sz w:val="19"/>
        </w:rPr>
        <w:t>and recommended ITIL-aligned, configuration-first improvements that reduced customization overhead and accelerated adoption.</w:t>
      </w:r>
    </w:p>
    <w:p w14:paraId="35D48D67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42" w:lineRule="auto"/>
        <w:ind w:right="668"/>
        <w:rPr>
          <w:sz w:val="19"/>
        </w:rPr>
      </w:pPr>
      <w:r>
        <w:rPr>
          <w:b/>
          <w:sz w:val="19"/>
        </w:rPr>
        <w:t>Agile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Delivery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 xml:space="preserve">UAT: </w:t>
      </w:r>
      <w:r>
        <w:rPr>
          <w:sz w:val="19"/>
        </w:rPr>
        <w:t>Owned</w:t>
      </w:r>
      <w:r>
        <w:rPr>
          <w:spacing w:val="-1"/>
          <w:sz w:val="19"/>
        </w:rPr>
        <w:t xml:space="preserve"> </w:t>
      </w:r>
      <w:r>
        <w:rPr>
          <w:sz w:val="19"/>
        </w:rPr>
        <w:t>the</w:t>
      </w:r>
      <w:r>
        <w:rPr>
          <w:spacing w:val="-1"/>
          <w:sz w:val="19"/>
        </w:rPr>
        <w:t xml:space="preserve"> </w:t>
      </w:r>
      <w:r>
        <w:rPr>
          <w:sz w:val="19"/>
        </w:rPr>
        <w:t>prod</w:t>
      </w:r>
      <w:r>
        <w:rPr>
          <w:spacing w:val="-6"/>
          <w:sz w:val="19"/>
        </w:rPr>
        <w:t xml:space="preserve"> </w:t>
      </w:r>
      <w:r>
        <w:rPr>
          <w:sz w:val="19"/>
        </w:rPr>
        <w:t>user</w:t>
      </w:r>
      <w:r>
        <w:rPr>
          <w:spacing w:val="-1"/>
          <w:sz w:val="19"/>
        </w:rPr>
        <w:t xml:space="preserve"> </w:t>
      </w:r>
      <w:r>
        <w:rPr>
          <w:sz w:val="19"/>
        </w:rPr>
        <w:t>stories,</w:t>
      </w:r>
      <w:r>
        <w:rPr>
          <w:spacing w:val="-1"/>
          <w:sz w:val="19"/>
        </w:rPr>
        <w:t xml:space="preserve"> </w:t>
      </w:r>
      <w:r>
        <w:rPr>
          <w:sz w:val="19"/>
        </w:rPr>
        <w:t>acceptance</w:t>
      </w:r>
      <w:r>
        <w:rPr>
          <w:spacing w:val="-5"/>
          <w:sz w:val="19"/>
        </w:rPr>
        <w:t xml:space="preserve"> </w:t>
      </w:r>
      <w:r>
        <w:rPr>
          <w:sz w:val="19"/>
        </w:rPr>
        <w:t>criteria,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sprint artifacts; designed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executed</w:t>
      </w:r>
      <w:r>
        <w:rPr>
          <w:spacing w:val="-6"/>
          <w:sz w:val="19"/>
        </w:rPr>
        <w:t xml:space="preserve"> </w:t>
      </w:r>
      <w:r>
        <w:rPr>
          <w:sz w:val="19"/>
        </w:rPr>
        <w:t>UAT</w:t>
      </w:r>
      <w:r>
        <w:rPr>
          <w:spacing w:val="-4"/>
          <w:sz w:val="19"/>
        </w:rPr>
        <w:t xml:space="preserve"> </w:t>
      </w:r>
      <w:r>
        <w:rPr>
          <w:sz w:val="19"/>
        </w:rPr>
        <w:t>plans</w:t>
      </w:r>
      <w:r>
        <w:rPr>
          <w:spacing w:val="-5"/>
          <w:sz w:val="19"/>
        </w:rPr>
        <w:t xml:space="preserve"> </w:t>
      </w:r>
      <w:r>
        <w:rPr>
          <w:sz w:val="19"/>
        </w:rPr>
        <w:t>with test cases, traceability matrices, and defect tracking across all modules.</w:t>
      </w:r>
    </w:p>
    <w:p w14:paraId="36417093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1087"/>
        <w:rPr>
          <w:sz w:val="19"/>
        </w:rPr>
      </w:pPr>
      <w:r>
        <w:rPr>
          <w:b/>
          <w:sz w:val="19"/>
        </w:rPr>
        <w:t>Documentation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Change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Management: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Produced</w:t>
      </w:r>
      <w:r>
        <w:rPr>
          <w:spacing w:val="-2"/>
          <w:sz w:val="19"/>
        </w:rPr>
        <w:t xml:space="preserve"> </w:t>
      </w:r>
      <w:r>
        <w:rPr>
          <w:sz w:val="19"/>
        </w:rPr>
        <w:t>BRDs,</w:t>
      </w:r>
      <w:r>
        <w:rPr>
          <w:spacing w:val="-1"/>
          <w:sz w:val="19"/>
        </w:rPr>
        <w:t xml:space="preserve"> </w:t>
      </w:r>
      <w:r>
        <w:rPr>
          <w:sz w:val="19"/>
        </w:rPr>
        <w:t>FRDs,</w:t>
      </w:r>
      <w:r>
        <w:rPr>
          <w:spacing w:val="-2"/>
          <w:sz w:val="19"/>
        </w:rPr>
        <w:t xml:space="preserve"> </w:t>
      </w:r>
      <w:r>
        <w:rPr>
          <w:sz w:val="19"/>
        </w:rPr>
        <w:t>process-flow diagrams,</w:t>
      </w:r>
      <w:r>
        <w:rPr>
          <w:spacing w:val="-2"/>
          <w:sz w:val="19"/>
        </w:rPr>
        <w:t xml:space="preserve"> </w:t>
      </w:r>
      <w:r>
        <w:rPr>
          <w:sz w:val="19"/>
        </w:rPr>
        <w:t>RACI</w:t>
      </w:r>
      <w:r>
        <w:rPr>
          <w:spacing w:val="-7"/>
          <w:sz w:val="19"/>
        </w:rPr>
        <w:t xml:space="preserve"> </w:t>
      </w:r>
      <w:r>
        <w:rPr>
          <w:sz w:val="19"/>
        </w:rPr>
        <w:t>matrices,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training</w:t>
      </w:r>
      <w:r>
        <w:rPr>
          <w:spacing w:val="-6"/>
          <w:sz w:val="19"/>
        </w:rPr>
        <w:t xml:space="preserve"> </w:t>
      </w:r>
      <w:r>
        <w:rPr>
          <w:sz w:val="19"/>
        </w:rPr>
        <w:t>materials; facilitated knowledge-transfer workshops to drive seamless platform adoption.</w:t>
      </w:r>
    </w:p>
    <w:p w14:paraId="07888E2C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6"/>
        <w:ind w:right="699"/>
        <w:rPr>
          <w:sz w:val="19"/>
        </w:rPr>
      </w:pPr>
      <w:r>
        <w:rPr>
          <w:b/>
          <w:sz w:val="19"/>
        </w:rPr>
        <w:t xml:space="preserve">Delivery Leadership &amp; Planning: </w:t>
      </w:r>
      <w:r>
        <w:rPr>
          <w:sz w:val="19"/>
        </w:rPr>
        <w:t>Acted as technical point of contact and led the ServiceNow development pod; supported management</w:t>
      </w:r>
      <w:r>
        <w:rPr>
          <w:spacing w:val="-7"/>
          <w:sz w:val="19"/>
        </w:rPr>
        <w:t xml:space="preserve"> </w:t>
      </w:r>
      <w:r>
        <w:rPr>
          <w:sz w:val="19"/>
        </w:rPr>
        <w:t>with</w:t>
      </w:r>
      <w:r>
        <w:rPr>
          <w:spacing w:val="-1"/>
          <w:sz w:val="19"/>
        </w:rPr>
        <w:t xml:space="preserve"> </w:t>
      </w:r>
      <w:r>
        <w:rPr>
          <w:sz w:val="19"/>
        </w:rPr>
        <w:t>effort</w:t>
      </w:r>
      <w:r>
        <w:rPr>
          <w:spacing w:val="-3"/>
          <w:sz w:val="19"/>
        </w:rPr>
        <w:t xml:space="preserve"> </w:t>
      </w:r>
      <w:r>
        <w:rPr>
          <w:sz w:val="19"/>
        </w:rPr>
        <w:t>estimation,</w:t>
      </w:r>
      <w:r>
        <w:rPr>
          <w:spacing w:val="-6"/>
          <w:sz w:val="19"/>
        </w:rPr>
        <w:t xml:space="preserve"> </w:t>
      </w:r>
      <w:r>
        <w:rPr>
          <w:sz w:val="19"/>
        </w:rPr>
        <w:t>schedule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risk</w:t>
      </w:r>
      <w:r>
        <w:rPr>
          <w:spacing w:val="-2"/>
          <w:sz w:val="19"/>
        </w:rPr>
        <w:t xml:space="preserve"> </w:t>
      </w:r>
      <w:r>
        <w:rPr>
          <w:sz w:val="19"/>
        </w:rPr>
        <w:t>inputs,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drove</w:t>
      </w:r>
      <w:r>
        <w:rPr>
          <w:spacing w:val="-6"/>
          <w:sz w:val="19"/>
        </w:rPr>
        <w:t xml:space="preserve"> </w:t>
      </w:r>
      <w:proofErr w:type="spellStart"/>
      <w:r>
        <w:rPr>
          <w:sz w:val="19"/>
        </w:rPr>
        <w:t>processImprovements</w:t>
      </w:r>
      <w:proofErr w:type="spellEnd"/>
      <w:r>
        <w:rPr>
          <w:sz w:val="19"/>
        </w:rPr>
        <w:t xml:space="preserve"> and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standardisation</w:t>
      </w:r>
      <w:proofErr w:type="spellEnd"/>
      <w:r>
        <w:rPr>
          <w:spacing w:val="-2"/>
          <w:sz w:val="19"/>
        </w:rPr>
        <w:t xml:space="preserve"> </w:t>
      </w:r>
      <w:r>
        <w:rPr>
          <w:sz w:val="19"/>
        </w:rPr>
        <w:t xml:space="preserve">across request </w:t>
      </w:r>
      <w:r>
        <w:rPr>
          <w:spacing w:val="-2"/>
          <w:sz w:val="19"/>
        </w:rPr>
        <w:t>workflows.</w:t>
      </w:r>
    </w:p>
    <w:p w14:paraId="1CC2EE80" w14:textId="77777777" w:rsidR="006F0495" w:rsidRDefault="00000000">
      <w:pPr>
        <w:pStyle w:val="Heading4"/>
        <w:spacing w:before="38"/>
      </w:pPr>
      <w:r>
        <w:rPr>
          <w:color w:val="1F4E79"/>
          <w:spacing w:val="-2"/>
        </w:rPr>
        <w:t>ServiceNow</w:t>
      </w:r>
      <w:r>
        <w:rPr>
          <w:color w:val="1F4E79"/>
          <w:spacing w:val="9"/>
        </w:rPr>
        <w:t xml:space="preserve"> </w:t>
      </w:r>
      <w:r>
        <w:rPr>
          <w:color w:val="1F4E79"/>
          <w:spacing w:val="-2"/>
        </w:rPr>
        <w:t>Developer</w:t>
      </w:r>
      <w:r>
        <w:rPr>
          <w:color w:val="1F4E79"/>
          <w:spacing w:val="6"/>
        </w:rPr>
        <w:t xml:space="preserve"> </w:t>
      </w:r>
      <w:r>
        <w:rPr>
          <w:color w:val="1F4E79"/>
          <w:spacing w:val="-2"/>
        </w:rPr>
        <w:t>Responsibilities</w:t>
      </w:r>
    </w:p>
    <w:p w14:paraId="7D446708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6"/>
        <w:ind w:right="417"/>
        <w:rPr>
          <w:sz w:val="19"/>
        </w:rPr>
      </w:pPr>
      <w:r>
        <w:rPr>
          <w:b/>
          <w:sz w:val="19"/>
        </w:rPr>
        <w:t xml:space="preserve">ITOM &amp; ITSM Implementation: </w:t>
      </w:r>
      <w:r>
        <w:rPr>
          <w:sz w:val="19"/>
        </w:rPr>
        <w:t>Configured Discovery (probes/sensors), Service Mapping, and Event Management with alert correlation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6"/>
          <w:sz w:val="19"/>
        </w:rPr>
        <w:t xml:space="preserve"> </w:t>
      </w:r>
      <w:r>
        <w:rPr>
          <w:sz w:val="19"/>
        </w:rPr>
        <w:t>proactive</w:t>
      </w:r>
      <w:r>
        <w:rPr>
          <w:spacing w:val="-1"/>
          <w:sz w:val="19"/>
        </w:rPr>
        <w:t xml:space="preserve"> </w:t>
      </w:r>
      <w:r>
        <w:rPr>
          <w:sz w:val="19"/>
        </w:rPr>
        <w:t>incident</w:t>
      </w:r>
      <w:r>
        <w:rPr>
          <w:spacing w:val="-3"/>
          <w:sz w:val="19"/>
        </w:rPr>
        <w:t xml:space="preserve"> </w:t>
      </w:r>
      <w:r>
        <w:rPr>
          <w:sz w:val="19"/>
        </w:rPr>
        <w:t>detection;</w:t>
      </w:r>
      <w:r>
        <w:rPr>
          <w:spacing w:val="-5"/>
          <w:sz w:val="19"/>
        </w:rPr>
        <w:t xml:space="preserve"> </w:t>
      </w:r>
      <w:r>
        <w:rPr>
          <w:sz w:val="19"/>
        </w:rPr>
        <w:t>implemented</w:t>
      </w:r>
      <w:r>
        <w:rPr>
          <w:spacing w:val="-1"/>
          <w:sz w:val="19"/>
        </w:rPr>
        <w:t xml:space="preserve"> </w:t>
      </w:r>
      <w:r>
        <w:rPr>
          <w:sz w:val="19"/>
        </w:rPr>
        <w:t>Incident,</w:t>
      </w:r>
      <w:r>
        <w:rPr>
          <w:spacing w:val="-1"/>
          <w:sz w:val="19"/>
        </w:rPr>
        <w:t xml:space="preserve"> </w:t>
      </w:r>
      <w:r>
        <w:rPr>
          <w:sz w:val="19"/>
        </w:rPr>
        <w:t>Problem,</w:t>
      </w:r>
      <w:r>
        <w:rPr>
          <w:spacing w:val="-1"/>
          <w:sz w:val="19"/>
        </w:rPr>
        <w:t xml:space="preserve"> </w:t>
      </w:r>
      <w:r>
        <w:rPr>
          <w:sz w:val="19"/>
        </w:rPr>
        <w:t>Change,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CMDB</w:t>
      </w:r>
      <w:r>
        <w:rPr>
          <w:spacing w:val="-5"/>
          <w:sz w:val="19"/>
        </w:rPr>
        <w:t xml:space="preserve"> </w:t>
      </w:r>
      <w:r>
        <w:rPr>
          <w:sz w:val="19"/>
        </w:rPr>
        <w:t>with</w:t>
      </w:r>
      <w:r>
        <w:rPr>
          <w:spacing w:val="-1"/>
          <w:sz w:val="19"/>
        </w:rPr>
        <w:t xml:space="preserve"> </w:t>
      </w:r>
      <w:r>
        <w:rPr>
          <w:sz w:val="19"/>
        </w:rPr>
        <w:t>ITIL-aligned</w:t>
      </w:r>
      <w:r>
        <w:rPr>
          <w:spacing w:val="-1"/>
          <w:sz w:val="19"/>
        </w:rPr>
        <w:t xml:space="preserve"> </w:t>
      </w:r>
      <w:r>
        <w:rPr>
          <w:sz w:val="19"/>
        </w:rPr>
        <w:t>SLA</w:t>
      </w:r>
      <w:r>
        <w:rPr>
          <w:spacing w:val="-2"/>
          <w:sz w:val="19"/>
        </w:rPr>
        <w:t xml:space="preserve"> </w:t>
      </w:r>
      <w:r>
        <w:rPr>
          <w:sz w:val="19"/>
        </w:rPr>
        <w:t>automation</w:t>
      </w:r>
      <w:r>
        <w:rPr>
          <w:spacing w:val="-2"/>
          <w:sz w:val="19"/>
        </w:rPr>
        <w:t xml:space="preserve"> </w:t>
      </w:r>
      <w:r>
        <w:rPr>
          <w:sz w:val="19"/>
        </w:rPr>
        <w:t>and escalation rules via Business Rules and Flow Designer.</w:t>
      </w:r>
    </w:p>
    <w:p w14:paraId="4431A97F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5" w:line="242" w:lineRule="auto"/>
        <w:ind w:right="777"/>
        <w:rPr>
          <w:sz w:val="19"/>
        </w:rPr>
      </w:pPr>
      <w:r>
        <w:rPr>
          <w:b/>
          <w:sz w:val="19"/>
        </w:rPr>
        <w:t>Now Assist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AI-Assisted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 xml:space="preserve">Service: </w:t>
      </w:r>
      <w:r>
        <w:rPr>
          <w:sz w:val="19"/>
        </w:rPr>
        <w:t>Configured</w:t>
      </w:r>
      <w:r>
        <w:rPr>
          <w:spacing w:val="-1"/>
          <w:sz w:val="19"/>
        </w:rPr>
        <w:t xml:space="preserve"> </w:t>
      </w:r>
      <w:r>
        <w:rPr>
          <w:sz w:val="19"/>
        </w:rPr>
        <w:t>Now Assist</w:t>
      </w:r>
      <w:r>
        <w:rPr>
          <w:spacing w:val="-3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ITSM/CSM</w:t>
      </w:r>
      <w:r>
        <w:rPr>
          <w:spacing w:val="-2"/>
          <w:sz w:val="19"/>
        </w:rPr>
        <w:t xml:space="preserve"> </w:t>
      </w:r>
      <w:r>
        <w:rPr>
          <w:sz w:val="19"/>
        </w:rPr>
        <w:t>(incident</w:t>
      </w:r>
      <w:r>
        <w:rPr>
          <w:spacing w:val="-3"/>
          <w:sz w:val="19"/>
        </w:rPr>
        <w:t xml:space="preserve"> </w:t>
      </w:r>
      <w:proofErr w:type="spellStart"/>
      <w:r>
        <w:rPr>
          <w:sz w:val="19"/>
        </w:rPr>
        <w:t>summarisation</w:t>
      </w:r>
      <w:proofErr w:type="spellEnd"/>
      <w:r>
        <w:rPr>
          <w:sz w:val="19"/>
        </w:rPr>
        <w:t>,</w:t>
      </w:r>
      <w:r>
        <w:rPr>
          <w:spacing w:val="-2"/>
          <w:sz w:val="19"/>
        </w:rPr>
        <w:t xml:space="preserve"> </w:t>
      </w:r>
      <w:r>
        <w:rPr>
          <w:sz w:val="19"/>
        </w:rPr>
        <w:t>resolution-note</w:t>
      </w:r>
      <w:r>
        <w:rPr>
          <w:spacing w:val="-6"/>
          <w:sz w:val="19"/>
        </w:rPr>
        <w:t xml:space="preserve"> </w:t>
      </w:r>
      <w:r>
        <w:rPr>
          <w:sz w:val="19"/>
        </w:rPr>
        <w:t>generation)</w:t>
      </w:r>
      <w:r>
        <w:rPr>
          <w:spacing w:val="-7"/>
          <w:sz w:val="19"/>
        </w:rPr>
        <w:t xml:space="preserve"> </w:t>
      </w:r>
      <w:r>
        <w:rPr>
          <w:sz w:val="19"/>
        </w:rPr>
        <w:t>and Virtual Agent topics with NLU and AI Search to deflect repetitive requests and accelerate agent resolution.</w:t>
      </w:r>
    </w:p>
    <w:p w14:paraId="40405643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455"/>
        <w:rPr>
          <w:sz w:val="19"/>
        </w:rPr>
      </w:pPr>
      <w:r>
        <w:rPr>
          <w:b/>
          <w:sz w:val="19"/>
        </w:rPr>
        <w:t>CSM,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HRSD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Service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 xml:space="preserve">Catalog: </w:t>
      </w:r>
      <w:r>
        <w:rPr>
          <w:sz w:val="19"/>
        </w:rPr>
        <w:t>Configured</w:t>
      </w:r>
      <w:r>
        <w:rPr>
          <w:spacing w:val="-1"/>
          <w:sz w:val="19"/>
        </w:rPr>
        <w:t xml:space="preserve"> </w:t>
      </w:r>
      <w:r>
        <w:rPr>
          <w:sz w:val="19"/>
        </w:rPr>
        <w:t>CSM</w:t>
      </w:r>
      <w:r>
        <w:rPr>
          <w:spacing w:val="-2"/>
          <w:sz w:val="19"/>
        </w:rPr>
        <w:t xml:space="preserve"> </w:t>
      </w:r>
      <w:r>
        <w:rPr>
          <w:sz w:val="19"/>
        </w:rPr>
        <w:t>Case</w:t>
      </w:r>
      <w:r>
        <w:rPr>
          <w:spacing w:val="-1"/>
          <w:sz w:val="19"/>
        </w:rPr>
        <w:t xml:space="preserve"> </w:t>
      </w:r>
      <w:r>
        <w:rPr>
          <w:sz w:val="19"/>
        </w:rPr>
        <w:t>Management</w:t>
      </w:r>
      <w:r>
        <w:rPr>
          <w:spacing w:val="-3"/>
          <w:sz w:val="19"/>
        </w:rPr>
        <w:t xml:space="preserve"> </w:t>
      </w:r>
      <w:r>
        <w:rPr>
          <w:sz w:val="19"/>
        </w:rPr>
        <w:t>workflows,</w:t>
      </w:r>
      <w:r>
        <w:rPr>
          <w:spacing w:val="-1"/>
          <w:sz w:val="19"/>
        </w:rPr>
        <w:t xml:space="preserve"> </w:t>
      </w:r>
      <w:r>
        <w:rPr>
          <w:sz w:val="19"/>
        </w:rPr>
        <w:t>HRSD</w:t>
      </w:r>
      <w:r>
        <w:rPr>
          <w:spacing w:val="-4"/>
          <w:sz w:val="19"/>
        </w:rPr>
        <w:t xml:space="preserve"> </w:t>
      </w:r>
      <w:r>
        <w:rPr>
          <w:sz w:val="19"/>
        </w:rPr>
        <w:t>service</w:t>
      </w:r>
      <w:r>
        <w:rPr>
          <w:spacing w:val="-1"/>
          <w:sz w:val="19"/>
        </w:rPr>
        <w:t xml:space="preserve"> </w:t>
      </w:r>
      <w:r>
        <w:rPr>
          <w:sz w:val="19"/>
        </w:rPr>
        <w:t>catalogues,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Employee Service</w:t>
      </w:r>
      <w:r>
        <w:rPr>
          <w:spacing w:val="-5"/>
          <w:sz w:val="19"/>
        </w:rPr>
        <w:t xml:space="preserve"> </w:t>
      </w:r>
      <w:r>
        <w:rPr>
          <w:sz w:val="19"/>
        </w:rPr>
        <w:t>Center; built fully automated Service Catalog using Flow Designer, Order Guides, Record Producers, and Service Portal widgets.</w:t>
      </w:r>
    </w:p>
    <w:p w14:paraId="7F3A1C1B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5"/>
        <w:ind w:right="774"/>
        <w:rPr>
          <w:sz w:val="19"/>
        </w:rPr>
      </w:pPr>
      <w:r>
        <w:rPr>
          <w:b/>
          <w:sz w:val="19"/>
        </w:rPr>
        <w:t>Integrations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 xml:space="preserve">Platform Scripting: </w:t>
      </w:r>
      <w:r>
        <w:rPr>
          <w:sz w:val="19"/>
        </w:rPr>
        <w:t>Integrated</w:t>
      </w:r>
      <w:r>
        <w:rPr>
          <w:spacing w:val="-1"/>
          <w:sz w:val="19"/>
        </w:rPr>
        <w:t xml:space="preserve"> </w:t>
      </w:r>
      <w:r>
        <w:rPr>
          <w:sz w:val="19"/>
        </w:rPr>
        <w:t>ServiceNow</w:t>
      </w:r>
      <w:r>
        <w:rPr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z w:val="19"/>
        </w:rPr>
        <w:t>AWS,</w:t>
      </w:r>
      <w:r>
        <w:rPr>
          <w:spacing w:val="-1"/>
          <w:sz w:val="19"/>
        </w:rPr>
        <w:t xml:space="preserve"> </w:t>
      </w:r>
      <w:r>
        <w:rPr>
          <w:sz w:val="19"/>
        </w:rPr>
        <w:t>Azure,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Splunk</w:t>
      </w:r>
      <w:r>
        <w:rPr>
          <w:spacing w:val="-2"/>
          <w:sz w:val="19"/>
        </w:rPr>
        <w:t xml:space="preserve"> </w:t>
      </w:r>
      <w:r>
        <w:rPr>
          <w:sz w:val="19"/>
        </w:rPr>
        <w:t>(Event</w:t>
      </w:r>
      <w:r>
        <w:rPr>
          <w:spacing w:val="-3"/>
          <w:sz w:val="19"/>
        </w:rPr>
        <w:t xml:space="preserve"> </w:t>
      </w:r>
      <w:r>
        <w:rPr>
          <w:sz w:val="19"/>
        </w:rPr>
        <w:t>Management);</w:t>
      </w:r>
      <w:r>
        <w:rPr>
          <w:spacing w:val="-4"/>
          <w:sz w:val="19"/>
        </w:rPr>
        <w:t xml:space="preserve"> </w:t>
      </w:r>
      <w:r>
        <w:rPr>
          <w:sz w:val="19"/>
        </w:rPr>
        <w:t>implemented</w:t>
      </w:r>
      <w:r>
        <w:rPr>
          <w:spacing w:val="-6"/>
          <w:sz w:val="19"/>
        </w:rPr>
        <w:t xml:space="preserve"> </w:t>
      </w:r>
      <w:r>
        <w:rPr>
          <w:sz w:val="19"/>
        </w:rPr>
        <w:t xml:space="preserve">REST-based VRA–VMware provisioning; delivered Business Rules, Script Includes, Client Scripts, </w:t>
      </w:r>
      <w:proofErr w:type="spellStart"/>
      <w:r>
        <w:rPr>
          <w:sz w:val="19"/>
        </w:rPr>
        <w:t>GlideAjax</w:t>
      </w:r>
      <w:proofErr w:type="spellEnd"/>
      <w:r>
        <w:rPr>
          <w:sz w:val="19"/>
        </w:rPr>
        <w:t xml:space="preserve"> solutions, ATF suites, and LDAP/CMDB governance via Discovery and Import Sets.</w:t>
      </w:r>
    </w:p>
    <w:p w14:paraId="73553ADB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5"/>
        <w:ind w:right="837"/>
        <w:rPr>
          <w:sz w:val="19"/>
        </w:rPr>
      </w:pPr>
      <w:r>
        <w:rPr>
          <w:b/>
          <w:sz w:val="19"/>
        </w:rPr>
        <w:t>Reporting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Analytics: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Designed</w:t>
      </w:r>
      <w:r>
        <w:rPr>
          <w:spacing w:val="-1"/>
          <w:sz w:val="19"/>
        </w:rPr>
        <w:t xml:space="preserve"> </w:t>
      </w:r>
      <w:r>
        <w:rPr>
          <w:sz w:val="19"/>
        </w:rPr>
        <w:t>Performance Analytics</w:t>
      </w:r>
      <w:r>
        <w:rPr>
          <w:spacing w:val="-4"/>
          <w:sz w:val="19"/>
        </w:rPr>
        <w:t xml:space="preserve"> </w:t>
      </w:r>
      <w:r>
        <w:rPr>
          <w:sz w:val="19"/>
        </w:rPr>
        <w:t>KPI</w:t>
      </w:r>
      <w:r>
        <w:rPr>
          <w:spacing w:val="-2"/>
          <w:sz w:val="19"/>
        </w:rPr>
        <w:t xml:space="preserve"> </w:t>
      </w:r>
      <w:r>
        <w:rPr>
          <w:sz w:val="19"/>
        </w:rPr>
        <w:t>indicators,</w:t>
      </w:r>
      <w:r>
        <w:rPr>
          <w:spacing w:val="-1"/>
          <w:sz w:val="19"/>
        </w:rPr>
        <w:t xml:space="preserve"> </w:t>
      </w:r>
      <w:r>
        <w:rPr>
          <w:sz w:val="19"/>
        </w:rPr>
        <w:t>SLA</w:t>
      </w:r>
      <w:r>
        <w:rPr>
          <w:spacing w:val="-7"/>
          <w:sz w:val="19"/>
        </w:rPr>
        <w:t xml:space="preserve"> </w:t>
      </w:r>
      <w:r>
        <w:rPr>
          <w:sz w:val="19"/>
        </w:rPr>
        <w:t>dashboards,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Incident</w:t>
      </w:r>
      <w:r>
        <w:rPr>
          <w:spacing w:val="-3"/>
          <w:sz w:val="19"/>
        </w:rPr>
        <w:t xml:space="preserve"> </w:t>
      </w:r>
      <w:r>
        <w:rPr>
          <w:sz w:val="19"/>
        </w:rPr>
        <w:t>Management</w:t>
      </w:r>
      <w:r>
        <w:rPr>
          <w:spacing w:val="-2"/>
          <w:sz w:val="19"/>
        </w:rPr>
        <w:t xml:space="preserve"> </w:t>
      </w:r>
      <w:r>
        <w:rPr>
          <w:sz w:val="19"/>
        </w:rPr>
        <w:t>reports for</w:t>
      </w:r>
      <w:r>
        <w:rPr>
          <w:spacing w:val="-6"/>
          <w:sz w:val="19"/>
        </w:rPr>
        <w:t xml:space="preserve"> </w:t>
      </w:r>
      <w:r>
        <w:rPr>
          <w:sz w:val="19"/>
        </w:rPr>
        <w:t>IT-leadership visibility.</w:t>
      </w:r>
    </w:p>
    <w:p w14:paraId="27BFD7ED" w14:textId="77777777" w:rsidR="006F0495" w:rsidRDefault="006F0495">
      <w:pPr>
        <w:pStyle w:val="ListParagraph"/>
        <w:rPr>
          <w:sz w:val="19"/>
        </w:rPr>
        <w:sectPr w:rsidR="006F0495">
          <w:pgSz w:w="12240" w:h="15840"/>
          <w:pgMar w:top="700" w:right="360" w:bottom="900" w:left="360" w:header="0" w:footer="709" w:gutter="0"/>
          <w:cols w:space="720"/>
        </w:sectPr>
      </w:pPr>
    </w:p>
    <w:p w14:paraId="05CB5606" w14:textId="77777777" w:rsidR="006F0495" w:rsidRDefault="00000000">
      <w:pPr>
        <w:pStyle w:val="Heading3"/>
        <w:rPr>
          <w:sz w:val="20"/>
        </w:rPr>
      </w:pPr>
      <w:proofErr w:type="spellStart"/>
      <w:r>
        <w:rPr>
          <w:color w:val="1F4E79"/>
        </w:rPr>
        <w:lastRenderedPageBreak/>
        <w:t>Trianz</w:t>
      </w:r>
      <w:proofErr w:type="spellEnd"/>
      <w:r>
        <w:rPr>
          <w:color w:val="1F4E79"/>
          <w:spacing w:val="-10"/>
        </w:rPr>
        <w:t xml:space="preserve"> </w:t>
      </w:r>
      <w:r>
        <w:rPr>
          <w:color w:val="1F4E79"/>
        </w:rPr>
        <w:t>Holdings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Pvt.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Ltd.,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Bengaluru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(Remote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Contract)</w:t>
      </w:r>
      <w:r>
        <w:rPr>
          <w:color w:val="1F4E79"/>
          <w:spacing w:val="1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ServiceNow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BA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Lead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/</w:t>
      </w:r>
      <w:r>
        <w:rPr>
          <w:color w:val="1F4E79"/>
          <w:spacing w:val="-5"/>
        </w:rPr>
        <w:t xml:space="preserve"> </w:t>
      </w:r>
      <w:proofErr w:type="spellStart"/>
      <w:r>
        <w:rPr>
          <w:color w:val="1F4E79"/>
        </w:rPr>
        <w:t>Developer</w:t>
      </w:r>
      <w:r>
        <w:rPr>
          <w:color w:val="585858"/>
          <w:sz w:val="20"/>
        </w:rPr>
        <w:t>Sep</w:t>
      </w:r>
      <w:proofErr w:type="spellEnd"/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2023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sz w:val="20"/>
        </w:rPr>
        <w:t>–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Jul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4"/>
          <w:sz w:val="20"/>
        </w:rPr>
        <w:t>2024</w:t>
      </w:r>
    </w:p>
    <w:p w14:paraId="64AFDD20" w14:textId="77777777" w:rsidR="006F0495" w:rsidRDefault="00000000">
      <w:pPr>
        <w:spacing w:before="19"/>
        <w:ind w:left="360"/>
        <w:rPr>
          <w:b/>
          <w:i/>
          <w:sz w:val="20"/>
        </w:rPr>
      </w:pPr>
      <w:r>
        <w:rPr>
          <w:b/>
          <w:i/>
          <w:sz w:val="20"/>
        </w:rPr>
        <w:t>Client: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>Equinix</w:t>
      </w:r>
    </w:p>
    <w:p w14:paraId="49C2F043" w14:textId="77777777" w:rsidR="006F0495" w:rsidRDefault="00000000">
      <w:pPr>
        <w:spacing w:before="20"/>
        <w:ind w:left="360"/>
        <w:rPr>
          <w:sz w:val="20"/>
        </w:rPr>
      </w:pPr>
      <w:r>
        <w:rPr>
          <w:b/>
          <w:sz w:val="20"/>
        </w:rPr>
        <w:t>Project: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Quote-to-Cash</w:t>
      </w:r>
      <w:r>
        <w:rPr>
          <w:spacing w:val="-5"/>
          <w:sz w:val="20"/>
        </w:rPr>
        <w:t xml:space="preserve"> </w:t>
      </w:r>
      <w:r>
        <w:rPr>
          <w:sz w:val="20"/>
        </w:rPr>
        <w:t>Workflow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0"/>
          <w:sz w:val="20"/>
        </w:rPr>
        <w:t xml:space="preserve"> </w:t>
      </w:r>
      <w:r>
        <w:rPr>
          <w:sz w:val="20"/>
        </w:rPr>
        <w:t>|</w:t>
      </w:r>
      <w:r>
        <w:rPr>
          <w:spacing w:val="-7"/>
          <w:sz w:val="20"/>
        </w:rPr>
        <w:t xml:space="preserve"> </w:t>
      </w:r>
      <w:r>
        <w:rPr>
          <w:sz w:val="20"/>
        </w:rPr>
        <w:t>ServiceNow</w:t>
      </w:r>
      <w:r>
        <w:rPr>
          <w:spacing w:val="-10"/>
          <w:sz w:val="20"/>
        </w:rPr>
        <w:t xml:space="preserve"> </w:t>
      </w:r>
      <w:r>
        <w:rPr>
          <w:sz w:val="20"/>
        </w:rPr>
        <w:t>CPQ,</w:t>
      </w:r>
      <w:r>
        <w:rPr>
          <w:spacing w:val="-8"/>
          <w:sz w:val="20"/>
        </w:rPr>
        <w:t xml:space="preserve"> </w:t>
      </w:r>
      <w:r>
        <w:rPr>
          <w:sz w:val="20"/>
        </w:rPr>
        <w:t>CSM,</w:t>
      </w:r>
      <w:r>
        <w:rPr>
          <w:spacing w:val="-10"/>
          <w:sz w:val="20"/>
        </w:rPr>
        <w:t xml:space="preserve"> </w:t>
      </w:r>
      <w:r>
        <w:rPr>
          <w:sz w:val="20"/>
        </w:rPr>
        <w:t>ITSM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Platform</w:t>
      </w:r>
    </w:p>
    <w:p w14:paraId="568819CC" w14:textId="77777777" w:rsidR="006F0495" w:rsidRDefault="00000000">
      <w:pPr>
        <w:spacing w:before="39"/>
        <w:ind w:left="360" w:right="325"/>
        <w:rPr>
          <w:sz w:val="20"/>
        </w:rPr>
      </w:pPr>
      <w:r>
        <w:rPr>
          <w:b/>
          <w:sz w:val="20"/>
        </w:rPr>
        <w:t xml:space="preserve">Objective: </w:t>
      </w:r>
      <w:r>
        <w:rPr>
          <w:sz w:val="20"/>
        </w:rPr>
        <w:t>Automate Equinix’s end-to-end Q2C lifecycle — integrating CPQ, CSM, and ITSM to eliminate manual handoffs across Sales,</w:t>
      </w:r>
      <w:r>
        <w:rPr>
          <w:spacing w:val="-2"/>
          <w:sz w:val="20"/>
        </w:rPr>
        <w:t xml:space="preserve"> </w:t>
      </w:r>
      <w:r>
        <w:rPr>
          <w:sz w:val="20"/>
        </w:rPr>
        <w:t>Finance,</w:t>
      </w:r>
      <w:r>
        <w:rPr>
          <w:spacing w:val="-2"/>
          <w:sz w:val="20"/>
        </w:rPr>
        <w:t xml:space="preserve"> </w:t>
      </w:r>
      <w:r>
        <w:rPr>
          <w:sz w:val="20"/>
        </w:rPr>
        <w:t>Legal,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Operations;</w:t>
      </w:r>
      <w:r>
        <w:rPr>
          <w:spacing w:val="-1"/>
          <w:sz w:val="20"/>
        </w:rPr>
        <w:t xml:space="preserve"> </w:t>
      </w:r>
      <w:r>
        <w:rPr>
          <w:sz w:val="20"/>
        </w:rPr>
        <w:t>accelerate</w:t>
      </w:r>
      <w:r>
        <w:rPr>
          <w:spacing w:val="-4"/>
          <w:sz w:val="20"/>
        </w:rPr>
        <w:t xml:space="preserve"> </w:t>
      </w:r>
      <w:r>
        <w:rPr>
          <w:sz w:val="20"/>
        </w:rPr>
        <w:t>revenue</w:t>
      </w:r>
      <w:r>
        <w:rPr>
          <w:spacing w:val="-4"/>
          <w:sz w:val="20"/>
        </w:rPr>
        <w:t xml:space="preserve"> </w:t>
      </w:r>
      <w:r>
        <w:rPr>
          <w:sz w:val="20"/>
        </w:rPr>
        <w:t>recognition;</w:t>
      </w:r>
      <w:r>
        <w:rPr>
          <w:spacing w:val="-1"/>
          <w:sz w:val="20"/>
        </w:rPr>
        <w:t xml:space="preserve"> </w:t>
      </w:r>
      <w:r>
        <w:rPr>
          <w:sz w:val="20"/>
        </w:rPr>
        <w:t>and deliver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contract,</w:t>
      </w:r>
      <w:r>
        <w:rPr>
          <w:spacing w:val="-2"/>
          <w:sz w:val="20"/>
        </w:rPr>
        <w:t xml:space="preserve"> </w:t>
      </w:r>
      <w:r>
        <w:rPr>
          <w:sz w:val="20"/>
        </w:rPr>
        <w:t>billing,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fulfilment visibility.</w:t>
      </w:r>
    </w:p>
    <w:p w14:paraId="3E5290AF" w14:textId="77777777" w:rsidR="006F0495" w:rsidRDefault="006F0495">
      <w:pPr>
        <w:pStyle w:val="BodyText"/>
        <w:spacing w:before="70"/>
        <w:ind w:left="0" w:firstLine="0"/>
        <w:rPr>
          <w:sz w:val="20"/>
        </w:rPr>
      </w:pPr>
    </w:p>
    <w:p w14:paraId="008560CC" w14:textId="77777777" w:rsidR="006F0495" w:rsidRDefault="00000000">
      <w:pPr>
        <w:pStyle w:val="Heading4"/>
        <w:jc w:val="both"/>
      </w:pPr>
      <w:r>
        <w:rPr>
          <w:color w:val="1F4E79"/>
        </w:rPr>
        <w:t>Business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Analyst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/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Functional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Consultant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Responsibilities</w:t>
      </w:r>
    </w:p>
    <w:p w14:paraId="17DF0FB5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0"/>
        <w:ind w:right="503"/>
        <w:jc w:val="both"/>
        <w:rPr>
          <w:sz w:val="19"/>
        </w:rPr>
      </w:pPr>
      <w:r>
        <w:rPr>
          <w:b/>
          <w:sz w:val="19"/>
        </w:rPr>
        <w:t>Q2C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Process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Discovery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 xml:space="preserve">Modelling: </w:t>
      </w:r>
      <w:r>
        <w:rPr>
          <w:sz w:val="19"/>
        </w:rPr>
        <w:t>Led</w:t>
      </w:r>
      <w:r>
        <w:rPr>
          <w:spacing w:val="-2"/>
          <w:sz w:val="19"/>
        </w:rPr>
        <w:t xml:space="preserve"> </w:t>
      </w:r>
      <w:r>
        <w:rPr>
          <w:sz w:val="19"/>
        </w:rPr>
        <w:t>requirements</w:t>
      </w:r>
      <w:r>
        <w:rPr>
          <w:spacing w:val="-5"/>
          <w:sz w:val="19"/>
        </w:rPr>
        <w:t xml:space="preserve"> </w:t>
      </w:r>
      <w:r>
        <w:rPr>
          <w:sz w:val="19"/>
        </w:rPr>
        <w:t>sessions</w:t>
      </w:r>
      <w:r>
        <w:rPr>
          <w:spacing w:val="-1"/>
          <w:sz w:val="19"/>
        </w:rPr>
        <w:t xml:space="preserve"> </w:t>
      </w:r>
      <w:r>
        <w:rPr>
          <w:sz w:val="19"/>
        </w:rPr>
        <w:t>with</w:t>
      </w:r>
      <w:r>
        <w:rPr>
          <w:spacing w:val="-2"/>
          <w:sz w:val="19"/>
        </w:rPr>
        <w:t xml:space="preserve"> </w:t>
      </w:r>
      <w:r>
        <w:rPr>
          <w:sz w:val="19"/>
        </w:rPr>
        <w:t>Sales,</w:t>
      </w:r>
      <w:r>
        <w:rPr>
          <w:spacing w:val="-2"/>
          <w:sz w:val="19"/>
        </w:rPr>
        <w:t xml:space="preserve"> </w:t>
      </w:r>
      <w:r>
        <w:rPr>
          <w:sz w:val="19"/>
        </w:rPr>
        <w:t>Finance,</w:t>
      </w:r>
      <w:r>
        <w:rPr>
          <w:spacing w:val="-2"/>
          <w:sz w:val="19"/>
        </w:rPr>
        <w:t xml:space="preserve"> </w:t>
      </w:r>
      <w:r>
        <w:rPr>
          <w:sz w:val="19"/>
        </w:rPr>
        <w:t>Legal,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Order</w:t>
      </w:r>
      <w:r>
        <w:rPr>
          <w:spacing w:val="-6"/>
          <w:sz w:val="19"/>
        </w:rPr>
        <w:t xml:space="preserve"> </w:t>
      </w:r>
      <w:r>
        <w:rPr>
          <w:sz w:val="19"/>
        </w:rPr>
        <w:t>Management;</w:t>
      </w:r>
      <w:r>
        <w:rPr>
          <w:spacing w:val="-1"/>
          <w:sz w:val="19"/>
        </w:rPr>
        <w:t xml:space="preserve"> </w:t>
      </w:r>
      <w:r>
        <w:rPr>
          <w:sz w:val="19"/>
        </w:rPr>
        <w:t>mapped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2"/>
          <w:sz w:val="19"/>
        </w:rPr>
        <w:t xml:space="preserve"> </w:t>
      </w:r>
      <w:r>
        <w:rPr>
          <w:sz w:val="19"/>
        </w:rPr>
        <w:t>Q2C lifecycle; identified SLA gaps; produced BRDs, process flow diagrams, RACI matrices, and CPQ approval chain models.</w:t>
      </w:r>
    </w:p>
    <w:p w14:paraId="636A62ED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907"/>
        <w:jc w:val="both"/>
        <w:rPr>
          <w:sz w:val="19"/>
        </w:rPr>
      </w:pPr>
      <w:r>
        <w:rPr>
          <w:b/>
          <w:sz w:val="19"/>
        </w:rPr>
        <w:t>CSM &amp;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Order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Management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Requirements:</w:t>
      </w:r>
      <w:r>
        <w:rPr>
          <w:b/>
          <w:spacing w:val="-3"/>
          <w:sz w:val="19"/>
        </w:rPr>
        <w:t xml:space="preserve"> </w:t>
      </w:r>
      <w:r>
        <w:rPr>
          <w:sz w:val="19"/>
        </w:rPr>
        <w:t>Defined CSM</w:t>
      </w:r>
      <w:r>
        <w:rPr>
          <w:spacing w:val="-1"/>
          <w:sz w:val="19"/>
        </w:rPr>
        <w:t xml:space="preserve"> </w:t>
      </w:r>
      <w:r>
        <w:rPr>
          <w:sz w:val="19"/>
        </w:rPr>
        <w:t>case-routing rules, SLA</w:t>
      </w:r>
      <w:r>
        <w:rPr>
          <w:spacing w:val="-1"/>
          <w:sz w:val="19"/>
        </w:rPr>
        <w:t xml:space="preserve"> </w:t>
      </w:r>
      <w:r>
        <w:rPr>
          <w:sz w:val="19"/>
        </w:rPr>
        <w:t>definitions,</w:t>
      </w:r>
      <w:r>
        <w:rPr>
          <w:spacing w:val="-5"/>
          <w:sz w:val="19"/>
        </w:rPr>
        <w:t xml:space="preserve"> </w:t>
      </w:r>
      <w:r>
        <w:rPr>
          <w:sz w:val="19"/>
        </w:rPr>
        <w:t>customer-portal</w:t>
      </w:r>
      <w:r>
        <w:rPr>
          <w:spacing w:val="-1"/>
          <w:sz w:val="19"/>
        </w:rPr>
        <w:t xml:space="preserve"> </w:t>
      </w:r>
      <w:r>
        <w:rPr>
          <w:sz w:val="19"/>
        </w:rPr>
        <w:t>requirements, and escalation</w:t>
      </w:r>
      <w:r>
        <w:rPr>
          <w:spacing w:val="-7"/>
          <w:sz w:val="19"/>
        </w:rPr>
        <w:t xml:space="preserve"> </w:t>
      </w:r>
      <w:r>
        <w:rPr>
          <w:sz w:val="19"/>
        </w:rPr>
        <w:t>workflows aligned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6"/>
          <w:sz w:val="19"/>
        </w:rPr>
        <w:t xml:space="preserve"> </w:t>
      </w:r>
      <w:r>
        <w:rPr>
          <w:sz w:val="19"/>
        </w:rPr>
        <w:t>Equinix’s</w:t>
      </w:r>
      <w:r>
        <w:rPr>
          <w:spacing w:val="-5"/>
          <w:sz w:val="19"/>
        </w:rPr>
        <w:t xml:space="preserve"> </w:t>
      </w:r>
      <w:r>
        <w:rPr>
          <w:sz w:val="19"/>
        </w:rPr>
        <w:t>service</w:t>
      </w:r>
      <w:r>
        <w:rPr>
          <w:spacing w:val="-1"/>
          <w:sz w:val="19"/>
        </w:rPr>
        <w:t xml:space="preserve"> </w:t>
      </w:r>
      <w:r>
        <w:rPr>
          <w:sz w:val="19"/>
        </w:rPr>
        <w:t>entitlements;</w:t>
      </w:r>
      <w:r>
        <w:rPr>
          <w:spacing w:val="-9"/>
          <w:sz w:val="19"/>
        </w:rPr>
        <w:t xml:space="preserve"> </w:t>
      </w:r>
      <w:r>
        <w:rPr>
          <w:sz w:val="19"/>
        </w:rPr>
        <w:t>coordinated</w:t>
      </w:r>
      <w:r>
        <w:rPr>
          <w:spacing w:val="-6"/>
          <w:sz w:val="19"/>
        </w:rPr>
        <w:t xml:space="preserve"> </w:t>
      </w:r>
      <w:r>
        <w:rPr>
          <w:sz w:val="19"/>
        </w:rPr>
        <w:t>UAT</w:t>
      </w:r>
      <w:r>
        <w:rPr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1"/>
          <w:sz w:val="19"/>
        </w:rPr>
        <w:t xml:space="preserve"> </w:t>
      </w:r>
      <w:r>
        <w:rPr>
          <w:sz w:val="19"/>
        </w:rPr>
        <w:t>Sales Ops,</w:t>
      </w:r>
      <w:r>
        <w:rPr>
          <w:spacing w:val="-1"/>
          <w:sz w:val="19"/>
        </w:rPr>
        <w:t xml:space="preserve"> </w:t>
      </w:r>
      <w:r>
        <w:rPr>
          <w:sz w:val="19"/>
        </w:rPr>
        <w:t>Finance,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Customer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Success; governed change management and </w:t>
      </w:r>
      <w:proofErr w:type="spellStart"/>
      <w:r>
        <w:rPr>
          <w:sz w:val="19"/>
        </w:rPr>
        <w:t>hypercare</w:t>
      </w:r>
      <w:proofErr w:type="spellEnd"/>
      <w:r>
        <w:rPr>
          <w:sz w:val="19"/>
        </w:rPr>
        <w:t xml:space="preserve"> post go-live.</w:t>
      </w:r>
    </w:p>
    <w:p w14:paraId="03621114" w14:textId="77777777" w:rsidR="006F0495" w:rsidRDefault="00000000">
      <w:pPr>
        <w:pStyle w:val="Heading4"/>
        <w:spacing w:before="39"/>
        <w:jc w:val="both"/>
      </w:pPr>
      <w:r>
        <w:rPr>
          <w:color w:val="1F4E79"/>
          <w:spacing w:val="-2"/>
        </w:rPr>
        <w:t>ServiceNow</w:t>
      </w:r>
      <w:r>
        <w:rPr>
          <w:color w:val="1F4E79"/>
          <w:spacing w:val="9"/>
        </w:rPr>
        <w:t xml:space="preserve"> </w:t>
      </w:r>
      <w:r>
        <w:rPr>
          <w:color w:val="1F4E79"/>
          <w:spacing w:val="-2"/>
        </w:rPr>
        <w:t>Developer</w:t>
      </w:r>
      <w:r>
        <w:rPr>
          <w:color w:val="1F4E79"/>
          <w:spacing w:val="6"/>
        </w:rPr>
        <w:t xml:space="preserve"> </w:t>
      </w:r>
      <w:r>
        <w:rPr>
          <w:color w:val="1F4E79"/>
          <w:spacing w:val="-2"/>
        </w:rPr>
        <w:t>Responsibilities</w:t>
      </w:r>
    </w:p>
    <w:p w14:paraId="6435E882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0"/>
        <w:ind w:right="484"/>
        <w:rPr>
          <w:sz w:val="19"/>
        </w:rPr>
      </w:pPr>
      <w:r>
        <w:rPr>
          <w:b/>
          <w:sz w:val="19"/>
        </w:rPr>
        <w:t>CPQ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Q2C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Automation:</w:t>
      </w:r>
      <w:r>
        <w:rPr>
          <w:b/>
          <w:spacing w:val="-5"/>
          <w:sz w:val="19"/>
        </w:rPr>
        <w:t xml:space="preserve"> </w:t>
      </w:r>
      <w:r>
        <w:rPr>
          <w:sz w:val="19"/>
        </w:rPr>
        <w:t>Built</w:t>
      </w:r>
      <w:r>
        <w:rPr>
          <w:spacing w:val="-3"/>
          <w:sz w:val="19"/>
        </w:rPr>
        <w:t xml:space="preserve"> </w:t>
      </w:r>
      <w:r>
        <w:rPr>
          <w:sz w:val="19"/>
        </w:rPr>
        <w:t>CPQ</w:t>
      </w:r>
      <w:r>
        <w:rPr>
          <w:spacing w:val="-2"/>
          <w:sz w:val="19"/>
        </w:rPr>
        <w:t xml:space="preserve"> </w:t>
      </w:r>
      <w:r>
        <w:rPr>
          <w:sz w:val="19"/>
        </w:rPr>
        <w:t>approval</w:t>
      </w:r>
      <w:r>
        <w:rPr>
          <w:spacing w:val="-7"/>
          <w:sz w:val="19"/>
        </w:rPr>
        <w:t xml:space="preserve"> </w:t>
      </w:r>
      <w:r>
        <w:rPr>
          <w:sz w:val="19"/>
        </w:rPr>
        <w:t>workflows</w:t>
      </w:r>
      <w:r>
        <w:rPr>
          <w:spacing w:val="-1"/>
          <w:sz w:val="19"/>
        </w:rPr>
        <w:t xml:space="preserve"> </w:t>
      </w:r>
      <w:r>
        <w:rPr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z w:val="19"/>
        </w:rPr>
        <w:t>multi-level</w:t>
      </w:r>
      <w:r>
        <w:rPr>
          <w:spacing w:val="-3"/>
          <w:sz w:val="19"/>
        </w:rPr>
        <w:t xml:space="preserve"> </w:t>
      </w:r>
      <w:r>
        <w:rPr>
          <w:sz w:val="19"/>
        </w:rPr>
        <w:t>pricing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authorisation</w:t>
      </w:r>
      <w:proofErr w:type="spellEnd"/>
      <w:r>
        <w:rPr>
          <w:sz w:val="19"/>
        </w:rPr>
        <w:t>,</w:t>
      </w:r>
      <w:r>
        <w:rPr>
          <w:spacing w:val="-2"/>
          <w:sz w:val="19"/>
        </w:rPr>
        <w:t xml:space="preserve"> </w:t>
      </w:r>
      <w:r>
        <w:rPr>
          <w:sz w:val="19"/>
        </w:rPr>
        <w:t>discount</w:t>
      </w:r>
      <w:r>
        <w:rPr>
          <w:spacing w:val="-3"/>
          <w:sz w:val="19"/>
        </w:rPr>
        <w:t xml:space="preserve"> </w:t>
      </w:r>
      <w:r>
        <w:rPr>
          <w:sz w:val="19"/>
        </w:rPr>
        <w:t>validation,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contract/billing milestone triggers using Flow Designer and Scripted REST APIs; automated order decomposition, provisioning tasks, and SLA enforcement across global operations.</w:t>
      </w:r>
    </w:p>
    <w:p w14:paraId="03259E91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5"/>
        <w:ind w:right="593"/>
        <w:rPr>
          <w:sz w:val="19"/>
        </w:rPr>
      </w:pPr>
      <w:r>
        <w:rPr>
          <w:b/>
          <w:sz w:val="19"/>
        </w:rPr>
        <w:t>Integrations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(CRM,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ERP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 xml:space="preserve">Billing): </w:t>
      </w:r>
      <w:r>
        <w:rPr>
          <w:sz w:val="19"/>
        </w:rPr>
        <w:t>Delivered</w:t>
      </w:r>
      <w:r>
        <w:rPr>
          <w:spacing w:val="-7"/>
          <w:sz w:val="19"/>
        </w:rPr>
        <w:t xml:space="preserve"> </w:t>
      </w:r>
      <w:r>
        <w:rPr>
          <w:sz w:val="19"/>
        </w:rPr>
        <w:t>REST/SOAP</w:t>
      </w:r>
      <w:r>
        <w:rPr>
          <w:spacing w:val="-1"/>
          <w:sz w:val="19"/>
        </w:rPr>
        <w:t xml:space="preserve"> </w:t>
      </w:r>
      <w:r>
        <w:rPr>
          <w:sz w:val="19"/>
        </w:rPr>
        <w:t>integrations</w:t>
      </w:r>
      <w:r>
        <w:rPr>
          <w:spacing w:val="-1"/>
          <w:sz w:val="19"/>
        </w:rPr>
        <w:t xml:space="preserve"> </w:t>
      </w:r>
      <w:r>
        <w:rPr>
          <w:sz w:val="19"/>
        </w:rPr>
        <w:t>between</w:t>
      </w:r>
      <w:r>
        <w:rPr>
          <w:spacing w:val="-2"/>
          <w:sz w:val="19"/>
        </w:rPr>
        <w:t xml:space="preserve"> </w:t>
      </w:r>
      <w:r>
        <w:rPr>
          <w:sz w:val="19"/>
        </w:rPr>
        <w:t>ServiceNow,</w:t>
      </w:r>
      <w:r>
        <w:rPr>
          <w:spacing w:val="-2"/>
          <w:sz w:val="19"/>
        </w:rPr>
        <w:t xml:space="preserve"> </w:t>
      </w:r>
      <w:r>
        <w:rPr>
          <w:sz w:val="19"/>
        </w:rPr>
        <w:t>Salesforce,</w:t>
      </w:r>
      <w:r>
        <w:rPr>
          <w:spacing w:val="-2"/>
          <w:sz w:val="19"/>
        </w:rPr>
        <w:t xml:space="preserve"> </w:t>
      </w:r>
      <w:r>
        <w:rPr>
          <w:sz w:val="19"/>
        </w:rPr>
        <w:t>SAP,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billing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platforms via </w:t>
      </w:r>
      <w:proofErr w:type="spellStart"/>
      <w:r>
        <w:rPr>
          <w:sz w:val="19"/>
        </w:rPr>
        <w:t>IntegrationHub</w:t>
      </w:r>
      <w:proofErr w:type="spellEnd"/>
      <w:r>
        <w:rPr>
          <w:sz w:val="19"/>
        </w:rPr>
        <w:t xml:space="preserve"> spoke actions; implemented error handling, retry logic, and bi-directional reconciliation for data integrity.</w:t>
      </w:r>
    </w:p>
    <w:p w14:paraId="5540E443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5"/>
        <w:ind w:right="737"/>
        <w:rPr>
          <w:sz w:val="19"/>
        </w:rPr>
      </w:pPr>
      <w:r>
        <w:rPr>
          <w:b/>
          <w:sz w:val="19"/>
        </w:rPr>
        <w:t>CSM,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ITSM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CMDB:</w:t>
      </w:r>
      <w:r>
        <w:rPr>
          <w:b/>
          <w:spacing w:val="-2"/>
          <w:sz w:val="19"/>
        </w:rPr>
        <w:t xml:space="preserve"> </w:t>
      </w:r>
      <w:r>
        <w:rPr>
          <w:sz w:val="19"/>
        </w:rPr>
        <w:t>Configured</w:t>
      </w:r>
      <w:r>
        <w:rPr>
          <w:spacing w:val="-2"/>
          <w:sz w:val="19"/>
        </w:rPr>
        <w:t xml:space="preserve"> </w:t>
      </w:r>
      <w:r>
        <w:rPr>
          <w:sz w:val="19"/>
        </w:rPr>
        <w:t>CSM</w:t>
      </w:r>
      <w:r>
        <w:rPr>
          <w:spacing w:val="-3"/>
          <w:sz w:val="19"/>
        </w:rPr>
        <w:t xml:space="preserve"> </w:t>
      </w:r>
      <w:r>
        <w:rPr>
          <w:sz w:val="19"/>
        </w:rPr>
        <w:t>Case</w:t>
      </w:r>
      <w:r>
        <w:rPr>
          <w:spacing w:val="-2"/>
          <w:sz w:val="19"/>
        </w:rPr>
        <w:t xml:space="preserve"> </w:t>
      </w:r>
      <w:r>
        <w:rPr>
          <w:sz w:val="19"/>
        </w:rPr>
        <w:t>Management,</w:t>
      </w:r>
      <w:r>
        <w:rPr>
          <w:spacing w:val="-2"/>
          <w:sz w:val="19"/>
        </w:rPr>
        <w:t xml:space="preserve"> </w:t>
      </w:r>
      <w:r>
        <w:rPr>
          <w:sz w:val="19"/>
        </w:rPr>
        <w:t>entitlement</w:t>
      </w:r>
      <w:r>
        <w:rPr>
          <w:spacing w:val="-4"/>
          <w:sz w:val="19"/>
        </w:rPr>
        <w:t xml:space="preserve"> </w:t>
      </w:r>
      <w:r>
        <w:rPr>
          <w:sz w:val="19"/>
        </w:rPr>
        <w:t>checks,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Service</w:t>
      </w:r>
      <w:r>
        <w:rPr>
          <w:spacing w:val="-6"/>
          <w:sz w:val="19"/>
        </w:rPr>
        <w:t xml:space="preserve"> </w:t>
      </w:r>
      <w:r>
        <w:rPr>
          <w:sz w:val="19"/>
        </w:rPr>
        <w:t>Portal</w:t>
      </w:r>
      <w:r>
        <w:rPr>
          <w:spacing w:val="-8"/>
          <w:sz w:val="19"/>
        </w:rPr>
        <w:t xml:space="preserve"> </w:t>
      </w:r>
      <w:r>
        <w:rPr>
          <w:sz w:val="19"/>
        </w:rPr>
        <w:t>widgets;</w:t>
      </w:r>
      <w:r>
        <w:rPr>
          <w:spacing w:val="-1"/>
          <w:sz w:val="19"/>
        </w:rPr>
        <w:t xml:space="preserve"> </w:t>
      </w:r>
      <w:r>
        <w:rPr>
          <w:sz w:val="19"/>
        </w:rPr>
        <w:t>linked</w:t>
      </w:r>
      <w:r>
        <w:rPr>
          <w:spacing w:val="-2"/>
          <w:sz w:val="19"/>
        </w:rPr>
        <w:t xml:space="preserve"> </w:t>
      </w:r>
      <w:r>
        <w:rPr>
          <w:sz w:val="19"/>
        </w:rPr>
        <w:t>provisioned</w:t>
      </w:r>
      <w:r>
        <w:rPr>
          <w:spacing w:val="-2"/>
          <w:sz w:val="19"/>
        </w:rPr>
        <w:t xml:space="preserve"> </w:t>
      </w:r>
      <w:r>
        <w:rPr>
          <w:sz w:val="19"/>
        </w:rPr>
        <w:t>CIs</w:t>
      </w:r>
      <w:r>
        <w:rPr>
          <w:spacing w:val="-1"/>
          <w:sz w:val="19"/>
        </w:rPr>
        <w:t xml:space="preserve"> </w:t>
      </w:r>
      <w:r>
        <w:rPr>
          <w:sz w:val="19"/>
        </w:rPr>
        <w:t>to contracts in CMDB; automated incident/change creation for Q2C provisioning failures.</w:t>
      </w:r>
    </w:p>
    <w:p w14:paraId="3581B20A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2" w:line="242" w:lineRule="auto"/>
        <w:ind w:right="709"/>
        <w:rPr>
          <w:sz w:val="19"/>
        </w:rPr>
      </w:pPr>
      <w:r>
        <w:rPr>
          <w:b/>
          <w:sz w:val="19"/>
        </w:rPr>
        <w:t>Platform Scripting,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AI &amp;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 xml:space="preserve">Reporting: </w:t>
      </w:r>
      <w:r>
        <w:rPr>
          <w:sz w:val="19"/>
        </w:rPr>
        <w:t>Delivered</w:t>
      </w:r>
      <w:r>
        <w:rPr>
          <w:spacing w:val="-1"/>
          <w:sz w:val="19"/>
        </w:rPr>
        <w:t xml:space="preserve"> </w:t>
      </w:r>
      <w:r>
        <w:rPr>
          <w:sz w:val="19"/>
        </w:rPr>
        <w:t>Business</w:t>
      </w:r>
      <w:r>
        <w:rPr>
          <w:spacing w:val="-5"/>
          <w:sz w:val="19"/>
        </w:rPr>
        <w:t xml:space="preserve"> </w:t>
      </w:r>
      <w:r>
        <w:rPr>
          <w:sz w:val="19"/>
        </w:rPr>
        <w:t>Rules,</w:t>
      </w:r>
      <w:r>
        <w:rPr>
          <w:spacing w:val="-1"/>
          <w:sz w:val="19"/>
        </w:rPr>
        <w:t xml:space="preserve"> </w:t>
      </w:r>
      <w:r>
        <w:rPr>
          <w:sz w:val="19"/>
        </w:rPr>
        <w:t>Script</w:t>
      </w:r>
      <w:r>
        <w:rPr>
          <w:spacing w:val="-3"/>
          <w:sz w:val="19"/>
        </w:rPr>
        <w:t xml:space="preserve"> </w:t>
      </w:r>
      <w:r>
        <w:rPr>
          <w:sz w:val="19"/>
        </w:rPr>
        <w:t>Includes,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GlideRecord</w:t>
      </w:r>
      <w:proofErr w:type="spellEnd"/>
      <w:r>
        <w:rPr>
          <w:sz w:val="19"/>
        </w:rPr>
        <w:t>/</w:t>
      </w:r>
      <w:proofErr w:type="spellStart"/>
      <w:r>
        <w:rPr>
          <w:sz w:val="19"/>
        </w:rPr>
        <w:t>GlideAjax</w:t>
      </w:r>
      <w:proofErr w:type="spellEnd"/>
      <w:r>
        <w:rPr>
          <w:spacing w:val="-3"/>
          <w:sz w:val="19"/>
        </w:rPr>
        <w:t xml:space="preserve"> </w:t>
      </w:r>
      <w:r>
        <w:rPr>
          <w:sz w:val="19"/>
        </w:rPr>
        <w:t>solutions,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ATF</w:t>
      </w:r>
      <w:r>
        <w:rPr>
          <w:spacing w:val="-3"/>
          <w:sz w:val="19"/>
        </w:rPr>
        <w:t xml:space="preserve"> </w:t>
      </w:r>
      <w:r>
        <w:rPr>
          <w:sz w:val="19"/>
        </w:rPr>
        <w:t>test</w:t>
      </w:r>
      <w:r>
        <w:rPr>
          <w:spacing w:val="-3"/>
          <w:sz w:val="19"/>
        </w:rPr>
        <w:t xml:space="preserve"> </w:t>
      </w:r>
      <w:r>
        <w:rPr>
          <w:sz w:val="19"/>
        </w:rPr>
        <w:t>suites; applied</w:t>
      </w:r>
      <w:r>
        <w:rPr>
          <w:spacing w:val="-1"/>
          <w:sz w:val="19"/>
        </w:rPr>
        <w:t xml:space="preserve"> </w:t>
      </w:r>
      <w:r>
        <w:rPr>
          <w:sz w:val="19"/>
        </w:rPr>
        <w:t>Predictive</w:t>
      </w:r>
      <w:r>
        <w:rPr>
          <w:spacing w:val="-1"/>
          <w:sz w:val="19"/>
        </w:rPr>
        <w:t xml:space="preserve"> </w:t>
      </w:r>
      <w:r>
        <w:rPr>
          <w:sz w:val="19"/>
        </w:rPr>
        <w:t>Intelligence for</w:t>
      </w:r>
      <w:r>
        <w:rPr>
          <w:spacing w:val="-6"/>
          <w:sz w:val="19"/>
        </w:rPr>
        <w:t xml:space="preserve"> </w:t>
      </w:r>
      <w:r>
        <w:rPr>
          <w:sz w:val="19"/>
        </w:rPr>
        <w:t>case</w:t>
      </w:r>
      <w:r>
        <w:rPr>
          <w:spacing w:val="-5"/>
          <w:sz w:val="19"/>
        </w:rPr>
        <w:t xml:space="preserve"> </w:t>
      </w:r>
      <w:proofErr w:type="spellStart"/>
      <w:r>
        <w:rPr>
          <w:sz w:val="19"/>
        </w:rPr>
        <w:t>categorisation</w:t>
      </w:r>
      <w:proofErr w:type="spellEnd"/>
      <w:r>
        <w:rPr>
          <w:sz w:val="19"/>
        </w:rPr>
        <w:t>;</w:t>
      </w:r>
      <w:r>
        <w:rPr>
          <w:spacing w:val="-5"/>
          <w:sz w:val="19"/>
        </w:rPr>
        <w:t xml:space="preserve"> </w:t>
      </w:r>
      <w:r>
        <w:rPr>
          <w:sz w:val="19"/>
        </w:rPr>
        <w:t>built</w:t>
      </w:r>
      <w:r>
        <w:rPr>
          <w:spacing w:val="-3"/>
          <w:sz w:val="19"/>
        </w:rPr>
        <w:t xml:space="preserve"> </w:t>
      </w:r>
      <w:r>
        <w:rPr>
          <w:sz w:val="19"/>
        </w:rPr>
        <w:t>Performance</w:t>
      </w:r>
      <w:r>
        <w:rPr>
          <w:spacing w:val="-5"/>
          <w:sz w:val="19"/>
        </w:rPr>
        <w:t xml:space="preserve"> </w:t>
      </w:r>
      <w:r>
        <w:rPr>
          <w:sz w:val="19"/>
        </w:rPr>
        <w:t>Analytics</w:t>
      </w:r>
      <w:r>
        <w:rPr>
          <w:spacing w:val="-4"/>
          <w:sz w:val="19"/>
        </w:rPr>
        <w:t xml:space="preserve"> </w:t>
      </w:r>
      <w:r>
        <w:rPr>
          <w:sz w:val="19"/>
        </w:rPr>
        <w:t>dashboards and</w:t>
      </w:r>
      <w:r>
        <w:rPr>
          <w:spacing w:val="-6"/>
          <w:sz w:val="19"/>
        </w:rPr>
        <w:t xml:space="preserve"> </w:t>
      </w:r>
      <w:r>
        <w:rPr>
          <w:sz w:val="19"/>
        </w:rPr>
        <w:t>executive</w:t>
      </w:r>
      <w:r>
        <w:rPr>
          <w:spacing w:val="-6"/>
          <w:sz w:val="19"/>
        </w:rPr>
        <w:t xml:space="preserve"> </w:t>
      </w:r>
      <w:r>
        <w:rPr>
          <w:sz w:val="19"/>
        </w:rPr>
        <w:t>Q2C</w:t>
      </w:r>
      <w:r>
        <w:rPr>
          <w:spacing w:val="-3"/>
          <w:sz w:val="19"/>
        </w:rPr>
        <w:t xml:space="preserve"> </w:t>
      </w:r>
      <w:r>
        <w:rPr>
          <w:sz w:val="19"/>
        </w:rPr>
        <w:t>pipeline reports.</w:t>
      </w:r>
    </w:p>
    <w:p w14:paraId="4B97EFFD" w14:textId="77777777" w:rsidR="006F0495" w:rsidRDefault="006F0495">
      <w:pPr>
        <w:pStyle w:val="BodyText"/>
        <w:spacing w:before="91"/>
        <w:ind w:left="0" w:firstLine="0"/>
      </w:pPr>
    </w:p>
    <w:p w14:paraId="1EDEAC42" w14:textId="77777777" w:rsidR="006F0495" w:rsidRDefault="00000000">
      <w:pPr>
        <w:tabs>
          <w:tab w:val="left" w:pos="7721"/>
        </w:tabs>
        <w:spacing w:before="1"/>
        <w:ind w:left="360"/>
        <w:rPr>
          <w:b/>
          <w:sz w:val="20"/>
        </w:rPr>
      </w:pPr>
      <w:r>
        <w:rPr>
          <w:b/>
          <w:color w:val="1F4E79"/>
        </w:rPr>
        <w:t>HTC</w:t>
      </w:r>
      <w:r>
        <w:rPr>
          <w:b/>
          <w:color w:val="1F4E79"/>
          <w:spacing w:val="-10"/>
        </w:rPr>
        <w:t xml:space="preserve"> </w:t>
      </w:r>
      <w:r>
        <w:rPr>
          <w:b/>
          <w:color w:val="1F4E79"/>
        </w:rPr>
        <w:t>Global</w:t>
      </w:r>
      <w:r>
        <w:rPr>
          <w:b/>
          <w:color w:val="1F4E79"/>
          <w:spacing w:val="-7"/>
        </w:rPr>
        <w:t xml:space="preserve"> </w:t>
      </w:r>
      <w:r>
        <w:rPr>
          <w:b/>
          <w:color w:val="1F4E79"/>
        </w:rPr>
        <w:t>Services,</w:t>
      </w:r>
      <w:r>
        <w:rPr>
          <w:b/>
          <w:color w:val="1F4E79"/>
          <w:spacing w:val="-6"/>
        </w:rPr>
        <w:t xml:space="preserve"> </w:t>
      </w:r>
      <w:r>
        <w:rPr>
          <w:b/>
          <w:color w:val="1F4E79"/>
        </w:rPr>
        <w:t>Bengaluru</w:t>
      </w:r>
      <w:r>
        <w:rPr>
          <w:b/>
          <w:color w:val="1F4E79"/>
          <w:spacing w:val="-4"/>
        </w:rPr>
        <w:t xml:space="preserve"> </w:t>
      </w:r>
      <w:r>
        <w:rPr>
          <w:b/>
          <w:color w:val="1F4E79"/>
        </w:rPr>
        <w:t>(Remote)</w:t>
      </w:r>
      <w:r>
        <w:rPr>
          <w:b/>
          <w:color w:val="1F4E79"/>
          <w:spacing w:val="-3"/>
        </w:rPr>
        <w:t xml:space="preserve"> </w:t>
      </w:r>
      <w:r>
        <w:rPr>
          <w:b/>
          <w:color w:val="1F4E79"/>
        </w:rPr>
        <w:t>—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ServiceNow</w:t>
      </w:r>
      <w:r>
        <w:rPr>
          <w:b/>
          <w:color w:val="1F4E79"/>
          <w:spacing w:val="-7"/>
        </w:rPr>
        <w:t xml:space="preserve"> </w:t>
      </w:r>
      <w:r>
        <w:rPr>
          <w:b/>
          <w:color w:val="1F4E79"/>
        </w:rPr>
        <w:t>BA</w:t>
      </w:r>
      <w:r>
        <w:rPr>
          <w:b/>
          <w:color w:val="1F4E79"/>
          <w:spacing w:val="-6"/>
        </w:rPr>
        <w:t xml:space="preserve"> </w:t>
      </w:r>
      <w:r>
        <w:rPr>
          <w:b/>
          <w:color w:val="1F4E79"/>
        </w:rPr>
        <w:t>Lead</w:t>
      </w:r>
      <w:r>
        <w:rPr>
          <w:b/>
          <w:color w:val="1F4E79"/>
          <w:spacing w:val="-4"/>
        </w:rPr>
        <w:t xml:space="preserve"> </w:t>
      </w:r>
      <w:r>
        <w:rPr>
          <w:b/>
          <w:color w:val="1F4E79"/>
        </w:rPr>
        <w:t>&amp;</w:t>
      </w:r>
      <w:r>
        <w:rPr>
          <w:b/>
          <w:color w:val="1F4E79"/>
          <w:spacing w:val="-7"/>
        </w:rPr>
        <w:t xml:space="preserve"> </w:t>
      </w:r>
      <w:r>
        <w:rPr>
          <w:b/>
          <w:color w:val="1F4E79"/>
          <w:spacing w:val="-2"/>
        </w:rPr>
        <w:t>Developer</w:t>
      </w:r>
      <w:r>
        <w:rPr>
          <w:b/>
          <w:color w:val="1F4E79"/>
        </w:rPr>
        <w:tab/>
      </w:r>
      <w:r>
        <w:rPr>
          <w:b/>
          <w:color w:val="585858"/>
          <w:sz w:val="20"/>
        </w:rPr>
        <w:t>Feb</w:t>
      </w:r>
      <w:r>
        <w:rPr>
          <w:b/>
          <w:color w:val="585858"/>
          <w:spacing w:val="-2"/>
          <w:sz w:val="20"/>
        </w:rPr>
        <w:t xml:space="preserve"> </w:t>
      </w:r>
      <w:r>
        <w:rPr>
          <w:b/>
          <w:color w:val="585858"/>
          <w:sz w:val="20"/>
        </w:rPr>
        <w:t>2022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– Jan</w:t>
      </w:r>
      <w:r>
        <w:rPr>
          <w:b/>
          <w:color w:val="585858"/>
          <w:spacing w:val="-3"/>
          <w:sz w:val="20"/>
        </w:rPr>
        <w:t xml:space="preserve"> </w:t>
      </w:r>
      <w:r>
        <w:rPr>
          <w:b/>
          <w:color w:val="585858"/>
          <w:spacing w:val="-4"/>
          <w:sz w:val="20"/>
        </w:rPr>
        <w:t>2023</w:t>
      </w:r>
    </w:p>
    <w:p w14:paraId="5F83104E" w14:textId="77777777" w:rsidR="006F0495" w:rsidRDefault="00000000">
      <w:pPr>
        <w:spacing w:before="19"/>
        <w:ind w:left="360"/>
        <w:jc w:val="both"/>
        <w:rPr>
          <w:b/>
          <w:i/>
          <w:sz w:val="20"/>
        </w:rPr>
      </w:pPr>
      <w:r>
        <w:rPr>
          <w:b/>
          <w:i/>
          <w:sz w:val="20"/>
        </w:rPr>
        <w:t>Client: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World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pacing w:val="-4"/>
          <w:sz w:val="20"/>
        </w:rPr>
        <w:t>Bank</w:t>
      </w:r>
    </w:p>
    <w:p w14:paraId="4215603F" w14:textId="77777777" w:rsidR="006F0495" w:rsidRDefault="00000000">
      <w:pPr>
        <w:spacing w:before="20"/>
        <w:ind w:left="360"/>
        <w:rPr>
          <w:sz w:val="20"/>
        </w:rPr>
      </w:pPr>
      <w:r>
        <w:rPr>
          <w:b/>
          <w:sz w:val="20"/>
        </w:rPr>
        <w:t>Project: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Digital</w:t>
      </w:r>
      <w:r>
        <w:rPr>
          <w:spacing w:val="-7"/>
          <w:sz w:val="20"/>
        </w:rPr>
        <w:t xml:space="preserve"> </w:t>
      </w:r>
      <w:r>
        <w:rPr>
          <w:sz w:val="20"/>
        </w:rPr>
        <w:t>Service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10"/>
          <w:sz w:val="20"/>
        </w:rPr>
        <w:t xml:space="preserve"> </w:t>
      </w:r>
      <w:r>
        <w:rPr>
          <w:sz w:val="20"/>
        </w:rPr>
        <w:t>ServiceNow</w:t>
      </w:r>
      <w:r>
        <w:rPr>
          <w:spacing w:val="-9"/>
          <w:sz w:val="20"/>
        </w:rPr>
        <w:t xml:space="preserve"> </w:t>
      </w:r>
      <w:r>
        <w:rPr>
          <w:sz w:val="20"/>
        </w:rPr>
        <w:t>ITSM,</w:t>
      </w:r>
      <w:r>
        <w:rPr>
          <w:spacing w:val="-6"/>
          <w:sz w:val="20"/>
        </w:rPr>
        <w:t xml:space="preserve"> </w:t>
      </w:r>
      <w:r>
        <w:rPr>
          <w:sz w:val="20"/>
        </w:rPr>
        <w:t>HRSD,</w:t>
      </w:r>
      <w:r>
        <w:rPr>
          <w:spacing w:val="-11"/>
          <w:sz w:val="20"/>
        </w:rPr>
        <w:t xml:space="preserve"> </w:t>
      </w:r>
      <w:r>
        <w:rPr>
          <w:sz w:val="20"/>
        </w:rPr>
        <w:t>GRC,</w:t>
      </w:r>
      <w:r>
        <w:rPr>
          <w:spacing w:val="-6"/>
          <w:sz w:val="20"/>
        </w:rPr>
        <w:t xml:space="preserve"> </w:t>
      </w:r>
      <w:r>
        <w:rPr>
          <w:sz w:val="20"/>
        </w:rPr>
        <w:t>CSM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SAM</w:t>
      </w:r>
    </w:p>
    <w:p w14:paraId="491A178B" w14:textId="77777777" w:rsidR="006F0495" w:rsidRDefault="00000000">
      <w:pPr>
        <w:spacing w:before="39"/>
        <w:ind w:left="360" w:right="527"/>
        <w:jc w:val="both"/>
        <w:rPr>
          <w:sz w:val="20"/>
        </w:rPr>
      </w:pPr>
      <w:r>
        <w:rPr>
          <w:b/>
          <w:sz w:val="20"/>
        </w:rPr>
        <w:t xml:space="preserve">Objective: </w:t>
      </w:r>
      <w:r>
        <w:rPr>
          <w:sz w:val="20"/>
        </w:rPr>
        <w:t>Consolidate</w:t>
      </w:r>
      <w:r>
        <w:rPr>
          <w:spacing w:val="-4"/>
          <w:sz w:val="20"/>
        </w:rPr>
        <w:t xml:space="preserve"> </w:t>
      </w:r>
      <w:r>
        <w:rPr>
          <w:sz w:val="20"/>
        </w:rPr>
        <w:t>World</w:t>
      </w:r>
      <w:r>
        <w:rPr>
          <w:spacing w:val="-5"/>
          <w:sz w:val="20"/>
        </w:rPr>
        <w:t xml:space="preserve"> </w:t>
      </w:r>
      <w:r>
        <w:rPr>
          <w:sz w:val="20"/>
        </w:rPr>
        <w:t>Bank’s enterprise</w:t>
      </w:r>
      <w:r>
        <w:rPr>
          <w:spacing w:val="-4"/>
          <w:sz w:val="20"/>
        </w:rPr>
        <w:t xml:space="preserve"> </w:t>
      </w:r>
      <w:r>
        <w:rPr>
          <w:sz w:val="20"/>
        </w:rPr>
        <w:t>service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 on a</w:t>
      </w:r>
      <w:r>
        <w:rPr>
          <w:spacing w:val="-5"/>
          <w:sz w:val="20"/>
        </w:rPr>
        <w:t xml:space="preserve"> </w:t>
      </w:r>
      <w:r>
        <w:rPr>
          <w:sz w:val="20"/>
        </w:rPr>
        <w:t>unified ServiceNow</w:t>
      </w:r>
      <w:r>
        <w:rPr>
          <w:spacing w:val="-5"/>
          <w:sz w:val="20"/>
        </w:rPr>
        <w:t xml:space="preserve"> </w:t>
      </w: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spanning</w:t>
      </w:r>
      <w:r>
        <w:rPr>
          <w:spacing w:val="-4"/>
          <w:sz w:val="20"/>
        </w:rPr>
        <w:t xml:space="preserve"> </w:t>
      </w:r>
      <w:r>
        <w:rPr>
          <w:sz w:val="20"/>
        </w:rPr>
        <w:t>ITSM,</w:t>
      </w:r>
      <w:r>
        <w:rPr>
          <w:spacing w:val="-6"/>
          <w:sz w:val="20"/>
        </w:rPr>
        <w:t xml:space="preserve"> </w:t>
      </w:r>
      <w:r>
        <w:rPr>
          <w:sz w:val="20"/>
        </w:rPr>
        <w:t>HRSD,</w:t>
      </w:r>
      <w:r>
        <w:rPr>
          <w:spacing w:val="-7"/>
          <w:sz w:val="20"/>
        </w:rPr>
        <w:t xml:space="preserve"> </w:t>
      </w:r>
      <w:r>
        <w:rPr>
          <w:sz w:val="20"/>
        </w:rPr>
        <w:t>GRC, CSM, and SAM — enabling process automation, regulatory compliance, and consistent service delivery across business units.</w:t>
      </w:r>
    </w:p>
    <w:p w14:paraId="0906145A" w14:textId="77777777" w:rsidR="006F0495" w:rsidRDefault="00000000">
      <w:pPr>
        <w:pStyle w:val="Heading4"/>
        <w:spacing w:before="40"/>
        <w:jc w:val="both"/>
      </w:pPr>
      <w:r>
        <w:rPr>
          <w:color w:val="1F4E79"/>
        </w:rPr>
        <w:t>Business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Analyst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/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Functional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Consultant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Responsibilities</w:t>
      </w:r>
    </w:p>
    <w:p w14:paraId="494786E7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0"/>
        <w:ind w:right="697"/>
        <w:jc w:val="both"/>
        <w:rPr>
          <w:sz w:val="19"/>
        </w:rPr>
      </w:pPr>
      <w:r>
        <w:rPr>
          <w:b/>
          <w:sz w:val="19"/>
        </w:rPr>
        <w:t>Stakeholder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Workshops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Gap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 xml:space="preserve">Analysis: </w:t>
      </w:r>
      <w:r>
        <w:rPr>
          <w:sz w:val="19"/>
        </w:rPr>
        <w:t>Led</w:t>
      </w:r>
      <w:r>
        <w:rPr>
          <w:spacing w:val="-2"/>
          <w:sz w:val="19"/>
        </w:rPr>
        <w:t xml:space="preserve"> </w:t>
      </w:r>
      <w:r>
        <w:rPr>
          <w:sz w:val="19"/>
        </w:rPr>
        <w:t>cross-functional</w:t>
      </w:r>
      <w:r>
        <w:rPr>
          <w:spacing w:val="-7"/>
          <w:sz w:val="19"/>
        </w:rPr>
        <w:t xml:space="preserve"> </w:t>
      </w:r>
      <w:r>
        <w:rPr>
          <w:sz w:val="19"/>
        </w:rPr>
        <w:t>workshops</w:t>
      </w:r>
      <w:r>
        <w:rPr>
          <w:spacing w:val="-1"/>
          <w:sz w:val="19"/>
        </w:rPr>
        <w:t xml:space="preserve"> </w:t>
      </w:r>
      <w:r>
        <w:rPr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z w:val="19"/>
        </w:rPr>
        <w:t>HR,</w:t>
      </w:r>
      <w:r>
        <w:rPr>
          <w:spacing w:val="-2"/>
          <w:sz w:val="19"/>
        </w:rPr>
        <w:t xml:space="preserve"> </w:t>
      </w:r>
      <w:r>
        <w:rPr>
          <w:sz w:val="19"/>
        </w:rPr>
        <w:t>IT,</w:t>
      </w:r>
      <w:r>
        <w:rPr>
          <w:spacing w:val="-2"/>
          <w:sz w:val="19"/>
        </w:rPr>
        <w:t xml:space="preserve"> </w:t>
      </w:r>
      <w:r>
        <w:rPr>
          <w:sz w:val="19"/>
        </w:rPr>
        <w:t>Compliance,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Operations;</w:t>
      </w:r>
      <w:r>
        <w:rPr>
          <w:spacing w:val="-1"/>
          <w:sz w:val="19"/>
        </w:rPr>
        <w:t xml:space="preserve"> </w:t>
      </w:r>
      <w:r>
        <w:rPr>
          <w:sz w:val="19"/>
        </w:rPr>
        <w:t>authored</w:t>
      </w:r>
      <w:r>
        <w:rPr>
          <w:spacing w:val="-6"/>
          <w:sz w:val="19"/>
        </w:rPr>
        <w:t xml:space="preserve"> </w:t>
      </w:r>
      <w:r>
        <w:rPr>
          <w:sz w:val="19"/>
        </w:rPr>
        <w:t>BRDs, FRDs, and process</w:t>
      </w:r>
      <w:r>
        <w:rPr>
          <w:spacing w:val="-4"/>
          <w:sz w:val="19"/>
        </w:rPr>
        <w:t xml:space="preserve"> </w:t>
      </w:r>
      <w:r>
        <w:rPr>
          <w:sz w:val="19"/>
        </w:rPr>
        <w:t>maps; conducted OOB-vs-current-state gap</w:t>
      </w:r>
      <w:r>
        <w:rPr>
          <w:spacing w:val="-5"/>
          <w:sz w:val="19"/>
        </w:rPr>
        <w:t xml:space="preserve"> </w:t>
      </w:r>
      <w:r>
        <w:rPr>
          <w:sz w:val="19"/>
        </w:rPr>
        <w:t>analysis and recommended configuration-first</w:t>
      </w:r>
      <w:r>
        <w:rPr>
          <w:spacing w:val="-7"/>
          <w:sz w:val="19"/>
        </w:rPr>
        <w:t xml:space="preserve"> </w:t>
      </w:r>
      <w:r>
        <w:rPr>
          <w:sz w:val="19"/>
        </w:rPr>
        <w:t>solutions to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minimise</w:t>
      </w:r>
      <w:proofErr w:type="spellEnd"/>
      <w:r>
        <w:rPr>
          <w:sz w:val="19"/>
        </w:rPr>
        <w:t xml:space="preserve"> technical debt.</w:t>
      </w:r>
    </w:p>
    <w:p w14:paraId="580F2D53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4"/>
        <w:ind w:right="632"/>
        <w:jc w:val="both"/>
        <w:rPr>
          <w:sz w:val="19"/>
        </w:rPr>
      </w:pPr>
      <w:r>
        <w:rPr>
          <w:b/>
          <w:sz w:val="19"/>
        </w:rPr>
        <w:t>Agile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Delivery,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UAT &amp;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Documentation:</w:t>
      </w:r>
      <w:r>
        <w:rPr>
          <w:b/>
          <w:spacing w:val="-3"/>
          <w:sz w:val="19"/>
        </w:rPr>
        <w:t xml:space="preserve"> </w:t>
      </w:r>
      <w:r>
        <w:rPr>
          <w:sz w:val="19"/>
        </w:rPr>
        <w:t>Maintained</w:t>
      </w:r>
      <w:r>
        <w:rPr>
          <w:spacing w:val="-1"/>
          <w:sz w:val="19"/>
        </w:rPr>
        <w:t xml:space="preserve"> </w:t>
      </w:r>
      <w:r>
        <w:rPr>
          <w:sz w:val="19"/>
        </w:rPr>
        <w:t>a</w:t>
      </w:r>
      <w:r>
        <w:rPr>
          <w:spacing w:val="-7"/>
          <w:sz w:val="19"/>
        </w:rPr>
        <w:t xml:space="preserve"> </w:t>
      </w:r>
      <w:r>
        <w:rPr>
          <w:sz w:val="19"/>
        </w:rPr>
        <w:t>multi-workstream</w:t>
      </w:r>
      <w:r>
        <w:rPr>
          <w:spacing w:val="-1"/>
          <w:sz w:val="19"/>
        </w:rPr>
        <w:t xml:space="preserve"> </w:t>
      </w:r>
      <w:r>
        <w:rPr>
          <w:sz w:val="19"/>
        </w:rPr>
        <w:t>backlog; authored</w:t>
      </w:r>
      <w:r>
        <w:rPr>
          <w:spacing w:val="-1"/>
          <w:sz w:val="19"/>
        </w:rPr>
        <w:t xml:space="preserve"> </w:t>
      </w:r>
      <w:r>
        <w:rPr>
          <w:sz w:val="19"/>
        </w:rPr>
        <w:t>user</w:t>
      </w:r>
      <w:r>
        <w:rPr>
          <w:spacing w:val="-6"/>
          <w:sz w:val="19"/>
        </w:rPr>
        <w:t xml:space="preserve"> </w:t>
      </w:r>
      <w:r>
        <w:rPr>
          <w:sz w:val="19"/>
        </w:rPr>
        <w:t>stories; designed</w:t>
      </w:r>
      <w:r>
        <w:rPr>
          <w:spacing w:val="-6"/>
          <w:sz w:val="19"/>
        </w:rPr>
        <w:t xml:space="preserve"> </w:t>
      </w:r>
      <w:r>
        <w:rPr>
          <w:sz w:val="19"/>
        </w:rPr>
        <w:t>UAT test</w:t>
      </w:r>
      <w:r>
        <w:rPr>
          <w:spacing w:val="-3"/>
          <w:sz w:val="19"/>
        </w:rPr>
        <w:t xml:space="preserve"> </w:t>
      </w:r>
      <w:r>
        <w:rPr>
          <w:sz w:val="19"/>
        </w:rPr>
        <w:t>scenarios and traceability matrices; produced data dictionaries and training materials for platform adoption.</w:t>
      </w:r>
    </w:p>
    <w:p w14:paraId="594AA816" w14:textId="77777777" w:rsidR="006F0495" w:rsidRDefault="00000000">
      <w:pPr>
        <w:pStyle w:val="Heading4"/>
        <w:spacing w:before="36"/>
        <w:jc w:val="both"/>
      </w:pPr>
      <w:r>
        <w:rPr>
          <w:color w:val="1F4E79"/>
        </w:rPr>
        <w:t>ServiceNow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Developer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Responsibilities</w:t>
      </w:r>
    </w:p>
    <w:p w14:paraId="201F3327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0"/>
        <w:ind w:right="634"/>
        <w:jc w:val="both"/>
        <w:rPr>
          <w:sz w:val="19"/>
        </w:rPr>
      </w:pPr>
      <w:r>
        <w:rPr>
          <w:b/>
          <w:sz w:val="19"/>
        </w:rPr>
        <w:t xml:space="preserve">ITSM, HRSD &amp; GRC: </w:t>
      </w:r>
      <w:r>
        <w:rPr>
          <w:sz w:val="19"/>
        </w:rPr>
        <w:t>Implemented Incident, Problem, Change, and Service Catalog; deployed full HRSD (HR Catalog, SLAs,</w:t>
      </w:r>
      <w:r>
        <w:rPr>
          <w:spacing w:val="-4"/>
          <w:sz w:val="19"/>
        </w:rPr>
        <w:t xml:space="preserve"> </w:t>
      </w:r>
      <w:r>
        <w:rPr>
          <w:sz w:val="19"/>
        </w:rPr>
        <w:t>Employee Service</w:t>
      </w:r>
      <w:r>
        <w:rPr>
          <w:spacing w:val="-1"/>
          <w:sz w:val="19"/>
        </w:rPr>
        <w:t xml:space="preserve"> </w:t>
      </w:r>
      <w:r>
        <w:rPr>
          <w:sz w:val="19"/>
        </w:rPr>
        <w:t>Center,</w:t>
      </w:r>
      <w:r>
        <w:rPr>
          <w:spacing w:val="-2"/>
          <w:sz w:val="19"/>
        </w:rPr>
        <w:t xml:space="preserve"> </w:t>
      </w:r>
      <w:r>
        <w:rPr>
          <w:sz w:val="19"/>
        </w:rPr>
        <w:t>COE</w:t>
      </w:r>
      <w:r>
        <w:rPr>
          <w:spacing w:val="-4"/>
          <w:sz w:val="19"/>
        </w:rPr>
        <w:t xml:space="preserve"> </w:t>
      </w:r>
      <w:r>
        <w:rPr>
          <w:sz w:val="19"/>
        </w:rPr>
        <w:t>mapping);</w:t>
      </w:r>
      <w:r>
        <w:rPr>
          <w:spacing w:val="-1"/>
          <w:sz w:val="19"/>
        </w:rPr>
        <w:t xml:space="preserve"> </w:t>
      </w:r>
      <w:r>
        <w:rPr>
          <w:sz w:val="19"/>
        </w:rPr>
        <w:t>delivered</w:t>
      </w:r>
      <w:r>
        <w:rPr>
          <w:spacing w:val="-2"/>
          <w:sz w:val="19"/>
        </w:rPr>
        <w:t xml:space="preserve"> </w:t>
      </w:r>
      <w:r>
        <w:rPr>
          <w:sz w:val="19"/>
        </w:rPr>
        <w:t>GRC</w:t>
      </w:r>
      <w:r>
        <w:rPr>
          <w:spacing w:val="-4"/>
          <w:sz w:val="19"/>
        </w:rPr>
        <w:t xml:space="preserve"> </w:t>
      </w:r>
      <w:r>
        <w:rPr>
          <w:sz w:val="19"/>
        </w:rPr>
        <w:t>(Security</w:t>
      </w:r>
      <w:r>
        <w:rPr>
          <w:spacing w:val="-3"/>
          <w:sz w:val="19"/>
        </w:rPr>
        <w:t xml:space="preserve"> </w:t>
      </w:r>
      <w:r>
        <w:rPr>
          <w:sz w:val="19"/>
        </w:rPr>
        <w:t>Incident</w:t>
      </w:r>
      <w:r>
        <w:rPr>
          <w:spacing w:val="-7"/>
          <w:sz w:val="19"/>
        </w:rPr>
        <w:t xml:space="preserve"> </w:t>
      </w:r>
      <w:r>
        <w:rPr>
          <w:sz w:val="19"/>
        </w:rPr>
        <w:t>Response,</w:t>
      </w:r>
      <w:r>
        <w:rPr>
          <w:spacing w:val="-6"/>
          <w:sz w:val="19"/>
        </w:rPr>
        <w:t xml:space="preserve"> </w:t>
      </w:r>
      <w:r>
        <w:rPr>
          <w:sz w:val="19"/>
        </w:rPr>
        <w:t>TPRM-IRQ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7</w:t>
      </w:r>
      <w:r>
        <w:rPr>
          <w:spacing w:val="-4"/>
          <w:sz w:val="19"/>
        </w:rPr>
        <w:t xml:space="preserve"> </w:t>
      </w:r>
      <w:r>
        <w:rPr>
          <w:sz w:val="19"/>
        </w:rPr>
        <w:t>clients</w:t>
      </w:r>
      <w:r>
        <w:rPr>
          <w:spacing w:val="-1"/>
          <w:sz w:val="19"/>
        </w:rPr>
        <w:t xml:space="preserve"> </w:t>
      </w:r>
      <w:r>
        <w:rPr>
          <w:sz w:val="19"/>
        </w:rPr>
        <w:t>/</w:t>
      </w:r>
      <w:r>
        <w:rPr>
          <w:spacing w:val="-4"/>
          <w:sz w:val="19"/>
        </w:rPr>
        <w:t xml:space="preserve"> </w:t>
      </w:r>
      <w:r>
        <w:rPr>
          <w:sz w:val="19"/>
        </w:rPr>
        <w:t>3,000+</w:t>
      </w:r>
      <w:r>
        <w:rPr>
          <w:spacing w:val="-2"/>
          <w:sz w:val="19"/>
        </w:rPr>
        <w:t xml:space="preserve"> </w:t>
      </w:r>
      <w:r>
        <w:rPr>
          <w:sz w:val="19"/>
        </w:rPr>
        <w:t>alarms)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ITAM</w:t>
      </w:r>
      <w:r>
        <w:rPr>
          <w:spacing w:val="-3"/>
          <w:sz w:val="19"/>
        </w:rPr>
        <w:t xml:space="preserve"> </w:t>
      </w:r>
      <w:r>
        <w:rPr>
          <w:sz w:val="19"/>
        </w:rPr>
        <w:t>license compliance integrated with AD and SCCM.</w:t>
      </w:r>
    </w:p>
    <w:p w14:paraId="67FA2CDE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5" w:line="242" w:lineRule="auto"/>
        <w:ind w:right="652"/>
        <w:rPr>
          <w:sz w:val="19"/>
        </w:rPr>
      </w:pPr>
      <w:r>
        <w:rPr>
          <w:b/>
          <w:sz w:val="19"/>
        </w:rPr>
        <w:t>CSM,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Integrations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 xml:space="preserve">Security: </w:t>
      </w:r>
      <w:r>
        <w:rPr>
          <w:sz w:val="19"/>
        </w:rPr>
        <w:t>Configured</w:t>
      </w:r>
      <w:r>
        <w:rPr>
          <w:spacing w:val="-1"/>
          <w:sz w:val="19"/>
        </w:rPr>
        <w:t xml:space="preserve"> </w:t>
      </w:r>
      <w:r>
        <w:rPr>
          <w:sz w:val="19"/>
        </w:rPr>
        <w:t>CSM</w:t>
      </w:r>
      <w:r>
        <w:rPr>
          <w:spacing w:val="-2"/>
          <w:sz w:val="19"/>
        </w:rPr>
        <w:t xml:space="preserve"> </w:t>
      </w:r>
      <w:r>
        <w:rPr>
          <w:sz w:val="19"/>
        </w:rPr>
        <w:t>Case</w:t>
      </w:r>
      <w:r>
        <w:rPr>
          <w:spacing w:val="-1"/>
          <w:sz w:val="19"/>
        </w:rPr>
        <w:t xml:space="preserve"> </w:t>
      </w:r>
      <w:r>
        <w:rPr>
          <w:sz w:val="19"/>
        </w:rPr>
        <w:t>Management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Service</w:t>
      </w:r>
      <w:r>
        <w:rPr>
          <w:spacing w:val="-1"/>
          <w:sz w:val="19"/>
        </w:rPr>
        <w:t xml:space="preserve"> </w:t>
      </w:r>
      <w:r>
        <w:rPr>
          <w:sz w:val="19"/>
        </w:rPr>
        <w:t>Portals;</w:t>
      </w:r>
      <w:r>
        <w:rPr>
          <w:spacing w:val="-5"/>
          <w:sz w:val="19"/>
        </w:rPr>
        <w:t xml:space="preserve"> </w:t>
      </w:r>
      <w:r>
        <w:rPr>
          <w:sz w:val="19"/>
        </w:rPr>
        <w:t>delivered</w:t>
      </w:r>
      <w:r>
        <w:rPr>
          <w:spacing w:val="-1"/>
          <w:sz w:val="19"/>
        </w:rPr>
        <w:t xml:space="preserve"> </w:t>
      </w:r>
      <w:r>
        <w:rPr>
          <w:sz w:val="19"/>
        </w:rPr>
        <w:t>REST/SOAP</w:t>
      </w:r>
      <w:r>
        <w:rPr>
          <w:spacing w:val="-1"/>
          <w:sz w:val="19"/>
        </w:rPr>
        <w:t xml:space="preserve"> </w:t>
      </w:r>
      <w:r>
        <w:rPr>
          <w:sz w:val="19"/>
        </w:rPr>
        <w:t>integrations</w:t>
      </w:r>
      <w:r>
        <w:rPr>
          <w:spacing w:val="-5"/>
          <w:sz w:val="19"/>
        </w:rPr>
        <w:t xml:space="preserve"> </w:t>
      </w:r>
      <w:r>
        <w:rPr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z w:val="19"/>
        </w:rPr>
        <w:t>AWS, Azure, HPSM, SolarWinds, and Active Directory; implemented Domain Separation, ACLs, and scoped-application security across multiple business units.</w:t>
      </w:r>
    </w:p>
    <w:p w14:paraId="0398285A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7"/>
        <w:ind w:right="1011"/>
        <w:rPr>
          <w:sz w:val="19"/>
        </w:rPr>
      </w:pPr>
      <w:r>
        <w:rPr>
          <w:b/>
          <w:sz w:val="19"/>
        </w:rPr>
        <w:t>Service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Catalog,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Reporting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 xml:space="preserve">Analytics: </w:t>
      </w:r>
      <w:r>
        <w:rPr>
          <w:sz w:val="19"/>
        </w:rPr>
        <w:t>Built</w:t>
      </w:r>
      <w:r>
        <w:rPr>
          <w:spacing w:val="-4"/>
          <w:sz w:val="19"/>
        </w:rPr>
        <w:t xml:space="preserve"> </w:t>
      </w:r>
      <w:r>
        <w:rPr>
          <w:sz w:val="19"/>
        </w:rPr>
        <w:t>Service</w:t>
      </w:r>
      <w:r>
        <w:rPr>
          <w:spacing w:val="-1"/>
          <w:sz w:val="19"/>
        </w:rPr>
        <w:t xml:space="preserve"> </w:t>
      </w:r>
      <w:r>
        <w:rPr>
          <w:sz w:val="19"/>
        </w:rPr>
        <w:t>Catalog</w:t>
      </w:r>
      <w:r>
        <w:rPr>
          <w:spacing w:val="-7"/>
          <w:sz w:val="19"/>
        </w:rPr>
        <w:t xml:space="preserve"> </w:t>
      </w:r>
      <w:r>
        <w:rPr>
          <w:sz w:val="19"/>
        </w:rPr>
        <w:t>with</w:t>
      </w:r>
      <w:r>
        <w:rPr>
          <w:spacing w:val="-2"/>
          <w:sz w:val="19"/>
        </w:rPr>
        <w:t xml:space="preserve"> </w:t>
      </w:r>
      <w:r>
        <w:rPr>
          <w:sz w:val="19"/>
        </w:rPr>
        <w:t>Flow</w:t>
      </w:r>
      <w:r>
        <w:rPr>
          <w:spacing w:val="-1"/>
          <w:sz w:val="19"/>
        </w:rPr>
        <w:t xml:space="preserve"> </w:t>
      </w:r>
      <w:r>
        <w:rPr>
          <w:sz w:val="19"/>
        </w:rPr>
        <w:t>Designer,</w:t>
      </w:r>
      <w:r>
        <w:rPr>
          <w:spacing w:val="-2"/>
          <w:sz w:val="19"/>
        </w:rPr>
        <w:t xml:space="preserve"> </w:t>
      </w:r>
      <w:r>
        <w:rPr>
          <w:sz w:val="19"/>
        </w:rPr>
        <w:t>Order</w:t>
      </w:r>
      <w:r>
        <w:rPr>
          <w:spacing w:val="-2"/>
          <w:sz w:val="19"/>
        </w:rPr>
        <w:t xml:space="preserve"> </w:t>
      </w:r>
      <w:r>
        <w:rPr>
          <w:sz w:val="19"/>
        </w:rPr>
        <w:t>Guides,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Record</w:t>
      </w:r>
      <w:r>
        <w:rPr>
          <w:spacing w:val="-2"/>
          <w:sz w:val="19"/>
        </w:rPr>
        <w:t xml:space="preserve"> </w:t>
      </w:r>
      <w:r>
        <w:rPr>
          <w:sz w:val="19"/>
        </w:rPr>
        <w:t>Producers;</w:t>
      </w:r>
      <w:r>
        <w:rPr>
          <w:spacing w:val="-1"/>
          <w:sz w:val="19"/>
        </w:rPr>
        <w:t xml:space="preserve"> </w:t>
      </w:r>
      <w:r>
        <w:rPr>
          <w:sz w:val="19"/>
        </w:rPr>
        <w:t>created Performance Analytics KPIs, SLA dashboards, and Change Management reports for IT leadership.</w:t>
      </w:r>
    </w:p>
    <w:p w14:paraId="7F50C727" w14:textId="77777777" w:rsidR="006F0495" w:rsidRDefault="00000000">
      <w:pPr>
        <w:pStyle w:val="Heading2"/>
        <w:spacing w:before="13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86CF177" wp14:editId="16782D89">
                <wp:simplePos x="0" y="0"/>
                <wp:positionH relativeFrom="page">
                  <wp:posOffset>439216</wp:posOffset>
                </wp:positionH>
                <wp:positionV relativeFrom="paragraph">
                  <wp:posOffset>296243</wp:posOffset>
                </wp:positionV>
                <wp:extent cx="6897370" cy="952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6988" y="9143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574A9" id="Graphic 10" o:spid="_x0000_s1026" style="position:absolute;margin-left:34.6pt;margin-top:23.35pt;width:543.1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" path="m6896988,l,,,9143r6896988,l6896988,xe" fillcolor="#1f4e79" stroked="f">
                <v:path arrowok="t"/>
                <w10:wrap type="topAndBottom" anchorx="page"/>
              </v:shape>
            </w:pict>
          </mc:Fallback>
        </mc:AlternateContent>
      </w:r>
      <w:bookmarkStart w:id="4" w:name="EARLIER_EXPERIENCE"/>
      <w:bookmarkEnd w:id="4"/>
      <w:r>
        <w:rPr>
          <w:color w:val="1F4E79"/>
        </w:rPr>
        <w:t>EARLIER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EXPERIENCE</w:t>
      </w:r>
    </w:p>
    <w:p w14:paraId="58F527CA" w14:textId="77777777" w:rsidR="006F0495" w:rsidRDefault="00000000">
      <w:pPr>
        <w:pStyle w:val="Heading3"/>
        <w:spacing w:before="73"/>
        <w:jc w:val="both"/>
        <w:rPr>
          <w:sz w:val="20"/>
        </w:rPr>
      </w:pPr>
      <w:r>
        <w:rPr>
          <w:color w:val="1F4E79"/>
        </w:rPr>
        <w:t>Ness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Digital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Engineering,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Bengaluru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—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Senior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Documentation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Writer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Agile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Trainer</w:t>
      </w:r>
      <w:r>
        <w:rPr>
          <w:color w:val="1F4E79"/>
          <w:spacing w:val="4"/>
        </w:rPr>
        <w:t xml:space="preserve"> </w:t>
      </w:r>
      <w:r>
        <w:rPr>
          <w:color w:val="585858"/>
          <w:sz w:val="20"/>
        </w:rPr>
        <w:t>Jul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sz w:val="20"/>
        </w:rPr>
        <w:t>2021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–</w:t>
      </w:r>
      <w:r>
        <w:rPr>
          <w:color w:val="585858"/>
          <w:spacing w:val="-1"/>
          <w:sz w:val="20"/>
        </w:rPr>
        <w:t xml:space="preserve"> </w:t>
      </w:r>
      <w:r>
        <w:rPr>
          <w:color w:val="585858"/>
          <w:sz w:val="20"/>
        </w:rPr>
        <w:t>Dec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pacing w:val="-4"/>
          <w:sz w:val="20"/>
        </w:rPr>
        <w:t>2021</w:t>
      </w:r>
    </w:p>
    <w:p w14:paraId="50045DB4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0"/>
        <w:ind w:right="573"/>
        <w:jc w:val="both"/>
        <w:rPr>
          <w:sz w:val="19"/>
        </w:rPr>
      </w:pPr>
      <w:r>
        <w:rPr>
          <w:sz w:val="19"/>
        </w:rPr>
        <w:t>Created</w:t>
      </w:r>
      <w:r>
        <w:rPr>
          <w:spacing w:val="-2"/>
          <w:sz w:val="19"/>
        </w:rPr>
        <w:t xml:space="preserve"> </w:t>
      </w:r>
      <w:r>
        <w:rPr>
          <w:sz w:val="19"/>
        </w:rPr>
        <w:t>SOWs,</w:t>
      </w:r>
      <w:r>
        <w:rPr>
          <w:spacing w:val="-2"/>
          <w:sz w:val="19"/>
        </w:rPr>
        <w:t xml:space="preserve"> </w:t>
      </w:r>
      <w:r>
        <w:rPr>
          <w:sz w:val="19"/>
        </w:rPr>
        <w:t>PRDs,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technical</w:t>
      </w:r>
      <w:r>
        <w:rPr>
          <w:spacing w:val="-3"/>
          <w:sz w:val="19"/>
        </w:rPr>
        <w:t xml:space="preserve"> </w:t>
      </w:r>
      <w:r>
        <w:rPr>
          <w:sz w:val="19"/>
        </w:rPr>
        <w:t>specifications</w:t>
      </w:r>
      <w:r>
        <w:rPr>
          <w:spacing w:val="-1"/>
          <w:sz w:val="19"/>
        </w:rPr>
        <w:t xml:space="preserve"> </w:t>
      </w:r>
      <w:r>
        <w:rPr>
          <w:sz w:val="19"/>
        </w:rPr>
        <w:t>using</w:t>
      </w:r>
      <w:r>
        <w:rPr>
          <w:spacing w:val="-1"/>
          <w:sz w:val="19"/>
        </w:rPr>
        <w:t xml:space="preserve"> </w:t>
      </w:r>
      <w:r>
        <w:rPr>
          <w:sz w:val="19"/>
        </w:rPr>
        <w:t>Adobe</w:t>
      </w:r>
      <w:r>
        <w:rPr>
          <w:spacing w:val="-7"/>
          <w:sz w:val="19"/>
        </w:rPr>
        <w:t xml:space="preserve"> </w:t>
      </w:r>
      <w:r>
        <w:rPr>
          <w:sz w:val="19"/>
        </w:rPr>
        <w:t>FrameMaker</w:t>
      </w:r>
      <w:r>
        <w:rPr>
          <w:spacing w:val="-6"/>
          <w:sz w:val="19"/>
        </w:rPr>
        <w:t xml:space="preserve"> </w:t>
      </w:r>
      <w:r>
        <w:rPr>
          <w:sz w:val="19"/>
        </w:rPr>
        <w:t>&amp;</w:t>
      </w:r>
      <w:r>
        <w:rPr>
          <w:spacing w:val="-4"/>
          <w:sz w:val="19"/>
        </w:rPr>
        <w:t xml:space="preserve"> </w:t>
      </w:r>
      <w:r>
        <w:rPr>
          <w:sz w:val="19"/>
        </w:rPr>
        <w:t>InDesign;</w:t>
      </w:r>
      <w:r>
        <w:rPr>
          <w:spacing w:val="-1"/>
          <w:sz w:val="19"/>
        </w:rPr>
        <w:t xml:space="preserve"> </w:t>
      </w:r>
      <w:r>
        <w:rPr>
          <w:sz w:val="19"/>
        </w:rPr>
        <w:t>designed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delivered</w:t>
      </w:r>
      <w:r>
        <w:rPr>
          <w:spacing w:val="-2"/>
          <w:sz w:val="19"/>
        </w:rPr>
        <w:t xml:space="preserve"> </w:t>
      </w:r>
      <w:r>
        <w:rPr>
          <w:sz w:val="19"/>
        </w:rPr>
        <w:t>Scrum-for-</w:t>
      </w:r>
      <w:proofErr w:type="spellStart"/>
      <w:r>
        <w:rPr>
          <w:sz w:val="19"/>
        </w:rPr>
        <w:t>ProdUCT</w:t>
      </w:r>
      <w:proofErr w:type="spellEnd"/>
      <w:r>
        <w:rPr>
          <w:sz w:val="19"/>
        </w:rPr>
        <w:t>-</w:t>
      </w:r>
      <w:proofErr w:type="gramStart"/>
      <w:r>
        <w:rPr>
          <w:sz w:val="19"/>
        </w:rPr>
        <w:t>Owners</w:t>
      </w:r>
      <w:proofErr w:type="gramEnd"/>
      <w:r>
        <w:rPr>
          <w:sz w:val="19"/>
        </w:rPr>
        <w:t xml:space="preserve"> training covering Agile PM, backlog prioritization, sprint planning, DevOps, and TDD.</w:t>
      </w:r>
    </w:p>
    <w:p w14:paraId="528B9CC1" w14:textId="77777777" w:rsidR="006F0495" w:rsidRDefault="006F0495">
      <w:pPr>
        <w:pStyle w:val="BodyText"/>
        <w:spacing w:before="97"/>
        <w:ind w:left="0" w:firstLine="0"/>
      </w:pPr>
    </w:p>
    <w:p w14:paraId="51097433" w14:textId="77777777" w:rsidR="006F0495" w:rsidRDefault="00000000">
      <w:pPr>
        <w:spacing w:line="252" w:lineRule="auto"/>
        <w:ind w:left="360" w:right="717"/>
        <w:rPr>
          <w:sz w:val="20"/>
        </w:rPr>
      </w:pPr>
      <w:r>
        <w:rPr>
          <w:b/>
          <w:color w:val="1F4E79"/>
        </w:rPr>
        <w:t>Course5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Intelligence (Intel),</w:t>
      </w:r>
      <w:r>
        <w:rPr>
          <w:b/>
          <w:color w:val="1F4E79"/>
          <w:spacing w:val="-4"/>
        </w:rPr>
        <w:t xml:space="preserve"> </w:t>
      </w:r>
      <w:r>
        <w:rPr>
          <w:b/>
          <w:color w:val="1F4E79"/>
        </w:rPr>
        <w:t>Bengaluru —</w:t>
      </w:r>
      <w:r>
        <w:rPr>
          <w:b/>
          <w:color w:val="1F4E79"/>
          <w:spacing w:val="-2"/>
        </w:rPr>
        <w:t xml:space="preserve"> </w:t>
      </w:r>
      <w:r>
        <w:rPr>
          <w:b/>
          <w:color w:val="1F4E79"/>
        </w:rPr>
        <w:t>ServiceNow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Business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Analyst</w:t>
      </w:r>
      <w:r>
        <w:rPr>
          <w:b/>
          <w:color w:val="1F4E79"/>
          <w:spacing w:val="-4"/>
        </w:rPr>
        <w:t xml:space="preserve"> </w:t>
      </w:r>
      <w:r>
        <w:rPr>
          <w:b/>
          <w:color w:val="1F4E79"/>
        </w:rPr>
        <w:t>/</w:t>
      </w:r>
      <w:r>
        <w:rPr>
          <w:b/>
          <w:color w:val="1F4E79"/>
          <w:spacing w:val="-3"/>
        </w:rPr>
        <w:t xml:space="preserve"> </w:t>
      </w:r>
      <w:proofErr w:type="spellStart"/>
      <w:r>
        <w:rPr>
          <w:b/>
          <w:color w:val="1F4E79"/>
        </w:rPr>
        <w:t>Implementation</w:t>
      </w:r>
      <w:r>
        <w:rPr>
          <w:b/>
          <w:color w:val="585858"/>
          <w:sz w:val="20"/>
        </w:rPr>
        <w:t>Apr</w:t>
      </w:r>
      <w:proofErr w:type="spellEnd"/>
      <w:r>
        <w:rPr>
          <w:b/>
          <w:color w:val="585858"/>
          <w:sz w:val="20"/>
        </w:rPr>
        <w:t xml:space="preserve"> 2020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sz w:val="20"/>
        </w:rPr>
        <w:t>–</w:t>
      </w:r>
      <w:r>
        <w:rPr>
          <w:b/>
          <w:color w:val="585858"/>
          <w:spacing w:val="-3"/>
          <w:sz w:val="20"/>
        </w:rPr>
        <w:t xml:space="preserve"> </w:t>
      </w:r>
      <w:r>
        <w:rPr>
          <w:b/>
          <w:color w:val="585858"/>
          <w:sz w:val="20"/>
        </w:rPr>
        <w:t>Mar</w:t>
      </w:r>
      <w:r>
        <w:rPr>
          <w:b/>
          <w:color w:val="585858"/>
          <w:spacing w:val="-3"/>
          <w:sz w:val="20"/>
        </w:rPr>
        <w:t xml:space="preserve"> </w:t>
      </w:r>
      <w:r>
        <w:rPr>
          <w:b/>
          <w:color w:val="585858"/>
          <w:sz w:val="20"/>
        </w:rPr>
        <w:t xml:space="preserve">2021 </w:t>
      </w:r>
      <w:r>
        <w:rPr>
          <w:b/>
          <w:sz w:val="20"/>
        </w:rPr>
        <w:t xml:space="preserve">Project: </w:t>
      </w:r>
      <w:r>
        <w:rPr>
          <w:sz w:val="20"/>
        </w:rPr>
        <w:t>Global IT Asset Management (ITAM) &amp; CMDB Modernization on ServiceNow</w:t>
      </w:r>
    </w:p>
    <w:p w14:paraId="72BBAB6E" w14:textId="77777777" w:rsidR="006F0495" w:rsidRDefault="00000000">
      <w:pPr>
        <w:spacing w:before="28"/>
        <w:ind w:left="360" w:right="464"/>
        <w:rPr>
          <w:sz w:val="20"/>
        </w:rPr>
      </w:pPr>
      <w:r>
        <w:rPr>
          <w:b/>
          <w:sz w:val="20"/>
        </w:rPr>
        <w:t>Objective: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Directed business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for a</w:t>
      </w:r>
      <w:r>
        <w:rPr>
          <w:spacing w:val="-5"/>
          <w:sz w:val="20"/>
        </w:rPr>
        <w:t xml:space="preserve"> </w:t>
      </w:r>
      <w:r>
        <w:rPr>
          <w:sz w:val="20"/>
        </w:rPr>
        <w:t>global digital-transformation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initiative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centralize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asset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 on ServiceNow, integrating with procurement and finance systems for end-to-end asset-lifecycle visibility.</w:t>
      </w:r>
    </w:p>
    <w:p w14:paraId="24AC922D" w14:textId="77777777" w:rsidR="006F0495" w:rsidRDefault="006F0495">
      <w:pPr>
        <w:rPr>
          <w:sz w:val="20"/>
        </w:rPr>
        <w:sectPr w:rsidR="006F0495">
          <w:pgSz w:w="12240" w:h="15840"/>
          <w:pgMar w:top="680" w:right="360" w:bottom="900" w:left="360" w:header="0" w:footer="709" w:gutter="0"/>
          <w:cols w:space="720"/>
        </w:sectPr>
      </w:pPr>
    </w:p>
    <w:p w14:paraId="0B707B87" w14:textId="77777777" w:rsidR="006F0495" w:rsidRDefault="00000000">
      <w:pPr>
        <w:pStyle w:val="Heading4"/>
        <w:spacing w:before="42"/>
      </w:pPr>
      <w:r>
        <w:rPr>
          <w:color w:val="1F4E79"/>
        </w:rPr>
        <w:lastRenderedPageBreak/>
        <w:t>Key</w:t>
      </w:r>
      <w:r>
        <w:rPr>
          <w:color w:val="1F4E79"/>
          <w:spacing w:val="-2"/>
        </w:rPr>
        <w:t xml:space="preserve"> Responsibilities</w:t>
      </w:r>
    </w:p>
    <w:p w14:paraId="753F9FD7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0"/>
        <w:ind w:right="389"/>
        <w:rPr>
          <w:sz w:val="19"/>
        </w:rPr>
      </w:pPr>
      <w:r>
        <w:rPr>
          <w:sz w:val="19"/>
        </w:rPr>
        <w:t>Conducted</w:t>
      </w:r>
      <w:r>
        <w:rPr>
          <w:spacing w:val="-2"/>
          <w:sz w:val="19"/>
        </w:rPr>
        <w:t xml:space="preserve"> </w:t>
      </w:r>
      <w:r>
        <w:rPr>
          <w:sz w:val="19"/>
        </w:rPr>
        <w:t>As-Is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To-Be</w:t>
      </w:r>
      <w:r>
        <w:rPr>
          <w:spacing w:val="-2"/>
          <w:sz w:val="19"/>
        </w:rPr>
        <w:t xml:space="preserve"> </w:t>
      </w:r>
      <w:r>
        <w:rPr>
          <w:sz w:val="19"/>
        </w:rPr>
        <w:t>analysis</w:t>
      </w:r>
      <w:r>
        <w:rPr>
          <w:spacing w:val="-1"/>
          <w:sz w:val="19"/>
        </w:rPr>
        <w:t xml:space="preserve"> </w:t>
      </w:r>
      <w:r>
        <w:rPr>
          <w:sz w:val="19"/>
        </w:rPr>
        <w:t>of</w:t>
      </w:r>
      <w:r>
        <w:rPr>
          <w:spacing w:val="-3"/>
          <w:sz w:val="19"/>
        </w:rPr>
        <w:t xml:space="preserve"> </w:t>
      </w:r>
      <w:r>
        <w:rPr>
          <w:sz w:val="19"/>
        </w:rPr>
        <w:t>global</w:t>
      </w:r>
      <w:r>
        <w:rPr>
          <w:spacing w:val="-3"/>
          <w:sz w:val="19"/>
        </w:rPr>
        <w:t xml:space="preserve"> </w:t>
      </w:r>
      <w:r>
        <w:rPr>
          <w:sz w:val="19"/>
        </w:rPr>
        <w:t>asset-lifecycle</w:t>
      </w:r>
      <w:r>
        <w:rPr>
          <w:spacing w:val="-7"/>
          <w:sz w:val="19"/>
        </w:rPr>
        <w:t xml:space="preserve"> </w:t>
      </w:r>
      <w:r>
        <w:rPr>
          <w:sz w:val="19"/>
        </w:rPr>
        <w:t>processes,</w:t>
      </w:r>
      <w:r>
        <w:rPr>
          <w:spacing w:val="-2"/>
          <w:sz w:val="19"/>
        </w:rPr>
        <w:t xml:space="preserve"> </w:t>
      </w:r>
      <w:r>
        <w:rPr>
          <w:sz w:val="19"/>
        </w:rPr>
        <w:t>identifying</w:t>
      </w:r>
      <w:r>
        <w:rPr>
          <w:spacing w:val="-1"/>
          <w:sz w:val="19"/>
        </w:rPr>
        <w:t xml:space="preserve"> </w:t>
      </w:r>
      <w:r>
        <w:rPr>
          <w:sz w:val="19"/>
        </w:rPr>
        <w:t>key</w:t>
      </w:r>
      <w:r>
        <w:rPr>
          <w:spacing w:val="-2"/>
          <w:sz w:val="19"/>
        </w:rPr>
        <w:t xml:space="preserve"> </w:t>
      </w:r>
      <w:r>
        <w:rPr>
          <w:sz w:val="19"/>
        </w:rPr>
        <w:t>pain</w:t>
      </w:r>
      <w:r>
        <w:rPr>
          <w:spacing w:val="-7"/>
          <w:sz w:val="19"/>
        </w:rPr>
        <w:t xml:space="preserve"> </w:t>
      </w:r>
      <w:r>
        <w:rPr>
          <w:sz w:val="19"/>
        </w:rPr>
        <w:t>points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designing</w:t>
      </w:r>
      <w:r>
        <w:rPr>
          <w:spacing w:val="-1"/>
          <w:sz w:val="19"/>
        </w:rPr>
        <w:t xml:space="preserve"> </w:t>
      </w:r>
      <w:r>
        <w:rPr>
          <w:sz w:val="19"/>
        </w:rPr>
        <w:t>future-state</w:t>
      </w:r>
      <w:r>
        <w:rPr>
          <w:spacing w:val="-2"/>
          <w:sz w:val="19"/>
        </w:rPr>
        <w:t xml:space="preserve"> </w:t>
      </w:r>
      <w:r>
        <w:rPr>
          <w:sz w:val="19"/>
        </w:rPr>
        <w:t>workflows for hardware and software asset management within ServiceNow.</w:t>
      </w:r>
    </w:p>
    <w:p w14:paraId="24E3E4FB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42" w:lineRule="auto"/>
        <w:ind w:right="645"/>
        <w:rPr>
          <w:sz w:val="19"/>
        </w:rPr>
      </w:pPr>
      <w:r>
        <w:rPr>
          <w:sz w:val="19"/>
        </w:rPr>
        <w:t>Spearheaded</w:t>
      </w:r>
      <w:r>
        <w:rPr>
          <w:spacing w:val="-2"/>
          <w:sz w:val="19"/>
        </w:rPr>
        <w:t xml:space="preserve"> </w:t>
      </w:r>
      <w:r>
        <w:rPr>
          <w:sz w:val="19"/>
        </w:rPr>
        <w:t>requirements-gathering</w:t>
      </w:r>
      <w:r>
        <w:rPr>
          <w:spacing w:val="-1"/>
          <w:sz w:val="19"/>
        </w:rPr>
        <w:t xml:space="preserve"> </w:t>
      </w:r>
      <w:r>
        <w:rPr>
          <w:sz w:val="19"/>
        </w:rPr>
        <w:t>workshops</w:t>
      </w:r>
      <w:r>
        <w:rPr>
          <w:spacing w:val="-6"/>
          <w:sz w:val="19"/>
        </w:rPr>
        <w:t xml:space="preserve"> </w:t>
      </w:r>
      <w:r>
        <w:rPr>
          <w:sz w:val="19"/>
        </w:rPr>
        <w:t>with</w:t>
      </w:r>
      <w:r>
        <w:rPr>
          <w:spacing w:val="-2"/>
          <w:sz w:val="19"/>
        </w:rPr>
        <w:t xml:space="preserve"> </w:t>
      </w:r>
      <w:r>
        <w:rPr>
          <w:sz w:val="19"/>
        </w:rPr>
        <w:t>IT,</w:t>
      </w:r>
      <w:r>
        <w:rPr>
          <w:spacing w:val="-2"/>
          <w:sz w:val="19"/>
        </w:rPr>
        <w:t xml:space="preserve"> </w:t>
      </w:r>
      <w:r>
        <w:rPr>
          <w:sz w:val="19"/>
        </w:rPr>
        <w:t>Finance,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Procurement</w:t>
      </w:r>
      <w:r>
        <w:rPr>
          <w:spacing w:val="-3"/>
          <w:sz w:val="19"/>
        </w:rPr>
        <w:t xml:space="preserve"> </w:t>
      </w:r>
      <w:r>
        <w:rPr>
          <w:sz w:val="19"/>
        </w:rPr>
        <w:t>stakeholders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define</w:t>
      </w:r>
      <w:r>
        <w:rPr>
          <w:spacing w:val="-2"/>
          <w:sz w:val="19"/>
        </w:rPr>
        <w:t xml:space="preserve"> </w:t>
      </w:r>
      <w:r>
        <w:rPr>
          <w:sz w:val="19"/>
        </w:rPr>
        <w:t>functional</w:t>
      </w:r>
      <w:r>
        <w:rPr>
          <w:spacing w:val="-8"/>
          <w:sz w:val="19"/>
        </w:rPr>
        <w:t xml:space="preserve"> </w:t>
      </w:r>
      <w:r>
        <w:rPr>
          <w:sz w:val="19"/>
        </w:rPr>
        <w:t>needs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the ServiceNow ITAM module and CMDB CI relationships.</w:t>
      </w:r>
    </w:p>
    <w:p w14:paraId="55D43DFC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650"/>
        <w:rPr>
          <w:sz w:val="19"/>
        </w:rPr>
      </w:pPr>
      <w:r>
        <w:rPr>
          <w:sz w:val="19"/>
        </w:rPr>
        <w:t>Authored</w:t>
      </w:r>
      <w:r>
        <w:rPr>
          <w:spacing w:val="-1"/>
          <w:sz w:val="19"/>
        </w:rPr>
        <w:t xml:space="preserve"> </w:t>
      </w:r>
      <w:r>
        <w:rPr>
          <w:sz w:val="19"/>
        </w:rPr>
        <w:t>detailed</w:t>
      </w:r>
      <w:r>
        <w:rPr>
          <w:spacing w:val="-1"/>
          <w:sz w:val="19"/>
        </w:rPr>
        <w:t xml:space="preserve"> </w:t>
      </w:r>
      <w:r>
        <w:rPr>
          <w:sz w:val="19"/>
        </w:rPr>
        <w:t>BRD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Functional</w:t>
      </w:r>
      <w:r>
        <w:rPr>
          <w:spacing w:val="-2"/>
          <w:sz w:val="19"/>
        </w:rPr>
        <w:t xml:space="preserve"> </w:t>
      </w:r>
      <w:r>
        <w:rPr>
          <w:sz w:val="19"/>
        </w:rPr>
        <w:t>Specification</w:t>
      </w:r>
      <w:r>
        <w:rPr>
          <w:spacing w:val="-7"/>
          <w:sz w:val="19"/>
        </w:rPr>
        <w:t xml:space="preserve"> </w:t>
      </w:r>
      <w:r>
        <w:rPr>
          <w:sz w:val="19"/>
        </w:rPr>
        <w:t>Document</w:t>
      </w:r>
      <w:r>
        <w:rPr>
          <w:spacing w:val="-5"/>
          <w:sz w:val="19"/>
        </w:rPr>
        <w:t xml:space="preserve"> </w:t>
      </w:r>
      <w:r>
        <w:rPr>
          <w:sz w:val="19"/>
        </w:rPr>
        <w:t>(FSD)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asset</w:t>
      </w:r>
      <w:r>
        <w:rPr>
          <w:spacing w:val="-3"/>
          <w:sz w:val="19"/>
        </w:rPr>
        <w:t xml:space="preserve"> </w:t>
      </w:r>
      <w:r>
        <w:rPr>
          <w:sz w:val="19"/>
        </w:rPr>
        <w:t>discovery,</w:t>
      </w:r>
      <w:r>
        <w:rPr>
          <w:spacing w:val="-2"/>
          <w:sz w:val="19"/>
        </w:rPr>
        <w:t xml:space="preserve"> </w:t>
      </w:r>
      <w:r>
        <w:rPr>
          <w:sz w:val="19"/>
        </w:rPr>
        <w:t>procurement</w:t>
      </w:r>
      <w:r>
        <w:rPr>
          <w:spacing w:val="-2"/>
          <w:sz w:val="19"/>
        </w:rPr>
        <w:t xml:space="preserve"> </w:t>
      </w:r>
      <w:r>
        <w:rPr>
          <w:sz w:val="19"/>
        </w:rPr>
        <w:t>reconciliation,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software-license-compliance processes.</w:t>
      </w:r>
    </w:p>
    <w:p w14:paraId="4A5ACD5B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6"/>
        <w:ind w:right="556"/>
        <w:rPr>
          <w:sz w:val="19"/>
        </w:rPr>
      </w:pPr>
      <w:r>
        <w:rPr>
          <w:sz w:val="19"/>
        </w:rPr>
        <w:t>Defined</w:t>
      </w:r>
      <w:r>
        <w:rPr>
          <w:spacing w:val="-1"/>
          <w:sz w:val="19"/>
        </w:rPr>
        <w:t xml:space="preserve"> </w:t>
      </w:r>
      <w:r>
        <w:rPr>
          <w:sz w:val="19"/>
        </w:rPr>
        <w:t>business rules for</w:t>
      </w:r>
      <w:r>
        <w:rPr>
          <w:spacing w:val="-6"/>
          <w:sz w:val="19"/>
        </w:rPr>
        <w:t xml:space="preserve"> </w:t>
      </w:r>
      <w:r>
        <w:rPr>
          <w:sz w:val="19"/>
        </w:rPr>
        <w:t>automated</w:t>
      </w:r>
      <w:r>
        <w:rPr>
          <w:spacing w:val="-1"/>
          <w:sz w:val="19"/>
        </w:rPr>
        <w:t xml:space="preserve"> </w:t>
      </w:r>
      <w:r>
        <w:rPr>
          <w:sz w:val="19"/>
        </w:rPr>
        <w:t>asset</w:t>
      </w:r>
      <w:r>
        <w:rPr>
          <w:spacing w:val="-3"/>
          <w:sz w:val="19"/>
        </w:rPr>
        <w:t xml:space="preserve"> </w:t>
      </w:r>
      <w:r>
        <w:rPr>
          <w:sz w:val="19"/>
        </w:rPr>
        <w:t>state</w:t>
      </w:r>
      <w:r>
        <w:rPr>
          <w:spacing w:val="-1"/>
          <w:sz w:val="19"/>
        </w:rPr>
        <w:t xml:space="preserve"> </w:t>
      </w:r>
      <w:r>
        <w:rPr>
          <w:sz w:val="19"/>
        </w:rPr>
        <w:t>transitions and</w:t>
      </w:r>
      <w:r>
        <w:rPr>
          <w:spacing w:val="-1"/>
          <w:sz w:val="19"/>
        </w:rPr>
        <w:t xml:space="preserve"> </w:t>
      </w:r>
      <w:r>
        <w:rPr>
          <w:sz w:val="19"/>
        </w:rPr>
        <w:t>created</w:t>
      </w:r>
      <w:r>
        <w:rPr>
          <w:spacing w:val="-6"/>
          <w:sz w:val="19"/>
        </w:rPr>
        <w:t xml:space="preserve"> </w:t>
      </w:r>
      <w:r>
        <w:rPr>
          <w:sz w:val="19"/>
        </w:rPr>
        <w:t>UI</w:t>
      </w:r>
      <w:r>
        <w:rPr>
          <w:spacing w:val="-6"/>
          <w:sz w:val="19"/>
        </w:rPr>
        <w:t xml:space="preserve"> </w:t>
      </w:r>
      <w:r>
        <w:rPr>
          <w:sz w:val="19"/>
        </w:rPr>
        <w:t>Policies to</w:t>
      </w:r>
      <w:r>
        <w:rPr>
          <w:spacing w:val="-2"/>
          <w:sz w:val="19"/>
        </w:rPr>
        <w:t xml:space="preserve"> </w:t>
      </w:r>
      <w:r>
        <w:rPr>
          <w:sz w:val="19"/>
        </w:rPr>
        <w:t>streamline</w:t>
      </w:r>
      <w:r>
        <w:rPr>
          <w:spacing w:val="-1"/>
          <w:sz w:val="19"/>
        </w:rPr>
        <w:t xml:space="preserve"> </w:t>
      </w:r>
      <w:r>
        <w:rPr>
          <w:sz w:val="19"/>
        </w:rPr>
        <w:t>the</w:t>
      </w:r>
      <w:r>
        <w:rPr>
          <w:spacing w:val="-6"/>
          <w:sz w:val="19"/>
        </w:rPr>
        <w:t xml:space="preserve"> </w:t>
      </w:r>
      <w:r>
        <w:rPr>
          <w:sz w:val="19"/>
        </w:rPr>
        <w:t>asset-management</w:t>
      </w:r>
      <w:r>
        <w:rPr>
          <w:spacing w:val="-3"/>
          <w:sz w:val="19"/>
        </w:rPr>
        <w:t xml:space="preserve"> </w:t>
      </w:r>
      <w:r>
        <w:rPr>
          <w:sz w:val="19"/>
        </w:rPr>
        <w:t>console</w:t>
      </w:r>
      <w:r>
        <w:rPr>
          <w:spacing w:val="-1"/>
          <w:sz w:val="19"/>
        </w:rPr>
        <w:t xml:space="preserve"> </w:t>
      </w:r>
      <w:r>
        <w:rPr>
          <w:sz w:val="19"/>
        </w:rPr>
        <w:t>for different user personas.</w:t>
      </w:r>
    </w:p>
    <w:p w14:paraId="1884E99D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42" w:lineRule="auto"/>
        <w:ind w:right="581"/>
        <w:rPr>
          <w:sz w:val="19"/>
        </w:rPr>
      </w:pPr>
      <w:r>
        <w:rPr>
          <w:sz w:val="19"/>
        </w:rPr>
        <w:t>Specified</w:t>
      </w:r>
      <w:r>
        <w:rPr>
          <w:spacing w:val="-2"/>
          <w:sz w:val="19"/>
        </w:rPr>
        <w:t xml:space="preserve"> </w:t>
      </w:r>
      <w:r>
        <w:rPr>
          <w:sz w:val="19"/>
        </w:rPr>
        <w:t>ServiceNow CMDB</w:t>
      </w:r>
      <w:r>
        <w:rPr>
          <w:spacing w:val="-5"/>
          <w:sz w:val="19"/>
        </w:rPr>
        <w:t xml:space="preserve"> </w:t>
      </w:r>
      <w:r>
        <w:rPr>
          <w:sz w:val="19"/>
        </w:rPr>
        <w:t>configuration,</w:t>
      </w:r>
      <w:r>
        <w:rPr>
          <w:spacing w:val="-3"/>
          <w:sz w:val="19"/>
        </w:rPr>
        <w:t xml:space="preserve"> </w:t>
      </w:r>
      <w:r>
        <w:rPr>
          <w:sz w:val="19"/>
        </w:rPr>
        <w:t>including</w:t>
      </w:r>
      <w:r>
        <w:rPr>
          <w:spacing w:val="-1"/>
          <w:sz w:val="19"/>
        </w:rPr>
        <w:t xml:space="preserve"> </w:t>
      </w:r>
      <w:r>
        <w:rPr>
          <w:sz w:val="19"/>
        </w:rPr>
        <w:t>CI</w:t>
      </w:r>
      <w:r>
        <w:rPr>
          <w:spacing w:val="-3"/>
          <w:sz w:val="19"/>
        </w:rPr>
        <w:t xml:space="preserve"> </w:t>
      </w:r>
      <w:r>
        <w:rPr>
          <w:sz w:val="19"/>
        </w:rPr>
        <w:t>class</w:t>
      </w:r>
      <w:r>
        <w:rPr>
          <w:spacing w:val="-5"/>
          <w:sz w:val="19"/>
        </w:rPr>
        <w:t xml:space="preserve"> </w:t>
      </w:r>
      <w:r>
        <w:rPr>
          <w:sz w:val="19"/>
        </w:rPr>
        <w:t>relationships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data-governance</w:t>
      </w:r>
      <w:r>
        <w:rPr>
          <w:spacing w:val="-1"/>
          <w:sz w:val="19"/>
        </w:rPr>
        <w:t xml:space="preserve"> </w:t>
      </w:r>
      <w:r>
        <w:rPr>
          <w:sz w:val="19"/>
        </w:rPr>
        <w:t>policies to</w:t>
      </w:r>
      <w:r>
        <w:rPr>
          <w:spacing w:val="-6"/>
          <w:sz w:val="19"/>
        </w:rPr>
        <w:t xml:space="preserve"> </w:t>
      </w:r>
      <w:r>
        <w:rPr>
          <w:sz w:val="19"/>
        </w:rPr>
        <w:t>ensure</w:t>
      </w:r>
      <w:r>
        <w:rPr>
          <w:spacing w:val="-2"/>
          <w:sz w:val="19"/>
        </w:rPr>
        <w:t xml:space="preserve"> </w:t>
      </w:r>
      <w:r>
        <w:rPr>
          <w:sz w:val="19"/>
        </w:rPr>
        <w:t>data</w:t>
      </w:r>
      <w:r>
        <w:rPr>
          <w:spacing w:val="-3"/>
          <w:sz w:val="19"/>
        </w:rPr>
        <w:t xml:space="preserve"> </w:t>
      </w:r>
      <w:r>
        <w:rPr>
          <w:sz w:val="19"/>
        </w:rPr>
        <w:t>accuracy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and </w:t>
      </w:r>
      <w:r>
        <w:rPr>
          <w:spacing w:val="-2"/>
          <w:sz w:val="19"/>
        </w:rPr>
        <w:t>integrity.</w:t>
      </w:r>
    </w:p>
    <w:p w14:paraId="3E02DF70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730"/>
        <w:rPr>
          <w:sz w:val="19"/>
        </w:rPr>
      </w:pPr>
      <w:r>
        <w:rPr>
          <w:sz w:val="19"/>
        </w:rPr>
        <w:t>Led</w:t>
      </w:r>
      <w:r>
        <w:rPr>
          <w:spacing w:val="-2"/>
          <w:sz w:val="19"/>
        </w:rPr>
        <w:t xml:space="preserve"> </w:t>
      </w:r>
      <w:r>
        <w:rPr>
          <w:sz w:val="19"/>
        </w:rPr>
        <w:t>the</w:t>
      </w:r>
      <w:r>
        <w:rPr>
          <w:spacing w:val="-7"/>
          <w:sz w:val="19"/>
        </w:rPr>
        <w:t xml:space="preserve"> </w:t>
      </w:r>
      <w:r>
        <w:rPr>
          <w:sz w:val="19"/>
        </w:rPr>
        <w:t>UAT phase,</w:t>
      </w:r>
      <w:r>
        <w:rPr>
          <w:spacing w:val="-2"/>
          <w:sz w:val="19"/>
        </w:rPr>
        <w:t xml:space="preserve"> </w:t>
      </w:r>
      <w:r>
        <w:rPr>
          <w:sz w:val="19"/>
        </w:rPr>
        <w:t>creating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executing</w:t>
      </w:r>
      <w:r>
        <w:rPr>
          <w:spacing w:val="-1"/>
          <w:sz w:val="19"/>
        </w:rPr>
        <w:t xml:space="preserve"> </w:t>
      </w:r>
      <w:r>
        <w:rPr>
          <w:sz w:val="19"/>
        </w:rPr>
        <w:t>test</w:t>
      </w:r>
      <w:r>
        <w:rPr>
          <w:spacing w:val="-4"/>
          <w:sz w:val="19"/>
        </w:rPr>
        <w:t xml:space="preserve"> </w:t>
      </w:r>
      <w:r>
        <w:rPr>
          <w:sz w:val="19"/>
        </w:rPr>
        <w:t>scripts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validate</w:t>
      </w:r>
      <w:r>
        <w:rPr>
          <w:spacing w:val="-2"/>
          <w:sz w:val="19"/>
        </w:rPr>
        <w:t xml:space="preserve"> </w:t>
      </w:r>
      <w:r>
        <w:rPr>
          <w:sz w:val="19"/>
        </w:rPr>
        <w:t>asset-lifecycle</w:t>
      </w:r>
      <w:r>
        <w:rPr>
          <w:spacing w:val="-7"/>
          <w:sz w:val="19"/>
        </w:rPr>
        <w:t xml:space="preserve"> </w:t>
      </w:r>
      <w:r>
        <w:rPr>
          <w:sz w:val="19"/>
        </w:rPr>
        <w:t>workflows,</w:t>
      </w:r>
      <w:r>
        <w:rPr>
          <w:spacing w:val="-7"/>
          <w:sz w:val="19"/>
        </w:rPr>
        <w:t xml:space="preserve"> </w:t>
      </w:r>
      <w:r>
        <w:rPr>
          <w:sz w:val="19"/>
        </w:rPr>
        <w:t>reporting,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integration</w:t>
      </w:r>
      <w:r>
        <w:rPr>
          <w:spacing w:val="-3"/>
          <w:sz w:val="19"/>
        </w:rPr>
        <w:t xml:space="preserve"> </w:t>
      </w:r>
      <w:r>
        <w:rPr>
          <w:sz w:val="19"/>
        </w:rPr>
        <w:t>touchpoints before go-live; developed training materials and conducted sessions for global asset owners.</w:t>
      </w:r>
    </w:p>
    <w:p w14:paraId="0F429665" w14:textId="77777777" w:rsidR="006F0495" w:rsidRDefault="006F0495">
      <w:pPr>
        <w:pStyle w:val="BodyText"/>
        <w:spacing w:before="97"/>
        <w:ind w:left="0" w:firstLine="0"/>
      </w:pPr>
    </w:p>
    <w:p w14:paraId="089057D8" w14:textId="77777777" w:rsidR="006F0495" w:rsidRDefault="00000000">
      <w:pPr>
        <w:tabs>
          <w:tab w:val="left" w:pos="7773"/>
        </w:tabs>
        <w:ind w:left="360"/>
        <w:rPr>
          <w:b/>
          <w:sz w:val="20"/>
        </w:rPr>
      </w:pPr>
      <w:r>
        <w:rPr>
          <w:b/>
          <w:color w:val="1F4E79"/>
        </w:rPr>
        <w:t>Juniper</w:t>
      </w:r>
      <w:r>
        <w:rPr>
          <w:b/>
          <w:color w:val="1F4E79"/>
          <w:spacing w:val="-11"/>
        </w:rPr>
        <w:t xml:space="preserve"> </w:t>
      </w:r>
      <w:r>
        <w:rPr>
          <w:b/>
          <w:color w:val="1F4E79"/>
        </w:rPr>
        <w:t>Networks,</w:t>
      </w:r>
      <w:r>
        <w:rPr>
          <w:b/>
          <w:color w:val="1F4E79"/>
          <w:spacing w:val="-7"/>
        </w:rPr>
        <w:t xml:space="preserve"> </w:t>
      </w:r>
      <w:r>
        <w:rPr>
          <w:b/>
          <w:color w:val="1F4E79"/>
        </w:rPr>
        <w:t>Bengaluru</w:t>
      </w:r>
      <w:r>
        <w:rPr>
          <w:b/>
          <w:color w:val="1F4E79"/>
          <w:spacing w:val="-3"/>
        </w:rPr>
        <w:t xml:space="preserve"> </w:t>
      </w:r>
      <w:r>
        <w:rPr>
          <w:b/>
          <w:color w:val="1F4E79"/>
        </w:rPr>
        <w:t>—</w:t>
      </w:r>
      <w:r>
        <w:rPr>
          <w:b/>
          <w:color w:val="1F4E79"/>
          <w:spacing w:val="-6"/>
        </w:rPr>
        <w:t xml:space="preserve"> </w:t>
      </w:r>
      <w:r>
        <w:rPr>
          <w:b/>
          <w:color w:val="1F4E79"/>
        </w:rPr>
        <w:t>Product</w:t>
      </w:r>
      <w:r>
        <w:rPr>
          <w:b/>
          <w:color w:val="1F4E79"/>
          <w:spacing w:val="-7"/>
        </w:rPr>
        <w:t xml:space="preserve"> </w:t>
      </w:r>
      <w:r>
        <w:rPr>
          <w:b/>
          <w:color w:val="1F4E79"/>
        </w:rPr>
        <w:t>Management</w:t>
      </w:r>
      <w:r>
        <w:rPr>
          <w:b/>
          <w:color w:val="1F4E79"/>
          <w:spacing w:val="-7"/>
        </w:rPr>
        <w:t xml:space="preserve"> </w:t>
      </w:r>
      <w:r>
        <w:rPr>
          <w:b/>
          <w:color w:val="1F4E79"/>
          <w:spacing w:val="-2"/>
        </w:rPr>
        <w:t>Consultant</w:t>
      </w:r>
      <w:r>
        <w:rPr>
          <w:b/>
          <w:color w:val="1F4E79"/>
        </w:rPr>
        <w:tab/>
      </w:r>
      <w:r>
        <w:rPr>
          <w:b/>
          <w:color w:val="585858"/>
          <w:sz w:val="20"/>
        </w:rPr>
        <w:t>Feb</w:t>
      </w:r>
      <w:r>
        <w:rPr>
          <w:b/>
          <w:color w:val="585858"/>
          <w:spacing w:val="-2"/>
          <w:sz w:val="20"/>
        </w:rPr>
        <w:t xml:space="preserve"> </w:t>
      </w:r>
      <w:r>
        <w:rPr>
          <w:b/>
          <w:color w:val="585858"/>
          <w:sz w:val="20"/>
        </w:rPr>
        <w:t>2019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–</w:t>
      </w:r>
      <w:r>
        <w:rPr>
          <w:b/>
          <w:color w:val="585858"/>
          <w:spacing w:val="-1"/>
          <w:sz w:val="20"/>
        </w:rPr>
        <w:t xml:space="preserve"> </w:t>
      </w:r>
      <w:r>
        <w:rPr>
          <w:b/>
          <w:color w:val="585858"/>
          <w:sz w:val="20"/>
        </w:rPr>
        <w:t>Jul</w:t>
      </w:r>
      <w:r>
        <w:rPr>
          <w:b/>
          <w:color w:val="585858"/>
          <w:spacing w:val="-1"/>
          <w:sz w:val="20"/>
        </w:rPr>
        <w:t xml:space="preserve"> </w:t>
      </w:r>
      <w:r>
        <w:rPr>
          <w:b/>
          <w:color w:val="585858"/>
          <w:spacing w:val="-4"/>
          <w:sz w:val="20"/>
        </w:rPr>
        <w:t>2019</w:t>
      </w:r>
    </w:p>
    <w:p w14:paraId="2486A0F5" w14:textId="0312251D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0" w:line="242" w:lineRule="auto"/>
        <w:ind w:right="533"/>
        <w:rPr>
          <w:sz w:val="19"/>
        </w:rPr>
      </w:pPr>
      <w:r>
        <w:rPr>
          <w:sz w:val="19"/>
        </w:rPr>
        <w:t>Led</w:t>
      </w:r>
      <w:r>
        <w:rPr>
          <w:spacing w:val="-2"/>
          <w:sz w:val="19"/>
        </w:rPr>
        <w:t xml:space="preserve"> </w:t>
      </w:r>
      <w:r>
        <w:rPr>
          <w:sz w:val="19"/>
        </w:rPr>
        <w:t>end-to-end</w:t>
      </w:r>
      <w:r>
        <w:rPr>
          <w:spacing w:val="-2"/>
          <w:sz w:val="19"/>
        </w:rPr>
        <w:t xml:space="preserve"> </w:t>
      </w:r>
      <w:r>
        <w:rPr>
          <w:sz w:val="19"/>
        </w:rPr>
        <w:t>product-lifecycle</w:t>
      </w:r>
      <w:r>
        <w:rPr>
          <w:spacing w:val="-2"/>
          <w:sz w:val="19"/>
        </w:rPr>
        <w:t xml:space="preserve"> </w:t>
      </w:r>
      <w:r>
        <w:rPr>
          <w:sz w:val="19"/>
        </w:rPr>
        <w:t>initiatives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network-switch</w:t>
      </w:r>
      <w:r>
        <w:rPr>
          <w:spacing w:val="-6"/>
          <w:sz w:val="19"/>
        </w:rPr>
        <w:t xml:space="preserve"> </w:t>
      </w:r>
      <w:r>
        <w:rPr>
          <w:sz w:val="19"/>
        </w:rPr>
        <w:t>services,</w:t>
      </w:r>
      <w:r>
        <w:rPr>
          <w:spacing w:val="-2"/>
          <w:sz w:val="19"/>
        </w:rPr>
        <w:t xml:space="preserve"> </w:t>
      </w:r>
      <w:r>
        <w:rPr>
          <w:sz w:val="19"/>
        </w:rPr>
        <w:t>including</w:t>
      </w:r>
      <w:r>
        <w:rPr>
          <w:spacing w:val="-1"/>
          <w:sz w:val="19"/>
        </w:rPr>
        <w:t xml:space="preserve"> </w:t>
      </w:r>
      <w:r>
        <w:rPr>
          <w:sz w:val="19"/>
        </w:rPr>
        <w:t>roadmap</w:t>
      </w:r>
      <w:r>
        <w:rPr>
          <w:spacing w:val="-2"/>
          <w:sz w:val="19"/>
        </w:rPr>
        <w:t xml:space="preserve"> </w:t>
      </w:r>
      <w:r>
        <w:rPr>
          <w:sz w:val="19"/>
        </w:rPr>
        <w:t>development</w:t>
      </w:r>
      <w:r>
        <w:rPr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7"/>
          <w:sz w:val="19"/>
        </w:rPr>
        <w:t xml:space="preserve"> </w:t>
      </w:r>
      <w:r>
        <w:rPr>
          <w:sz w:val="19"/>
        </w:rPr>
        <w:t>product</w:t>
      </w:r>
      <w:r>
        <w:rPr>
          <w:spacing w:val="-4"/>
          <w:sz w:val="19"/>
        </w:rPr>
        <w:t xml:space="preserve"> </w:t>
      </w:r>
      <w:r>
        <w:rPr>
          <w:sz w:val="19"/>
        </w:rPr>
        <w:t>managers</w:t>
      </w:r>
      <w:r>
        <w:rPr>
          <w:spacing w:val="-1"/>
          <w:sz w:val="19"/>
        </w:rPr>
        <w:t xml:space="preserve"> </w:t>
      </w:r>
      <w:r>
        <w:rPr>
          <w:sz w:val="19"/>
        </w:rPr>
        <w:t>and engineering to align with customer demand and strategic goals.</w:t>
      </w:r>
    </w:p>
    <w:p w14:paraId="63263BC9" w14:textId="17FD0E4B" w:rsidR="00D3457B" w:rsidRDefault="00D3457B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0" w:line="242" w:lineRule="auto"/>
        <w:ind w:right="533"/>
        <w:rPr>
          <w:sz w:val="19"/>
        </w:rPr>
      </w:pPr>
      <w:r w:rsidRPr="00D3457B">
        <w:rPr>
          <w:sz w:val="19"/>
        </w:rPr>
        <w:t>Developed and customized ServiceNow workflows for IT Asset Management.</w:t>
      </w:r>
    </w:p>
    <w:p w14:paraId="5BD9A647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ind w:right="1244"/>
        <w:rPr>
          <w:sz w:val="19"/>
        </w:rPr>
      </w:pPr>
      <w:r>
        <w:rPr>
          <w:sz w:val="19"/>
        </w:rPr>
        <w:t>Defined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proofErr w:type="spellStart"/>
      <w:r>
        <w:rPr>
          <w:sz w:val="19"/>
        </w:rPr>
        <w:t>prioritised</w:t>
      </w:r>
      <w:proofErr w:type="spellEnd"/>
      <w:r>
        <w:rPr>
          <w:spacing w:val="-7"/>
          <w:sz w:val="19"/>
        </w:rPr>
        <w:t xml:space="preserve"> </w:t>
      </w:r>
      <w:r>
        <w:rPr>
          <w:sz w:val="19"/>
        </w:rPr>
        <w:t>product</w:t>
      </w:r>
      <w:r>
        <w:rPr>
          <w:spacing w:val="-4"/>
          <w:sz w:val="19"/>
        </w:rPr>
        <w:t xml:space="preserve"> </w:t>
      </w:r>
      <w:r>
        <w:rPr>
          <w:sz w:val="19"/>
        </w:rPr>
        <w:t>features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technical</w:t>
      </w:r>
      <w:r>
        <w:rPr>
          <w:spacing w:val="-3"/>
          <w:sz w:val="19"/>
        </w:rPr>
        <w:t xml:space="preserve"> </w:t>
      </w:r>
      <w:r>
        <w:rPr>
          <w:sz w:val="19"/>
        </w:rPr>
        <w:t>feasibility,</w:t>
      </w:r>
      <w:r>
        <w:rPr>
          <w:spacing w:val="-2"/>
          <w:sz w:val="19"/>
        </w:rPr>
        <w:t xml:space="preserve"> </w:t>
      </w:r>
      <w:r>
        <w:rPr>
          <w:sz w:val="19"/>
        </w:rPr>
        <w:t>customer</w:t>
      </w:r>
      <w:r>
        <w:rPr>
          <w:spacing w:val="-2"/>
          <w:sz w:val="19"/>
        </w:rPr>
        <w:t xml:space="preserve"> </w:t>
      </w:r>
      <w:r>
        <w:rPr>
          <w:sz w:val="19"/>
        </w:rPr>
        <w:t>relevance,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timely</w:t>
      </w:r>
      <w:r>
        <w:rPr>
          <w:spacing w:val="-3"/>
          <w:sz w:val="19"/>
        </w:rPr>
        <w:t xml:space="preserve"> </w:t>
      </w:r>
      <w:r>
        <w:rPr>
          <w:sz w:val="19"/>
        </w:rPr>
        <w:t>delivery;</w:t>
      </w:r>
      <w:r>
        <w:rPr>
          <w:spacing w:val="-1"/>
          <w:sz w:val="19"/>
        </w:rPr>
        <w:t xml:space="preserve"> </w:t>
      </w:r>
      <w:r>
        <w:rPr>
          <w:sz w:val="19"/>
        </w:rPr>
        <w:t>authored</w:t>
      </w:r>
      <w:r>
        <w:rPr>
          <w:spacing w:val="-7"/>
          <w:sz w:val="19"/>
        </w:rPr>
        <w:t xml:space="preserve"> </w:t>
      </w:r>
      <w:r>
        <w:rPr>
          <w:sz w:val="19"/>
        </w:rPr>
        <w:t>product documentation supporting development, testing, training, and release.</w:t>
      </w:r>
    </w:p>
    <w:p w14:paraId="47CCD260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6"/>
        <w:ind w:right="855"/>
        <w:rPr>
          <w:sz w:val="19"/>
        </w:rPr>
      </w:pPr>
      <w:r>
        <w:rPr>
          <w:sz w:val="19"/>
        </w:rPr>
        <w:t>Performed</w:t>
      </w:r>
      <w:r>
        <w:rPr>
          <w:spacing w:val="-7"/>
          <w:sz w:val="19"/>
        </w:rPr>
        <w:t xml:space="preserve"> </w:t>
      </w:r>
      <w:r>
        <w:rPr>
          <w:sz w:val="19"/>
        </w:rPr>
        <w:t>UX</w:t>
      </w:r>
      <w:r>
        <w:rPr>
          <w:spacing w:val="-1"/>
          <w:sz w:val="19"/>
        </w:rPr>
        <w:t xml:space="preserve"> </w:t>
      </w:r>
      <w:r>
        <w:rPr>
          <w:sz w:val="19"/>
        </w:rPr>
        <w:t>assessments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competitive</w:t>
      </w:r>
      <w:r>
        <w:rPr>
          <w:spacing w:val="-2"/>
          <w:sz w:val="19"/>
        </w:rPr>
        <w:t xml:space="preserve"> </w:t>
      </w:r>
      <w:r>
        <w:rPr>
          <w:sz w:val="19"/>
        </w:rPr>
        <w:t>benchmarking;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analysed</w:t>
      </w:r>
      <w:proofErr w:type="spellEnd"/>
      <w:r>
        <w:rPr>
          <w:spacing w:val="-2"/>
          <w:sz w:val="19"/>
        </w:rPr>
        <w:t xml:space="preserve"> </w:t>
      </w:r>
      <w:r>
        <w:rPr>
          <w:sz w:val="19"/>
        </w:rPr>
        <w:t>product-performance</w:t>
      </w:r>
      <w:r>
        <w:rPr>
          <w:spacing w:val="-6"/>
          <w:sz w:val="19"/>
        </w:rPr>
        <w:t xml:space="preserve"> </w:t>
      </w:r>
      <w:r>
        <w:rPr>
          <w:sz w:val="19"/>
        </w:rPr>
        <w:t>metrics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inform</w:t>
      </w:r>
      <w:r>
        <w:rPr>
          <w:spacing w:val="-7"/>
          <w:sz w:val="19"/>
        </w:rPr>
        <w:t xml:space="preserve"> </w:t>
      </w:r>
      <w:r>
        <w:rPr>
          <w:sz w:val="19"/>
        </w:rPr>
        <w:t>enhancements</w:t>
      </w:r>
      <w:r>
        <w:rPr>
          <w:spacing w:val="-1"/>
          <w:sz w:val="19"/>
        </w:rPr>
        <w:t xml:space="preserve"> </w:t>
      </w:r>
      <w:r>
        <w:rPr>
          <w:sz w:val="19"/>
        </w:rPr>
        <w:t>and release planning; delivered product training to internal stakeholders.</w:t>
      </w:r>
    </w:p>
    <w:p w14:paraId="17AF8BE3" w14:textId="77777777" w:rsidR="006F0495" w:rsidRDefault="006F0495">
      <w:pPr>
        <w:pStyle w:val="BodyText"/>
        <w:spacing w:before="183"/>
        <w:ind w:left="0" w:firstLine="0"/>
      </w:pPr>
    </w:p>
    <w:p w14:paraId="4496433B" w14:textId="77777777" w:rsidR="006F0495" w:rsidRDefault="00000000">
      <w:pPr>
        <w:tabs>
          <w:tab w:val="left" w:pos="7721"/>
        </w:tabs>
        <w:spacing w:line="249" w:lineRule="auto"/>
        <w:ind w:left="360" w:right="2125"/>
        <w:rPr>
          <w:sz w:val="20"/>
        </w:rPr>
      </w:pPr>
      <w:r>
        <w:rPr>
          <w:b/>
          <w:color w:val="1F4E79"/>
        </w:rPr>
        <w:t>Accenture, Bengaluru — Senior Business Associate, ServiceNow Consultant</w:t>
      </w:r>
      <w:r>
        <w:rPr>
          <w:b/>
          <w:color w:val="1F4E79"/>
        </w:rPr>
        <w:tab/>
      </w:r>
      <w:r>
        <w:rPr>
          <w:b/>
          <w:color w:val="585858"/>
          <w:sz w:val="20"/>
        </w:rPr>
        <w:t>Jan</w:t>
      </w:r>
      <w:r>
        <w:rPr>
          <w:b/>
          <w:color w:val="585858"/>
          <w:spacing w:val="-9"/>
          <w:sz w:val="20"/>
        </w:rPr>
        <w:t xml:space="preserve"> </w:t>
      </w:r>
      <w:r>
        <w:rPr>
          <w:b/>
          <w:color w:val="585858"/>
          <w:sz w:val="20"/>
        </w:rPr>
        <w:t>2017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–</w:t>
      </w:r>
      <w:r>
        <w:rPr>
          <w:b/>
          <w:color w:val="585858"/>
          <w:spacing w:val="-11"/>
          <w:sz w:val="20"/>
        </w:rPr>
        <w:t xml:space="preserve"> </w:t>
      </w:r>
      <w:r>
        <w:rPr>
          <w:b/>
          <w:color w:val="585858"/>
          <w:sz w:val="20"/>
        </w:rPr>
        <w:t>Sep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 xml:space="preserve">2018 </w:t>
      </w:r>
      <w:r>
        <w:rPr>
          <w:b/>
          <w:sz w:val="20"/>
        </w:rPr>
        <w:t xml:space="preserve">Project: </w:t>
      </w:r>
      <w:r>
        <w:rPr>
          <w:sz w:val="20"/>
        </w:rPr>
        <w:t>Enterprise ITSM Foundation | ServiceNow ITSM, CMDB, Service Catalog &amp; Remedy Migration</w:t>
      </w:r>
    </w:p>
    <w:p w14:paraId="539DF803" w14:textId="77777777" w:rsidR="006F0495" w:rsidRDefault="00000000">
      <w:pPr>
        <w:spacing w:before="28"/>
        <w:ind w:left="360" w:right="325"/>
        <w:rPr>
          <w:sz w:val="20"/>
        </w:rPr>
      </w:pPr>
      <w:r>
        <w:rPr>
          <w:b/>
          <w:sz w:val="20"/>
        </w:rPr>
        <w:t>Objective: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Establish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-4"/>
          <w:sz w:val="20"/>
        </w:rPr>
        <w:t xml:space="preserve"> </w:t>
      </w:r>
      <w:r>
        <w:rPr>
          <w:sz w:val="20"/>
        </w:rPr>
        <w:t>ITSM</w:t>
      </w:r>
      <w:r>
        <w:rPr>
          <w:spacing w:val="-4"/>
          <w:sz w:val="20"/>
        </w:rPr>
        <w:t xml:space="preserve"> </w:t>
      </w:r>
      <w:r>
        <w:rPr>
          <w:sz w:val="20"/>
        </w:rPr>
        <w:t>foundation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"/>
          <w:sz w:val="20"/>
        </w:rPr>
        <w:t xml:space="preserve"> </w:t>
      </w:r>
      <w:r>
        <w:rPr>
          <w:sz w:val="20"/>
        </w:rPr>
        <w:t>ServiceNow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2"/>
          <w:sz w:val="20"/>
        </w:rPr>
        <w:t xml:space="preserve"> </w:t>
      </w:r>
      <w:r>
        <w:rPr>
          <w:sz w:val="20"/>
        </w:rPr>
        <w:t>Incident,</w:t>
      </w:r>
      <w:r>
        <w:rPr>
          <w:spacing w:val="-3"/>
          <w:sz w:val="20"/>
        </w:rPr>
        <w:t xml:space="preserve"> </w:t>
      </w:r>
      <w:r>
        <w:rPr>
          <w:sz w:val="20"/>
        </w:rPr>
        <w:t>Change,</w:t>
      </w:r>
      <w:r>
        <w:rPr>
          <w:spacing w:val="-2"/>
          <w:sz w:val="20"/>
        </w:rPr>
        <w:t xml:space="preserve"> </w:t>
      </w:r>
      <w:r>
        <w:rPr>
          <w:sz w:val="20"/>
        </w:rPr>
        <w:t>Problem,</w:t>
      </w:r>
      <w:r>
        <w:rPr>
          <w:spacing w:val="-3"/>
          <w:sz w:val="20"/>
        </w:rPr>
        <w:t xml:space="preserve"> </w:t>
      </w:r>
      <w:r>
        <w:rPr>
          <w:sz w:val="20"/>
        </w:rPr>
        <w:t>CMDB,</w:t>
      </w:r>
      <w:r>
        <w:rPr>
          <w:spacing w:val="-2"/>
          <w:sz w:val="20"/>
        </w:rPr>
        <w:t xml:space="preserve"> </w:t>
      </w:r>
      <w:r>
        <w:rPr>
          <w:sz w:val="20"/>
        </w:rPr>
        <w:t>and Service Catalog; migrating legacy Remedy workflows; and integrating enterprise systems via REST/SOAP.</w:t>
      </w:r>
    </w:p>
    <w:p w14:paraId="6E40732A" w14:textId="77777777" w:rsidR="006F0495" w:rsidRDefault="006F0495">
      <w:pPr>
        <w:pStyle w:val="BodyText"/>
        <w:spacing w:before="70"/>
        <w:ind w:left="0" w:firstLine="0"/>
        <w:rPr>
          <w:sz w:val="20"/>
        </w:rPr>
      </w:pPr>
    </w:p>
    <w:p w14:paraId="398EF790" w14:textId="77777777" w:rsidR="006F0495" w:rsidRDefault="00000000">
      <w:pPr>
        <w:pStyle w:val="Heading4"/>
      </w:pPr>
      <w:r>
        <w:rPr>
          <w:color w:val="1F4E79"/>
        </w:rPr>
        <w:t>Business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Analyst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/</w:t>
      </w:r>
      <w:r>
        <w:rPr>
          <w:color w:val="1F4E79"/>
          <w:spacing w:val="-11"/>
        </w:rPr>
        <w:t xml:space="preserve"> </w:t>
      </w:r>
      <w:r>
        <w:rPr>
          <w:color w:val="1F4E79"/>
        </w:rPr>
        <w:t>Functional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Consultant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Responsibilities</w:t>
      </w:r>
    </w:p>
    <w:p w14:paraId="3CBC18F8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0"/>
        <w:ind w:right="462"/>
        <w:rPr>
          <w:sz w:val="19"/>
        </w:rPr>
      </w:pPr>
      <w:r>
        <w:rPr>
          <w:b/>
          <w:sz w:val="19"/>
        </w:rPr>
        <w:t xml:space="preserve">Requirements, Process &amp; Catalog Design: </w:t>
      </w:r>
      <w:r>
        <w:rPr>
          <w:sz w:val="19"/>
        </w:rPr>
        <w:t xml:space="preserve">Gathered functional and non-functional requirements from IT and business stakeholders; designed ITIL-aligned Incident Management workflows with priority logic (data lookup rules / UI Policies); defined </w:t>
      </w:r>
      <w:proofErr w:type="spellStart"/>
      <w:r>
        <w:rPr>
          <w:sz w:val="19"/>
        </w:rPr>
        <w:t>ServiceCatalog</w:t>
      </w:r>
      <w:proofErr w:type="spellEnd"/>
      <w:r>
        <w:rPr>
          <w:sz w:val="19"/>
        </w:rPr>
        <w:t xml:space="preserve"> taxonomy,</w:t>
      </w:r>
      <w:r>
        <w:rPr>
          <w:spacing w:val="-3"/>
          <w:sz w:val="19"/>
        </w:rPr>
        <w:t xml:space="preserve"> </w:t>
      </w:r>
      <w:r>
        <w:rPr>
          <w:sz w:val="19"/>
        </w:rPr>
        <w:t>Order</w:t>
      </w:r>
      <w:r>
        <w:rPr>
          <w:spacing w:val="-7"/>
          <w:sz w:val="19"/>
        </w:rPr>
        <w:t xml:space="preserve"> </w:t>
      </w:r>
      <w:r>
        <w:rPr>
          <w:sz w:val="19"/>
        </w:rPr>
        <w:t>Guide</w:t>
      </w:r>
      <w:r>
        <w:rPr>
          <w:spacing w:val="-2"/>
          <w:sz w:val="19"/>
        </w:rPr>
        <w:t xml:space="preserve"> </w:t>
      </w:r>
      <w:r>
        <w:rPr>
          <w:sz w:val="19"/>
        </w:rPr>
        <w:t>flows,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proofErr w:type="spellStart"/>
      <w:r>
        <w:rPr>
          <w:sz w:val="19"/>
        </w:rPr>
        <w:t>and</w:t>
      </w:r>
      <w:proofErr w:type="spellEnd"/>
      <w:r>
        <w:rPr>
          <w:spacing w:val="-2"/>
          <w:sz w:val="19"/>
        </w:rPr>
        <w:t xml:space="preserve"> </w:t>
      </w:r>
      <w:r>
        <w:rPr>
          <w:sz w:val="19"/>
        </w:rPr>
        <w:t>acceptance</w:t>
      </w:r>
      <w:r>
        <w:rPr>
          <w:spacing w:val="-6"/>
          <w:sz w:val="19"/>
        </w:rPr>
        <w:t xml:space="preserve"> </w:t>
      </w:r>
      <w:r>
        <w:rPr>
          <w:sz w:val="19"/>
        </w:rPr>
        <w:t>criteria;</w:t>
      </w:r>
      <w:r>
        <w:rPr>
          <w:spacing w:val="-6"/>
          <w:sz w:val="19"/>
        </w:rPr>
        <w:t xml:space="preserve"> </w:t>
      </w:r>
      <w:r>
        <w:rPr>
          <w:sz w:val="19"/>
        </w:rPr>
        <w:t>supported</w:t>
      </w:r>
      <w:r>
        <w:rPr>
          <w:spacing w:val="-2"/>
          <w:sz w:val="19"/>
        </w:rPr>
        <w:t xml:space="preserve"> </w:t>
      </w:r>
      <w:r>
        <w:rPr>
          <w:sz w:val="19"/>
        </w:rPr>
        <w:t>UAT and</w:t>
      </w:r>
      <w:r>
        <w:rPr>
          <w:spacing w:val="-2"/>
          <w:sz w:val="19"/>
        </w:rPr>
        <w:t xml:space="preserve"> </w:t>
      </w:r>
      <w:r>
        <w:rPr>
          <w:sz w:val="19"/>
        </w:rPr>
        <w:t>produced</w:t>
      </w:r>
      <w:r>
        <w:rPr>
          <w:spacing w:val="-2"/>
          <w:sz w:val="19"/>
        </w:rPr>
        <w:t xml:space="preserve"> </w:t>
      </w:r>
      <w:r>
        <w:rPr>
          <w:sz w:val="19"/>
        </w:rPr>
        <w:t>comprehensive</w:t>
      </w:r>
      <w:r>
        <w:rPr>
          <w:spacing w:val="-2"/>
          <w:sz w:val="19"/>
        </w:rPr>
        <w:t xml:space="preserve"> </w:t>
      </w:r>
      <w:r>
        <w:rPr>
          <w:sz w:val="19"/>
        </w:rPr>
        <w:t>BRDs,</w:t>
      </w:r>
      <w:r>
        <w:rPr>
          <w:spacing w:val="-2"/>
          <w:sz w:val="19"/>
        </w:rPr>
        <w:t xml:space="preserve"> </w:t>
      </w:r>
      <w:r>
        <w:rPr>
          <w:sz w:val="19"/>
        </w:rPr>
        <w:t>FRDs,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operational </w:t>
      </w:r>
      <w:r>
        <w:rPr>
          <w:spacing w:val="-2"/>
          <w:sz w:val="19"/>
        </w:rPr>
        <w:t>reports.</w:t>
      </w:r>
    </w:p>
    <w:p w14:paraId="1716AAC7" w14:textId="77777777" w:rsidR="006F0495" w:rsidRDefault="00000000">
      <w:pPr>
        <w:pStyle w:val="Heading4"/>
        <w:spacing w:before="37"/>
      </w:pPr>
      <w:r>
        <w:rPr>
          <w:color w:val="1F4E79"/>
          <w:spacing w:val="-2"/>
        </w:rPr>
        <w:t>ServiceNow</w:t>
      </w:r>
      <w:r>
        <w:rPr>
          <w:color w:val="1F4E79"/>
          <w:spacing w:val="9"/>
        </w:rPr>
        <w:t xml:space="preserve"> </w:t>
      </w:r>
      <w:r>
        <w:rPr>
          <w:color w:val="1F4E79"/>
          <w:spacing w:val="-2"/>
        </w:rPr>
        <w:t>Developer</w:t>
      </w:r>
      <w:r>
        <w:rPr>
          <w:color w:val="1F4E79"/>
          <w:spacing w:val="6"/>
        </w:rPr>
        <w:t xml:space="preserve"> </w:t>
      </w:r>
      <w:r>
        <w:rPr>
          <w:color w:val="1F4E79"/>
          <w:spacing w:val="-2"/>
        </w:rPr>
        <w:t>Responsibilities</w:t>
      </w:r>
    </w:p>
    <w:p w14:paraId="5BA24F1C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1"/>
        <w:ind w:right="489"/>
        <w:rPr>
          <w:sz w:val="19"/>
        </w:rPr>
      </w:pPr>
      <w:r>
        <w:rPr>
          <w:b/>
          <w:sz w:val="19"/>
        </w:rPr>
        <w:t>ITSM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Service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 xml:space="preserve">Catalog: </w:t>
      </w:r>
      <w:r>
        <w:rPr>
          <w:sz w:val="19"/>
        </w:rPr>
        <w:t>Implemented</w:t>
      </w:r>
      <w:r>
        <w:rPr>
          <w:spacing w:val="-2"/>
          <w:sz w:val="19"/>
        </w:rPr>
        <w:t xml:space="preserve"> </w:t>
      </w:r>
      <w:r>
        <w:rPr>
          <w:sz w:val="19"/>
        </w:rPr>
        <w:t>Incident,</w:t>
      </w:r>
      <w:r>
        <w:rPr>
          <w:spacing w:val="-2"/>
          <w:sz w:val="19"/>
        </w:rPr>
        <w:t xml:space="preserve"> </w:t>
      </w:r>
      <w:r>
        <w:rPr>
          <w:sz w:val="19"/>
        </w:rPr>
        <w:t>Change,</w:t>
      </w:r>
      <w:r>
        <w:rPr>
          <w:spacing w:val="-7"/>
          <w:sz w:val="19"/>
        </w:rPr>
        <w:t xml:space="preserve"> </w:t>
      </w:r>
      <w:r>
        <w:rPr>
          <w:sz w:val="19"/>
        </w:rPr>
        <w:t>Problem,</w:t>
      </w:r>
      <w:r>
        <w:rPr>
          <w:spacing w:val="-2"/>
          <w:sz w:val="19"/>
        </w:rPr>
        <w:t xml:space="preserve"> </w:t>
      </w:r>
      <w:r>
        <w:rPr>
          <w:sz w:val="19"/>
        </w:rPr>
        <w:t>Knowledge,</w:t>
      </w:r>
      <w:r>
        <w:rPr>
          <w:spacing w:val="-2"/>
          <w:sz w:val="19"/>
        </w:rPr>
        <w:t xml:space="preserve"> </w:t>
      </w:r>
      <w:r>
        <w:rPr>
          <w:sz w:val="19"/>
        </w:rPr>
        <w:t>CMDB,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Service</w:t>
      </w:r>
      <w:r>
        <w:rPr>
          <w:spacing w:val="-1"/>
          <w:sz w:val="19"/>
        </w:rPr>
        <w:t xml:space="preserve"> </w:t>
      </w:r>
      <w:r>
        <w:rPr>
          <w:sz w:val="19"/>
        </w:rPr>
        <w:t>Catalog;</w:t>
      </w:r>
      <w:r>
        <w:rPr>
          <w:spacing w:val="-1"/>
          <w:sz w:val="19"/>
        </w:rPr>
        <w:t xml:space="preserve"> </w:t>
      </w:r>
      <w:r>
        <w:rPr>
          <w:sz w:val="19"/>
        </w:rPr>
        <w:t>configured</w:t>
      </w:r>
      <w:r>
        <w:rPr>
          <w:spacing w:val="-2"/>
          <w:sz w:val="19"/>
        </w:rPr>
        <w:t xml:space="preserve"> </w:t>
      </w:r>
      <w:r>
        <w:rPr>
          <w:sz w:val="19"/>
        </w:rPr>
        <w:t>Business</w:t>
      </w:r>
      <w:r>
        <w:rPr>
          <w:spacing w:val="-5"/>
          <w:sz w:val="19"/>
        </w:rPr>
        <w:t xml:space="preserve"> </w:t>
      </w:r>
      <w:r>
        <w:rPr>
          <w:sz w:val="19"/>
        </w:rPr>
        <w:t xml:space="preserve">Rules, Client Scripts, UI Policies and Data Policies; built catalog items, Record Producers, Order Guides, and Service Portal widgets with </w:t>
      </w:r>
      <w:r>
        <w:rPr>
          <w:spacing w:val="-2"/>
          <w:sz w:val="19"/>
        </w:rPr>
        <w:t>JavaScript/CSS/HTML5.</w:t>
      </w:r>
    </w:p>
    <w:p w14:paraId="7CC1D590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4"/>
        <w:ind w:right="438"/>
        <w:jc w:val="both"/>
        <w:rPr>
          <w:sz w:val="19"/>
        </w:rPr>
      </w:pPr>
      <w:r>
        <w:rPr>
          <w:b/>
          <w:sz w:val="19"/>
        </w:rPr>
        <w:t>Remedy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Migration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 xml:space="preserve">Integrations: </w:t>
      </w:r>
      <w:r>
        <w:rPr>
          <w:sz w:val="19"/>
        </w:rPr>
        <w:t>Migrated</w:t>
      </w:r>
      <w:r>
        <w:rPr>
          <w:spacing w:val="-1"/>
          <w:sz w:val="19"/>
        </w:rPr>
        <w:t xml:space="preserve"> </w:t>
      </w:r>
      <w:r>
        <w:rPr>
          <w:sz w:val="19"/>
        </w:rPr>
        <w:t>Remedy</w:t>
      </w:r>
      <w:r>
        <w:rPr>
          <w:spacing w:val="-2"/>
          <w:sz w:val="19"/>
        </w:rPr>
        <w:t xml:space="preserve"> </w:t>
      </w:r>
      <w:r>
        <w:rPr>
          <w:sz w:val="19"/>
        </w:rPr>
        <w:t>catalog</w:t>
      </w:r>
      <w:r>
        <w:rPr>
          <w:spacing w:val="-1"/>
          <w:sz w:val="19"/>
        </w:rPr>
        <w:t xml:space="preserve"> </w:t>
      </w:r>
      <w:r>
        <w:rPr>
          <w:sz w:val="19"/>
        </w:rPr>
        <w:t>items and</w:t>
      </w:r>
      <w:r>
        <w:rPr>
          <w:spacing w:val="-1"/>
          <w:sz w:val="19"/>
        </w:rPr>
        <w:t xml:space="preserve"> </w:t>
      </w:r>
      <w:r>
        <w:rPr>
          <w:sz w:val="19"/>
        </w:rPr>
        <w:t>workflows to</w:t>
      </w:r>
      <w:r>
        <w:rPr>
          <w:spacing w:val="-2"/>
          <w:sz w:val="19"/>
        </w:rPr>
        <w:t xml:space="preserve"> </w:t>
      </w:r>
      <w:r>
        <w:rPr>
          <w:sz w:val="19"/>
        </w:rPr>
        <w:t>ServiceNow via</w:t>
      </w:r>
      <w:r>
        <w:rPr>
          <w:spacing w:val="-4"/>
          <w:sz w:val="19"/>
        </w:rPr>
        <w:t xml:space="preserve"> </w:t>
      </w:r>
      <w:r>
        <w:rPr>
          <w:sz w:val="19"/>
        </w:rPr>
        <w:t>web</w:t>
      </w:r>
      <w:r>
        <w:rPr>
          <w:spacing w:val="-1"/>
          <w:sz w:val="19"/>
        </w:rPr>
        <w:t xml:space="preserve"> </w:t>
      </w:r>
      <w:r>
        <w:rPr>
          <w:sz w:val="19"/>
        </w:rPr>
        <w:t>services and</w:t>
      </w:r>
      <w:r>
        <w:rPr>
          <w:spacing w:val="-1"/>
          <w:sz w:val="19"/>
        </w:rPr>
        <w:t xml:space="preserve"> </w:t>
      </w:r>
      <w:r>
        <w:rPr>
          <w:sz w:val="19"/>
        </w:rPr>
        <w:t>File</w:t>
      </w:r>
      <w:r>
        <w:rPr>
          <w:spacing w:val="-1"/>
          <w:sz w:val="19"/>
        </w:rPr>
        <w:t xml:space="preserve"> </w:t>
      </w:r>
      <w:r>
        <w:rPr>
          <w:sz w:val="19"/>
        </w:rPr>
        <w:t>Import</w:t>
      </w:r>
      <w:r>
        <w:rPr>
          <w:spacing w:val="-3"/>
          <w:sz w:val="19"/>
        </w:rPr>
        <w:t xml:space="preserve"> </w:t>
      </w:r>
      <w:r>
        <w:rPr>
          <w:sz w:val="19"/>
        </w:rPr>
        <w:t>Set up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configured</w:t>
      </w:r>
      <w:r>
        <w:rPr>
          <w:spacing w:val="-1"/>
          <w:sz w:val="19"/>
        </w:rPr>
        <w:t xml:space="preserve"> </w:t>
      </w:r>
      <w:r>
        <w:rPr>
          <w:sz w:val="19"/>
        </w:rPr>
        <w:t>LDAP</w:t>
      </w:r>
      <w:r>
        <w:rPr>
          <w:spacing w:val="-1"/>
          <w:sz w:val="19"/>
        </w:rPr>
        <w:t xml:space="preserve"> </w:t>
      </w:r>
      <w:r>
        <w:rPr>
          <w:sz w:val="19"/>
        </w:rPr>
        <w:t>integration; integration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CMDB</w:t>
      </w:r>
      <w:r>
        <w:rPr>
          <w:spacing w:val="-5"/>
          <w:sz w:val="19"/>
        </w:rPr>
        <w:t xml:space="preserve"> </w:t>
      </w:r>
      <w:r>
        <w:rPr>
          <w:sz w:val="19"/>
        </w:rPr>
        <w:t>discovery</w:t>
      </w:r>
      <w:r>
        <w:rPr>
          <w:spacing w:val="-7"/>
          <w:sz w:val="19"/>
        </w:rPr>
        <w:t xml:space="preserve"> </w:t>
      </w:r>
      <w:r>
        <w:rPr>
          <w:sz w:val="19"/>
        </w:rPr>
        <w:t>with</w:t>
      </w:r>
      <w:r>
        <w:rPr>
          <w:spacing w:val="-2"/>
          <w:sz w:val="19"/>
        </w:rPr>
        <w:t xml:space="preserve"> </w:t>
      </w:r>
      <w:r>
        <w:rPr>
          <w:sz w:val="19"/>
        </w:rPr>
        <w:t>MID</w:t>
      </w:r>
      <w:r>
        <w:rPr>
          <w:spacing w:val="-5"/>
          <w:sz w:val="19"/>
        </w:rPr>
        <w:t xml:space="preserve"> </w:t>
      </w:r>
      <w:r>
        <w:rPr>
          <w:sz w:val="19"/>
        </w:rPr>
        <w:t>servers; delivered</w:t>
      </w:r>
      <w:r>
        <w:rPr>
          <w:spacing w:val="-2"/>
          <w:sz w:val="19"/>
        </w:rPr>
        <w:t xml:space="preserve"> </w:t>
      </w:r>
      <w:r>
        <w:rPr>
          <w:sz w:val="19"/>
        </w:rPr>
        <w:t>REST/SOAP</w:t>
      </w:r>
      <w:r>
        <w:rPr>
          <w:spacing w:val="-1"/>
          <w:sz w:val="19"/>
        </w:rPr>
        <w:t xml:space="preserve"> </w:t>
      </w:r>
      <w:r>
        <w:rPr>
          <w:sz w:val="19"/>
        </w:rPr>
        <w:t>integrations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jQuery-based AJAX web enhancements.</w:t>
      </w:r>
    </w:p>
    <w:p w14:paraId="332AE0D6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24"/>
        <w:ind w:right="468"/>
        <w:jc w:val="both"/>
        <w:rPr>
          <w:sz w:val="19"/>
        </w:rPr>
      </w:pPr>
      <w:r>
        <w:rPr>
          <w:b/>
          <w:sz w:val="19"/>
        </w:rPr>
        <w:t>Reporting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UI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 xml:space="preserve">Enhancements: </w:t>
      </w:r>
      <w:r>
        <w:rPr>
          <w:sz w:val="19"/>
        </w:rPr>
        <w:t>Generated</w:t>
      </w:r>
      <w:r>
        <w:rPr>
          <w:spacing w:val="-7"/>
          <w:sz w:val="19"/>
        </w:rPr>
        <w:t xml:space="preserve"> </w:t>
      </w:r>
      <w:r>
        <w:rPr>
          <w:sz w:val="19"/>
        </w:rPr>
        <w:t>scheduled</w:t>
      </w:r>
      <w:r>
        <w:rPr>
          <w:spacing w:val="-7"/>
          <w:sz w:val="19"/>
        </w:rPr>
        <w:t xml:space="preserve"> </w:t>
      </w:r>
      <w:r>
        <w:rPr>
          <w:sz w:val="19"/>
        </w:rPr>
        <w:t>reports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database</w:t>
      </w:r>
      <w:r>
        <w:rPr>
          <w:spacing w:val="-2"/>
          <w:sz w:val="19"/>
        </w:rPr>
        <w:t xml:space="preserve"> </w:t>
      </w:r>
      <w:r>
        <w:rPr>
          <w:sz w:val="19"/>
        </w:rPr>
        <w:t>views;</w:t>
      </w:r>
      <w:r>
        <w:rPr>
          <w:spacing w:val="-1"/>
          <w:sz w:val="19"/>
        </w:rPr>
        <w:t xml:space="preserve"> </w:t>
      </w:r>
      <w:r>
        <w:rPr>
          <w:sz w:val="19"/>
        </w:rPr>
        <w:t>developed</w:t>
      </w:r>
      <w:r>
        <w:rPr>
          <w:spacing w:val="-7"/>
          <w:sz w:val="19"/>
        </w:rPr>
        <w:t xml:space="preserve"> </w:t>
      </w:r>
      <w:r>
        <w:rPr>
          <w:sz w:val="19"/>
        </w:rPr>
        <w:t>operational</w:t>
      </w:r>
      <w:r>
        <w:rPr>
          <w:spacing w:val="-8"/>
          <w:sz w:val="19"/>
        </w:rPr>
        <w:t xml:space="preserve"> </w:t>
      </w:r>
      <w:r>
        <w:rPr>
          <w:sz w:val="19"/>
        </w:rPr>
        <w:t>dashboards</w:t>
      </w:r>
      <w:r>
        <w:rPr>
          <w:spacing w:val="-1"/>
          <w:sz w:val="19"/>
        </w:rPr>
        <w:t xml:space="preserve"> </w:t>
      </w:r>
      <w:r>
        <w:rPr>
          <w:sz w:val="19"/>
        </w:rPr>
        <w:t>using</w:t>
      </w:r>
      <w:r>
        <w:rPr>
          <w:spacing w:val="-1"/>
          <w:sz w:val="19"/>
        </w:rPr>
        <w:t xml:space="preserve"> </w:t>
      </w:r>
      <w:r>
        <w:rPr>
          <w:sz w:val="19"/>
        </w:rPr>
        <w:t>Bootstrap and AngularJS; configured cloning and table exclusions to maintain environment integrity.</w:t>
      </w:r>
    </w:p>
    <w:p w14:paraId="0F003E66" w14:textId="77777777" w:rsidR="006F0495" w:rsidRDefault="006F0495">
      <w:pPr>
        <w:pStyle w:val="BodyText"/>
        <w:spacing w:before="97"/>
        <w:ind w:left="0" w:firstLine="0"/>
      </w:pPr>
    </w:p>
    <w:p w14:paraId="17667B91" w14:textId="77777777" w:rsidR="006F0495" w:rsidRDefault="00000000">
      <w:pPr>
        <w:tabs>
          <w:tab w:val="left" w:pos="7701"/>
        </w:tabs>
        <w:ind w:left="360"/>
        <w:rPr>
          <w:b/>
          <w:sz w:val="20"/>
        </w:rPr>
      </w:pPr>
      <w:r>
        <w:rPr>
          <w:b/>
          <w:color w:val="1F4E79"/>
        </w:rPr>
        <w:t>EXL</w:t>
      </w:r>
      <w:r>
        <w:rPr>
          <w:b/>
          <w:color w:val="1F4E79"/>
          <w:spacing w:val="-8"/>
        </w:rPr>
        <w:t xml:space="preserve"> </w:t>
      </w:r>
      <w:r>
        <w:rPr>
          <w:b/>
          <w:color w:val="1F4E79"/>
        </w:rPr>
        <w:t>Services,</w:t>
      </w:r>
      <w:r>
        <w:rPr>
          <w:b/>
          <w:color w:val="1F4E79"/>
          <w:spacing w:val="-7"/>
        </w:rPr>
        <w:t xml:space="preserve"> </w:t>
      </w:r>
      <w:r>
        <w:rPr>
          <w:b/>
          <w:color w:val="1F4E79"/>
        </w:rPr>
        <w:t>Bengaluru</w:t>
      </w:r>
      <w:r>
        <w:rPr>
          <w:b/>
          <w:color w:val="1F4E79"/>
          <w:spacing w:val="-2"/>
        </w:rPr>
        <w:t xml:space="preserve"> </w:t>
      </w:r>
      <w:r>
        <w:rPr>
          <w:b/>
          <w:color w:val="1F4E79"/>
        </w:rPr>
        <w:t>—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Associate</w:t>
      </w:r>
      <w:r>
        <w:rPr>
          <w:b/>
          <w:color w:val="1F4E79"/>
          <w:spacing w:val="-7"/>
        </w:rPr>
        <w:t xml:space="preserve"> </w:t>
      </w:r>
      <w:r>
        <w:rPr>
          <w:b/>
          <w:color w:val="1F4E79"/>
        </w:rPr>
        <w:t>Business</w:t>
      </w:r>
      <w:r>
        <w:rPr>
          <w:b/>
          <w:color w:val="1F4E79"/>
          <w:spacing w:val="-7"/>
        </w:rPr>
        <w:t xml:space="preserve"> </w:t>
      </w:r>
      <w:r>
        <w:rPr>
          <w:b/>
          <w:color w:val="1F4E79"/>
          <w:spacing w:val="-2"/>
        </w:rPr>
        <w:t>Analyst</w:t>
      </w:r>
      <w:r>
        <w:rPr>
          <w:b/>
          <w:color w:val="1F4E79"/>
        </w:rPr>
        <w:tab/>
      </w:r>
      <w:r>
        <w:rPr>
          <w:b/>
          <w:color w:val="585858"/>
          <w:sz w:val="20"/>
        </w:rPr>
        <w:t>Aug</w:t>
      </w:r>
      <w:r>
        <w:rPr>
          <w:b/>
          <w:color w:val="585858"/>
          <w:spacing w:val="-1"/>
          <w:sz w:val="20"/>
        </w:rPr>
        <w:t xml:space="preserve"> </w:t>
      </w:r>
      <w:r>
        <w:rPr>
          <w:b/>
          <w:color w:val="585858"/>
          <w:sz w:val="20"/>
        </w:rPr>
        <w:t>2015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– Jan</w:t>
      </w:r>
      <w:r>
        <w:rPr>
          <w:b/>
          <w:color w:val="585858"/>
          <w:spacing w:val="-2"/>
          <w:sz w:val="20"/>
        </w:rPr>
        <w:t xml:space="preserve"> </w:t>
      </w:r>
      <w:r>
        <w:rPr>
          <w:b/>
          <w:color w:val="585858"/>
          <w:spacing w:val="-4"/>
          <w:sz w:val="20"/>
        </w:rPr>
        <w:t>2017</w:t>
      </w:r>
    </w:p>
    <w:p w14:paraId="519F191B" w14:textId="77777777" w:rsidR="006F0495" w:rsidRDefault="00000000">
      <w:pPr>
        <w:tabs>
          <w:tab w:val="left" w:pos="7735"/>
        </w:tabs>
        <w:spacing w:before="72"/>
        <w:ind w:left="360"/>
        <w:rPr>
          <w:b/>
          <w:sz w:val="20"/>
        </w:rPr>
      </w:pPr>
      <w:r>
        <w:rPr>
          <w:b/>
          <w:color w:val="1F4E79"/>
        </w:rPr>
        <w:t>24/7.ai,</w:t>
      </w:r>
      <w:r>
        <w:rPr>
          <w:b/>
          <w:color w:val="1F4E79"/>
          <w:spacing w:val="-8"/>
        </w:rPr>
        <w:t xml:space="preserve"> </w:t>
      </w:r>
      <w:r>
        <w:rPr>
          <w:b/>
          <w:color w:val="1F4E79"/>
        </w:rPr>
        <w:t>Bengaluru</w:t>
      </w:r>
      <w:r>
        <w:rPr>
          <w:b/>
          <w:color w:val="1F4E79"/>
          <w:spacing w:val="-5"/>
        </w:rPr>
        <w:t xml:space="preserve"> </w:t>
      </w:r>
      <w:r>
        <w:rPr>
          <w:b/>
          <w:color w:val="1F4E79"/>
        </w:rPr>
        <w:t>—</w:t>
      </w:r>
      <w:r>
        <w:rPr>
          <w:b/>
          <w:color w:val="1F4E79"/>
          <w:spacing w:val="-6"/>
        </w:rPr>
        <w:t xml:space="preserve"> </w:t>
      </w:r>
      <w:r>
        <w:rPr>
          <w:b/>
          <w:color w:val="1F4E79"/>
        </w:rPr>
        <w:t>ServiceNow</w:t>
      </w:r>
      <w:r>
        <w:rPr>
          <w:b/>
          <w:color w:val="1F4E79"/>
          <w:spacing w:val="-10"/>
        </w:rPr>
        <w:t xml:space="preserve"> </w:t>
      </w:r>
      <w:r>
        <w:rPr>
          <w:b/>
          <w:color w:val="1F4E79"/>
        </w:rPr>
        <w:t>Administrator</w:t>
      </w:r>
      <w:r>
        <w:rPr>
          <w:b/>
          <w:color w:val="1F4E79"/>
          <w:spacing w:val="-9"/>
        </w:rPr>
        <w:t xml:space="preserve"> </w:t>
      </w:r>
      <w:r>
        <w:rPr>
          <w:b/>
          <w:color w:val="1F4E79"/>
          <w:spacing w:val="-2"/>
        </w:rPr>
        <w:t>Advisor</w:t>
      </w:r>
      <w:r>
        <w:rPr>
          <w:b/>
          <w:color w:val="1F4E79"/>
        </w:rPr>
        <w:tab/>
      </w:r>
      <w:r>
        <w:rPr>
          <w:b/>
          <w:color w:val="585858"/>
          <w:sz w:val="20"/>
        </w:rPr>
        <w:t>Jun</w:t>
      </w:r>
      <w:r>
        <w:rPr>
          <w:b/>
          <w:color w:val="585858"/>
          <w:spacing w:val="-3"/>
          <w:sz w:val="20"/>
        </w:rPr>
        <w:t xml:space="preserve"> </w:t>
      </w:r>
      <w:r>
        <w:rPr>
          <w:b/>
          <w:color w:val="585858"/>
          <w:sz w:val="20"/>
        </w:rPr>
        <w:t>2014</w:t>
      </w:r>
      <w:r>
        <w:rPr>
          <w:b/>
          <w:color w:val="585858"/>
          <w:spacing w:val="-1"/>
          <w:sz w:val="20"/>
        </w:rPr>
        <w:t xml:space="preserve"> </w:t>
      </w:r>
      <w:r>
        <w:rPr>
          <w:b/>
          <w:color w:val="585858"/>
          <w:sz w:val="20"/>
        </w:rPr>
        <w:t>–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Jun</w:t>
      </w:r>
      <w:r>
        <w:rPr>
          <w:b/>
          <w:color w:val="585858"/>
          <w:spacing w:val="1"/>
          <w:sz w:val="20"/>
        </w:rPr>
        <w:t xml:space="preserve"> </w:t>
      </w:r>
      <w:r>
        <w:rPr>
          <w:b/>
          <w:color w:val="585858"/>
          <w:spacing w:val="-4"/>
          <w:sz w:val="20"/>
        </w:rPr>
        <w:t>2015</w:t>
      </w:r>
    </w:p>
    <w:p w14:paraId="5F92F9D2" w14:textId="77777777" w:rsidR="006F0495" w:rsidRDefault="00000000">
      <w:pPr>
        <w:pStyle w:val="Heading2"/>
        <w:spacing w:before="1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B77A94D" wp14:editId="58A6C238">
                <wp:simplePos x="0" y="0"/>
                <wp:positionH relativeFrom="page">
                  <wp:posOffset>439216</wp:posOffset>
                </wp:positionH>
                <wp:positionV relativeFrom="paragraph">
                  <wp:posOffset>292077</wp:posOffset>
                </wp:positionV>
                <wp:extent cx="689737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6988" y="9143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F8149" id="Graphic 11" o:spid="_x0000_s1026" style="position:absolute;margin-left:34.6pt;margin-top:23pt;width:543.1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" path="m6896988,l,,,9143r6896988,l6896988,xe" fillcolor="#1f4e79" stroked="f">
                <v:path arrowok="t"/>
                <w10:wrap type="topAndBottom" anchorx="page"/>
              </v:shape>
            </w:pict>
          </mc:Fallback>
        </mc:AlternateContent>
      </w:r>
      <w:bookmarkStart w:id="5" w:name="EDUCATION_&amp;_CERTIFICATIONS"/>
      <w:bookmarkEnd w:id="5"/>
      <w:r>
        <w:rPr>
          <w:color w:val="1F4E79"/>
        </w:rPr>
        <w:t>EDUCATION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&amp;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CERTIFICATIONS</w:t>
      </w:r>
    </w:p>
    <w:p w14:paraId="2486E567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59"/>
        <w:ind w:left="718" w:hanging="200"/>
        <w:rPr>
          <w:sz w:val="19"/>
        </w:rPr>
      </w:pPr>
      <w:r>
        <w:rPr>
          <w:sz w:val="19"/>
        </w:rPr>
        <w:t>ITIL</w:t>
      </w:r>
      <w:r>
        <w:rPr>
          <w:spacing w:val="-2"/>
          <w:sz w:val="19"/>
        </w:rPr>
        <w:t xml:space="preserve"> </w:t>
      </w:r>
      <w:r>
        <w:rPr>
          <w:sz w:val="19"/>
        </w:rPr>
        <w:t>4</w:t>
      </w:r>
      <w:r>
        <w:rPr>
          <w:spacing w:val="-2"/>
          <w:sz w:val="19"/>
        </w:rPr>
        <w:t xml:space="preserve"> </w:t>
      </w:r>
      <w:r>
        <w:rPr>
          <w:sz w:val="19"/>
        </w:rPr>
        <w:t>Foundation</w:t>
      </w:r>
      <w:r>
        <w:rPr>
          <w:spacing w:val="-3"/>
          <w:sz w:val="19"/>
        </w:rPr>
        <w:t xml:space="preserve"> </w:t>
      </w:r>
      <w:r>
        <w:rPr>
          <w:sz w:val="19"/>
        </w:rPr>
        <w:t>·</w:t>
      </w:r>
      <w:r>
        <w:rPr>
          <w:spacing w:val="-2"/>
          <w:sz w:val="19"/>
        </w:rPr>
        <w:t xml:space="preserve"> </w:t>
      </w:r>
      <w:r>
        <w:rPr>
          <w:sz w:val="19"/>
        </w:rPr>
        <w:t>CIS-aligned</w:t>
      </w:r>
      <w:r>
        <w:rPr>
          <w:spacing w:val="-6"/>
          <w:sz w:val="19"/>
        </w:rPr>
        <w:t xml:space="preserve"> </w:t>
      </w:r>
      <w:r>
        <w:rPr>
          <w:sz w:val="19"/>
        </w:rPr>
        <w:t>delivery</w:t>
      </w:r>
      <w:r>
        <w:rPr>
          <w:spacing w:val="-2"/>
          <w:sz w:val="19"/>
        </w:rPr>
        <w:t xml:space="preserve"> </w:t>
      </w:r>
      <w:r>
        <w:rPr>
          <w:sz w:val="19"/>
        </w:rPr>
        <w:t>experience</w:t>
      </w:r>
      <w:r>
        <w:rPr>
          <w:spacing w:val="-2"/>
          <w:sz w:val="19"/>
        </w:rPr>
        <w:t xml:space="preserve"> </w:t>
      </w:r>
      <w:r>
        <w:rPr>
          <w:sz w:val="19"/>
        </w:rPr>
        <w:t>across ITSM,</w:t>
      </w:r>
      <w:r>
        <w:rPr>
          <w:spacing w:val="-6"/>
          <w:sz w:val="19"/>
        </w:rPr>
        <w:t xml:space="preserve"> </w:t>
      </w:r>
      <w:r>
        <w:rPr>
          <w:sz w:val="19"/>
        </w:rPr>
        <w:t>CSM,</w:t>
      </w:r>
      <w:r>
        <w:rPr>
          <w:spacing w:val="-2"/>
          <w:sz w:val="19"/>
        </w:rPr>
        <w:t xml:space="preserve"> </w:t>
      </w:r>
      <w:r>
        <w:rPr>
          <w:sz w:val="19"/>
        </w:rPr>
        <w:t>HRSD,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ITOM</w:t>
      </w:r>
    </w:p>
    <w:p w14:paraId="661B5A69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3"/>
        <w:ind w:left="718" w:hanging="200"/>
        <w:rPr>
          <w:sz w:val="19"/>
        </w:rPr>
      </w:pPr>
      <w:r>
        <w:rPr>
          <w:sz w:val="19"/>
        </w:rPr>
        <w:t>PG</w:t>
      </w:r>
      <w:r>
        <w:rPr>
          <w:spacing w:val="-2"/>
          <w:sz w:val="19"/>
        </w:rPr>
        <w:t xml:space="preserve"> </w:t>
      </w:r>
      <w:r>
        <w:rPr>
          <w:sz w:val="19"/>
        </w:rPr>
        <w:t>Program</w:t>
      </w:r>
      <w:r>
        <w:rPr>
          <w:spacing w:val="-1"/>
          <w:sz w:val="19"/>
        </w:rPr>
        <w:t xml:space="preserve"> </w:t>
      </w:r>
      <w:r>
        <w:rPr>
          <w:sz w:val="19"/>
        </w:rPr>
        <w:t>in</w:t>
      </w:r>
      <w:r>
        <w:rPr>
          <w:spacing w:val="-1"/>
          <w:sz w:val="19"/>
        </w:rPr>
        <w:t xml:space="preserve"> </w:t>
      </w:r>
      <w:r>
        <w:rPr>
          <w:sz w:val="19"/>
        </w:rPr>
        <w:t>Business</w:t>
      </w:r>
      <w:r>
        <w:rPr>
          <w:spacing w:val="-5"/>
          <w:sz w:val="19"/>
        </w:rPr>
        <w:t xml:space="preserve"> </w:t>
      </w:r>
      <w:r>
        <w:rPr>
          <w:sz w:val="19"/>
        </w:rPr>
        <w:t>Analysis</w:t>
      </w:r>
      <w:r>
        <w:rPr>
          <w:spacing w:val="3"/>
          <w:sz w:val="19"/>
        </w:rPr>
        <w:t xml:space="preserve"> </w:t>
      </w:r>
      <w:r>
        <w:rPr>
          <w:sz w:val="19"/>
        </w:rPr>
        <w:t>—</w:t>
      </w:r>
      <w:r>
        <w:rPr>
          <w:spacing w:val="-7"/>
          <w:sz w:val="19"/>
        </w:rPr>
        <w:t xml:space="preserve"> </w:t>
      </w:r>
      <w:r>
        <w:rPr>
          <w:sz w:val="19"/>
        </w:rPr>
        <w:t>Purdue University,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2023</w:t>
      </w:r>
    </w:p>
    <w:p w14:paraId="42685E9D" w14:textId="77777777" w:rsidR="006F0495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7"/>
        <w:ind w:left="718" w:hanging="200"/>
        <w:rPr>
          <w:sz w:val="19"/>
        </w:rPr>
      </w:pPr>
      <w:r>
        <w:rPr>
          <w:sz w:val="19"/>
        </w:rPr>
        <w:t>Bachelor</w:t>
      </w:r>
      <w:r>
        <w:rPr>
          <w:spacing w:val="-1"/>
          <w:sz w:val="19"/>
        </w:rPr>
        <w:t xml:space="preserve"> </w:t>
      </w:r>
      <w:r>
        <w:rPr>
          <w:sz w:val="19"/>
        </w:rPr>
        <w:t>of</w:t>
      </w:r>
      <w:r>
        <w:rPr>
          <w:spacing w:val="-2"/>
          <w:sz w:val="19"/>
        </w:rPr>
        <w:t xml:space="preserve"> </w:t>
      </w:r>
      <w:r>
        <w:rPr>
          <w:sz w:val="19"/>
        </w:rPr>
        <w:t>Business</w:t>
      </w:r>
      <w:r>
        <w:rPr>
          <w:spacing w:val="-3"/>
          <w:sz w:val="19"/>
        </w:rPr>
        <w:t xml:space="preserve"> </w:t>
      </w:r>
      <w:r>
        <w:rPr>
          <w:sz w:val="19"/>
        </w:rPr>
        <w:t>Management—Bangalore</w:t>
      </w:r>
      <w:r>
        <w:rPr>
          <w:spacing w:val="-5"/>
          <w:sz w:val="19"/>
        </w:rPr>
        <w:t xml:space="preserve"> </w:t>
      </w:r>
      <w:r>
        <w:rPr>
          <w:sz w:val="19"/>
        </w:rPr>
        <w:t>University,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2011</w:t>
      </w:r>
    </w:p>
    <w:p w14:paraId="3902792A" w14:textId="77777777" w:rsidR="006F0495" w:rsidRDefault="00000000">
      <w:pPr>
        <w:pStyle w:val="Heading2"/>
        <w:spacing w:before="133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075B09E" wp14:editId="0E0561D0">
                <wp:simplePos x="0" y="0"/>
                <wp:positionH relativeFrom="page">
                  <wp:posOffset>439216</wp:posOffset>
                </wp:positionH>
                <wp:positionV relativeFrom="paragraph">
                  <wp:posOffset>293877</wp:posOffset>
                </wp:positionV>
                <wp:extent cx="689737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896988" y="9143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4151F" id="Graphic 12" o:spid="_x0000_s1026" style="position:absolute;margin-left:34.6pt;margin-top:23.15pt;width:543.1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" path="m6896988,l,,,9143r6896988,l6896988,xe" fillcolor="#1f4e79" stroked="f">
                <v:path arrowok="t"/>
                <w10:wrap type="topAndBottom" anchorx="page"/>
              </v:shape>
            </w:pict>
          </mc:Fallback>
        </mc:AlternateContent>
      </w:r>
      <w:bookmarkStart w:id="6" w:name="PERSONAL_DETAILS"/>
      <w:bookmarkEnd w:id="6"/>
      <w:r>
        <w:rPr>
          <w:color w:val="1F4E79"/>
        </w:rPr>
        <w:t>PERSONAL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DETAILS</w:t>
      </w:r>
    </w:p>
    <w:p w14:paraId="2EEF08B7" w14:textId="77777777" w:rsidR="006F0495" w:rsidRDefault="00000000">
      <w:pPr>
        <w:tabs>
          <w:tab w:val="left" w:pos="2847"/>
          <w:tab w:val="left" w:pos="5675"/>
        </w:tabs>
        <w:spacing w:before="64"/>
        <w:ind w:left="360"/>
        <w:rPr>
          <w:sz w:val="19"/>
        </w:rPr>
      </w:pPr>
      <w:r>
        <w:rPr>
          <w:b/>
          <w:sz w:val="19"/>
        </w:rPr>
        <w:t>Date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1"/>
          <w:sz w:val="19"/>
        </w:rPr>
        <w:t xml:space="preserve"> </w:t>
      </w:r>
      <w:r>
        <w:rPr>
          <w:b/>
          <w:sz w:val="19"/>
        </w:rPr>
        <w:t xml:space="preserve">Birth: </w:t>
      </w:r>
      <w:r>
        <w:rPr>
          <w:sz w:val="19"/>
        </w:rPr>
        <w:t>19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March </w:t>
      </w:r>
      <w:r>
        <w:rPr>
          <w:spacing w:val="-4"/>
          <w:sz w:val="19"/>
        </w:rPr>
        <w:t>1989</w:t>
      </w:r>
      <w:r>
        <w:rPr>
          <w:sz w:val="19"/>
        </w:rPr>
        <w:tab/>
      </w:r>
      <w:r>
        <w:rPr>
          <w:b/>
          <w:sz w:val="19"/>
        </w:rPr>
        <w:t>Languages:</w:t>
      </w:r>
      <w:r>
        <w:rPr>
          <w:b/>
          <w:spacing w:val="-6"/>
          <w:sz w:val="19"/>
        </w:rPr>
        <w:t xml:space="preserve"> </w:t>
      </w:r>
      <w:r>
        <w:rPr>
          <w:sz w:val="19"/>
        </w:rPr>
        <w:t>English,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Hindi, </w:t>
      </w:r>
      <w:r>
        <w:rPr>
          <w:spacing w:val="-2"/>
          <w:sz w:val="19"/>
        </w:rPr>
        <w:t>Bengali</w:t>
      </w:r>
      <w:r>
        <w:rPr>
          <w:sz w:val="19"/>
        </w:rPr>
        <w:tab/>
      </w:r>
      <w:r>
        <w:rPr>
          <w:b/>
          <w:sz w:val="19"/>
        </w:rPr>
        <w:t>Location: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Bengaluru</w:t>
      </w:r>
      <w:r>
        <w:rPr>
          <w:spacing w:val="-3"/>
          <w:sz w:val="19"/>
        </w:rPr>
        <w:t xml:space="preserve"> </w:t>
      </w:r>
      <w:r>
        <w:rPr>
          <w:sz w:val="19"/>
        </w:rPr>
        <w:t>–</w:t>
      </w:r>
      <w:r>
        <w:rPr>
          <w:spacing w:val="-3"/>
          <w:sz w:val="19"/>
        </w:rPr>
        <w:t xml:space="preserve"> </w:t>
      </w:r>
      <w:r>
        <w:rPr>
          <w:sz w:val="19"/>
        </w:rPr>
        <w:t>560097,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India</w:t>
      </w:r>
    </w:p>
    <w:sectPr w:rsidR="006F0495">
      <w:pgSz w:w="12240" w:h="15840"/>
      <w:pgMar w:top="680" w:right="360" w:bottom="900" w:left="360" w:header="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4A278" w14:textId="77777777" w:rsidR="00945400" w:rsidRDefault="00945400">
      <w:r>
        <w:separator/>
      </w:r>
    </w:p>
  </w:endnote>
  <w:endnote w:type="continuationSeparator" w:id="0">
    <w:p w14:paraId="7872431D" w14:textId="77777777" w:rsidR="00945400" w:rsidRDefault="00945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A5706" w14:textId="77777777" w:rsidR="006F0495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4720" behindDoc="1" locked="0" layoutInCell="1" allowOverlap="1" wp14:anchorId="175FB02C" wp14:editId="4CF6559D">
              <wp:simplePos x="0" y="0"/>
              <wp:positionH relativeFrom="page">
                <wp:posOffset>439216</wp:posOffset>
              </wp:positionH>
              <wp:positionV relativeFrom="page">
                <wp:posOffset>9430207</wp:posOffset>
              </wp:positionV>
              <wp:extent cx="689737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737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7370" h="6350">
                            <a:moveTo>
                              <a:pt x="6896988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896988" y="6095"/>
                            </a:lnTo>
                            <a:lnTo>
                              <a:pt x="6896988" y="0"/>
                            </a:lnTo>
                            <a:close/>
                          </a:path>
                        </a:pathLst>
                      </a:custGeom>
                      <a:solidFill>
                        <a:srgbClr val="BABAB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C4A524" id="Graphic 1" o:spid="_x0000_s1026" style="position:absolute;margin-left:34.6pt;margin-top:742.55pt;width:543.1pt;height:.5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73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" path="m6896988,l,,,6095r6896988,l6896988,xe" fillcolor="#babab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5232" behindDoc="1" locked="0" layoutInCell="1" allowOverlap="1" wp14:anchorId="213F3969" wp14:editId="118A2EAA">
              <wp:simplePos x="0" y="0"/>
              <wp:positionH relativeFrom="page">
                <wp:posOffset>2240660</wp:posOffset>
              </wp:positionH>
              <wp:positionV relativeFrom="page">
                <wp:posOffset>9494469</wp:posOffset>
              </wp:positionV>
              <wp:extent cx="3325495" cy="12636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549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2CE81A" w14:textId="77777777" w:rsidR="006F0495" w:rsidRDefault="00000000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Gaurav</w:t>
                          </w:r>
                          <w:r>
                            <w:rPr>
                              <w:color w:val="585858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Ghosh</w:t>
                          </w:r>
                          <w:r>
                            <w:rPr>
                              <w:color w:val="585858"/>
                              <w:spacing w:val="3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·</w:t>
                          </w:r>
                          <w:r>
                            <w:rPr>
                              <w:color w:val="585858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ServiceNow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Lead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Functional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Consultant</w:t>
                          </w:r>
                          <w:r>
                            <w:rPr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&amp;</w:t>
                          </w:r>
                          <w:r>
                            <w:rPr>
                              <w:color w:val="585858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Developer</w:t>
                          </w:r>
                          <w:r>
                            <w:rPr>
                              <w:color w:val="585858"/>
                              <w:spacing w:val="3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·</w:t>
                          </w:r>
                          <w:r>
                            <w:rPr>
                              <w:color w:val="585858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8585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3F396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76.45pt;margin-top:747.6pt;width:261.85pt;height:9.95pt;z-index:-1586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" filled="f" stroked="f">
              <v:textbox inset="0,0,0,0">
                <w:txbxContent>
                  <w:p w14:paraId="7D2CE81A" w14:textId="77777777" w:rsidR="006F0495" w:rsidRDefault="00000000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85858"/>
                        <w:sz w:val="16"/>
                      </w:rPr>
                      <w:t>Gaurav</w:t>
                    </w:r>
                    <w:r>
                      <w:rPr>
                        <w:color w:val="585858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Ghosh</w:t>
                    </w:r>
                    <w:r>
                      <w:rPr>
                        <w:color w:val="585858"/>
                        <w:spacing w:val="35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·</w:t>
                    </w:r>
                    <w:r>
                      <w:rPr>
                        <w:color w:val="585858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ServiceNow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Lead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Functional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Consultant</w:t>
                    </w:r>
                    <w:r>
                      <w:rPr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&amp;</w:t>
                    </w:r>
                    <w:r>
                      <w:rPr>
                        <w:color w:val="585858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Developer</w:t>
                    </w:r>
                    <w:r>
                      <w:rPr>
                        <w:color w:val="585858"/>
                        <w:spacing w:val="3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·</w:t>
                    </w:r>
                    <w:r>
                      <w:rPr>
                        <w:color w:val="585858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Page</w:t>
                    </w:r>
                    <w:r>
                      <w:rPr>
                        <w:color w:val="585858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8585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85858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85858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8585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E9FC2" w14:textId="77777777" w:rsidR="00945400" w:rsidRDefault="00945400">
      <w:r>
        <w:separator/>
      </w:r>
    </w:p>
  </w:footnote>
  <w:footnote w:type="continuationSeparator" w:id="0">
    <w:p w14:paraId="716610E4" w14:textId="77777777" w:rsidR="00945400" w:rsidRDefault="009454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C045D"/>
    <w:multiLevelType w:val="hybridMultilevel"/>
    <w:tmpl w:val="0204C3EE"/>
    <w:lvl w:ilvl="0" w:tplc="1916BFE6">
      <w:numFmt w:val="bullet"/>
      <w:lvlText w:val="▪"/>
      <w:lvlJc w:val="left"/>
      <w:pPr>
        <w:ind w:left="720" w:hanging="202"/>
      </w:pPr>
      <w:rPr>
        <w:rFonts w:ascii="Calibri" w:eastAsia="Calibri" w:hAnsi="Calibri" w:cs="Calibri" w:hint="default"/>
        <w:b w:val="0"/>
        <w:bCs w:val="0"/>
        <w:i w:val="0"/>
        <w:iCs w:val="0"/>
        <w:color w:val="1F4E79"/>
        <w:spacing w:val="0"/>
        <w:w w:val="101"/>
        <w:sz w:val="19"/>
        <w:szCs w:val="19"/>
        <w:lang w:val="en-US" w:eastAsia="en-US" w:bidi="ar-SA"/>
      </w:rPr>
    </w:lvl>
    <w:lvl w:ilvl="1" w:tplc="84E27B40">
      <w:numFmt w:val="bullet"/>
      <w:lvlText w:val="•"/>
      <w:lvlJc w:val="left"/>
      <w:pPr>
        <w:ind w:left="1800" w:hanging="202"/>
      </w:pPr>
      <w:rPr>
        <w:rFonts w:hint="default"/>
        <w:lang w:val="en-US" w:eastAsia="en-US" w:bidi="ar-SA"/>
      </w:rPr>
    </w:lvl>
    <w:lvl w:ilvl="2" w:tplc="C0D07D02">
      <w:numFmt w:val="bullet"/>
      <w:lvlText w:val="•"/>
      <w:lvlJc w:val="left"/>
      <w:pPr>
        <w:ind w:left="2880" w:hanging="202"/>
      </w:pPr>
      <w:rPr>
        <w:rFonts w:hint="default"/>
        <w:lang w:val="en-US" w:eastAsia="en-US" w:bidi="ar-SA"/>
      </w:rPr>
    </w:lvl>
    <w:lvl w:ilvl="3" w:tplc="31B8C250">
      <w:numFmt w:val="bullet"/>
      <w:lvlText w:val="•"/>
      <w:lvlJc w:val="left"/>
      <w:pPr>
        <w:ind w:left="3960" w:hanging="202"/>
      </w:pPr>
      <w:rPr>
        <w:rFonts w:hint="default"/>
        <w:lang w:val="en-US" w:eastAsia="en-US" w:bidi="ar-SA"/>
      </w:rPr>
    </w:lvl>
    <w:lvl w:ilvl="4" w:tplc="EF2E79D8">
      <w:numFmt w:val="bullet"/>
      <w:lvlText w:val="•"/>
      <w:lvlJc w:val="left"/>
      <w:pPr>
        <w:ind w:left="5040" w:hanging="202"/>
      </w:pPr>
      <w:rPr>
        <w:rFonts w:hint="default"/>
        <w:lang w:val="en-US" w:eastAsia="en-US" w:bidi="ar-SA"/>
      </w:rPr>
    </w:lvl>
    <w:lvl w:ilvl="5" w:tplc="B3F0979C">
      <w:numFmt w:val="bullet"/>
      <w:lvlText w:val="•"/>
      <w:lvlJc w:val="left"/>
      <w:pPr>
        <w:ind w:left="6120" w:hanging="202"/>
      </w:pPr>
      <w:rPr>
        <w:rFonts w:hint="default"/>
        <w:lang w:val="en-US" w:eastAsia="en-US" w:bidi="ar-SA"/>
      </w:rPr>
    </w:lvl>
    <w:lvl w:ilvl="6" w:tplc="AF9A1800">
      <w:numFmt w:val="bullet"/>
      <w:lvlText w:val="•"/>
      <w:lvlJc w:val="left"/>
      <w:pPr>
        <w:ind w:left="7200" w:hanging="202"/>
      </w:pPr>
      <w:rPr>
        <w:rFonts w:hint="default"/>
        <w:lang w:val="en-US" w:eastAsia="en-US" w:bidi="ar-SA"/>
      </w:rPr>
    </w:lvl>
    <w:lvl w:ilvl="7" w:tplc="3B9056EC">
      <w:numFmt w:val="bullet"/>
      <w:lvlText w:val="•"/>
      <w:lvlJc w:val="left"/>
      <w:pPr>
        <w:ind w:left="8280" w:hanging="202"/>
      </w:pPr>
      <w:rPr>
        <w:rFonts w:hint="default"/>
        <w:lang w:val="en-US" w:eastAsia="en-US" w:bidi="ar-SA"/>
      </w:rPr>
    </w:lvl>
    <w:lvl w:ilvl="8" w:tplc="07F4998E">
      <w:numFmt w:val="bullet"/>
      <w:lvlText w:val="•"/>
      <w:lvlJc w:val="left"/>
      <w:pPr>
        <w:ind w:left="9360" w:hanging="202"/>
      </w:pPr>
      <w:rPr>
        <w:rFonts w:hint="default"/>
        <w:lang w:val="en-US" w:eastAsia="en-US" w:bidi="ar-SA"/>
      </w:rPr>
    </w:lvl>
  </w:abstractNum>
  <w:num w:numId="1" w16cid:durableId="150684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95"/>
    <w:rsid w:val="006F0495"/>
    <w:rsid w:val="00945400"/>
    <w:rsid w:val="00A00A76"/>
    <w:rsid w:val="00D3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40FB6"/>
  <w15:docId w15:val="{DA8E7586-E513-4971-B2FD-6B2B47E1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36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37"/>
      <w:ind w:left="360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720" w:hanging="202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21"/>
      <w:ind w:left="720" w:hanging="202"/>
    </w:pPr>
  </w:style>
  <w:style w:type="paragraph" w:customStyle="1" w:styleId="TableParagraph">
    <w:name w:val="Table Paragraph"/>
    <w:basedOn w:val="Normal"/>
    <w:uiPriority w:val="1"/>
    <w:qFormat/>
    <w:pPr>
      <w:spacing w:before="39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geron19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rvice-now-interview-master.replit.app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ervice-now-interview-master.replit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grv01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2575</Words>
  <Characters>14679</Characters>
  <Application>Microsoft Office Word</Application>
  <DocSecurity>0</DocSecurity>
  <Lines>122</Lines>
  <Paragraphs>34</Paragraphs>
  <ScaleCrop>false</ScaleCrop>
  <Company/>
  <LinksUpToDate>false</LinksUpToDate>
  <CharactersWithSpaces>17220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Gaurav Ghosh — ServiceNow Lead Functional Consultant &amp; Developer</dc:title>
  <dc:creator>Gaurav Ghosh</dc:creator>
  <cp:lastModifiedBy>Pooja Sraveena Marisetti (People Prime)</cp:lastModifiedBy>
  <cp:revision>2</cp:revision>
  <dcterms:created xsi:type="dcterms:W3CDTF">2026-07-03T10:18:00Z</dcterms:created>
  <dcterms:modified xsi:type="dcterms:W3CDTF">2026-07-03T10:18:00Z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2026-07-03T00:00:00Z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82fca67b3e898e85bed6e267246e527b134f4b0419514c4847440321091b5b58120b140a1146515f0f435601514841481f0f2b561358191b195115495d0c00584e4209430247460c590858184508105042445b0c0f054e4108120211474a411b02154e49405d58380c4f0343421b0015061953444f530e18705c4458440321091b5b58160f120b18405c5a1b4d58505045111b53505b0e5542170c14041953156</vt:lpwstr>
  </property>
</Properties>
</file>