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C3A1" w14:textId="77777777" w:rsidR="004317E3" w:rsidRDefault="004317E3">
      <w:pPr>
        <w:pStyle w:val="BodyText"/>
        <w:spacing w:before="0"/>
        <w:ind w:left="0" w:firstLine="0"/>
        <w:rPr>
          <w:rFonts w:ascii="Times New Roman"/>
          <w:sz w:val="32"/>
        </w:rPr>
      </w:pPr>
    </w:p>
    <w:p w14:paraId="4866C9C2" w14:textId="77777777" w:rsidR="004317E3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14413ED" wp14:editId="6BBD423D">
                <wp:simplePos x="0" y="0"/>
                <wp:positionH relativeFrom="page">
                  <wp:posOffset>537844</wp:posOffset>
                </wp:positionH>
                <wp:positionV relativeFrom="paragraph">
                  <wp:posOffset>-239311</wp:posOffset>
                </wp:positionV>
                <wp:extent cx="760730" cy="9105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730" cy="910590"/>
                          <a:chOff x="0" y="0"/>
                          <a:chExt cx="760730" cy="9105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754380" cy="904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87" y="1587"/>
                            <a:ext cx="757555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907415">
                                <a:moveTo>
                                  <a:pt x="0" y="907415"/>
                                </a:moveTo>
                                <a:lnTo>
                                  <a:pt x="757555" y="907415"/>
                                </a:lnTo>
                                <a:lnTo>
                                  <a:pt x="757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741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A11EA" id="Group 1" o:spid="_x0000_s1026" style="position:absolute;margin-left:42.35pt;margin-top:-18.85pt;width:59.9pt;height:71.7pt;z-index:15728640;mso-wrap-distance-left:0;mso-wrap-distance-right:0;mso-position-horizontal-relative:page" coordsize="7607,9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1;top:31;width:7544;height:9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">
                  <v:imagedata r:id="rId6" o:title=""/>
                </v:shape>
                <v:shape id="Graphic 3" o:spid="_x0000_s1028" style="position:absolute;left:15;top:15;width:7576;height:9075;visibility:visible;mso-wrap-style:square;v-text-anchor:top" coordsize="757555,90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" path="m,907415r757555,l757555,,,,,907415xe" filled="f" strokeweight=".25pt">
                  <v:path arrowok="t"/>
                </v:shape>
                <w10:wrap anchorx="page"/>
              </v:group>
            </w:pict>
          </mc:Fallback>
        </mc:AlternateContent>
      </w:r>
      <w:r>
        <w:t>GAVNEESH</w:t>
      </w:r>
      <w:r>
        <w:rPr>
          <w:spacing w:val="-12"/>
        </w:rPr>
        <w:t xml:space="preserve"> </w:t>
      </w:r>
      <w:r>
        <w:rPr>
          <w:spacing w:val="-4"/>
        </w:rPr>
        <w:t>GARG</w:t>
      </w:r>
    </w:p>
    <w:p w14:paraId="2A570240" w14:textId="77777777" w:rsidR="004317E3" w:rsidRDefault="00000000">
      <w:pPr>
        <w:pStyle w:val="BodyText"/>
        <w:spacing w:before="0"/>
        <w:ind w:left="402" w:right="248" w:firstLine="0"/>
        <w:jc w:val="center"/>
      </w:pPr>
      <w:r>
        <w:t>Finance</w:t>
      </w:r>
      <w:r>
        <w:rPr>
          <w:spacing w:val="-9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66FE24DE" w14:textId="77777777" w:rsidR="004317E3" w:rsidRDefault="00000000">
      <w:pPr>
        <w:spacing w:before="123"/>
        <w:ind w:left="402"/>
        <w:jc w:val="center"/>
        <w:rPr>
          <w:spacing w:val="-2"/>
          <w:sz w:val="20"/>
        </w:rPr>
      </w:pPr>
      <w:r>
        <w:rPr>
          <w:sz w:val="20"/>
        </w:rPr>
        <w:t>+91</w:t>
      </w:r>
      <w:r>
        <w:rPr>
          <w:spacing w:val="-7"/>
          <w:sz w:val="20"/>
        </w:rPr>
        <w:t xml:space="preserve"> </w:t>
      </w:r>
      <w:r>
        <w:rPr>
          <w:sz w:val="20"/>
        </w:rPr>
        <w:t>7982226058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7">
        <w:r>
          <w:rPr>
            <w:sz w:val="20"/>
          </w:rPr>
          <w:t>gavneeshgarg08@gmail.com</w:t>
        </w:r>
      </w:hyperlink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Delhi,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US-CPA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(Pursuing)</w:t>
      </w:r>
    </w:p>
    <w:p w14:paraId="3C32BA9F" w14:textId="09FADF36" w:rsidR="005E32DF" w:rsidRDefault="005E32DF">
      <w:pPr>
        <w:spacing w:before="123"/>
        <w:ind w:left="402"/>
        <w:jc w:val="center"/>
        <w:rPr>
          <w:sz w:val="20"/>
        </w:rPr>
      </w:pPr>
      <w:r w:rsidRPr="005E32DF">
        <w:rPr>
          <w:b/>
          <w:bCs/>
          <w:sz w:val="20"/>
        </w:rPr>
        <w:t>linkedin.com/in/gavneesh-garg-129095208</w:t>
      </w:r>
    </w:p>
    <w:p w14:paraId="3ED94DC3" w14:textId="77777777" w:rsidR="004317E3" w:rsidRDefault="00000000">
      <w:pPr>
        <w:pStyle w:val="Heading2"/>
        <w:spacing w:before="239"/>
      </w:pPr>
      <w:r>
        <w:rPr>
          <w:color w:val="1F487C"/>
        </w:rPr>
        <w:t>EXECUTIVE</w:t>
      </w:r>
      <w:r>
        <w:rPr>
          <w:color w:val="1F487C"/>
          <w:spacing w:val="-5"/>
        </w:rPr>
        <w:t xml:space="preserve"> </w:t>
      </w:r>
      <w:r>
        <w:rPr>
          <w:color w:val="1F487C"/>
          <w:spacing w:val="-2"/>
        </w:rPr>
        <w:t>SUMMARY</w:t>
      </w:r>
    </w:p>
    <w:p w14:paraId="31890802" w14:textId="77777777" w:rsidR="004317E3" w:rsidRDefault="00000000">
      <w:pPr>
        <w:pStyle w:val="BodyText"/>
        <w:spacing w:before="118"/>
        <w:ind w:left="132" w:right="171" w:firstLine="0"/>
        <w:jc w:val="both"/>
      </w:pPr>
      <w:r>
        <w:rPr>
          <w:b/>
        </w:rPr>
        <w:t>Finance</w:t>
      </w:r>
      <w:r>
        <w:rPr>
          <w:b/>
          <w:spacing w:val="-6"/>
        </w:rPr>
        <w:t xml:space="preserve"> </w:t>
      </w:r>
      <w:r>
        <w:rPr>
          <w:b/>
        </w:rPr>
        <w:t>Manager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Legal</w:t>
      </w:r>
      <w:r>
        <w:rPr>
          <w:b/>
          <w:spacing w:val="-7"/>
        </w:rPr>
        <w:t xml:space="preserve"> </w:t>
      </w:r>
      <w:r>
        <w:rPr>
          <w:b/>
        </w:rPr>
        <w:t>Professional</w:t>
      </w:r>
      <w:r>
        <w:rPr>
          <w:b/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8+</w:t>
      </w:r>
      <w:r>
        <w:rPr>
          <w:b/>
          <w:spacing w:val="-7"/>
        </w:rPr>
        <w:t xml:space="preserve"> </w:t>
      </w:r>
      <w:r>
        <w:rPr>
          <w:b/>
        </w:rPr>
        <w:t>years</w:t>
      </w:r>
      <w:r>
        <w:rPr>
          <w:b/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Taxation,</w:t>
      </w:r>
      <w:r>
        <w:rPr>
          <w:spacing w:val="-5"/>
        </w:rPr>
        <w:t xml:space="preserve"> </w:t>
      </w:r>
      <w:r>
        <w:t>Regulatory</w:t>
      </w:r>
      <w:r>
        <w:rPr>
          <w:spacing w:val="-7"/>
        </w:rPr>
        <w:t xml:space="preserve"> </w:t>
      </w:r>
      <w:r>
        <w:t>Strategy,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IPO</w:t>
      </w:r>
      <w:r>
        <w:rPr>
          <w:spacing w:val="-7"/>
        </w:rPr>
        <w:t xml:space="preserve"> </w:t>
      </w:r>
      <w:r>
        <w:t>Readiness, specializing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delivering</w:t>
      </w:r>
      <w:r>
        <w:rPr>
          <w:spacing w:val="-13"/>
        </w:rPr>
        <w:t xml:space="preserve"> </w:t>
      </w:r>
      <w:r>
        <w:t>zero-penalty</w:t>
      </w:r>
      <w:r>
        <w:rPr>
          <w:spacing w:val="-12"/>
        </w:rPr>
        <w:t xml:space="preserve"> </w:t>
      </w:r>
      <w:r>
        <w:t>compliance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healthcare</w:t>
      </w:r>
      <w:r>
        <w:rPr>
          <w:spacing w:val="-13"/>
        </w:rPr>
        <w:t xml:space="preserve"> </w:t>
      </w:r>
      <w:r>
        <w:t>platforms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Fortune</w:t>
      </w:r>
      <w:r>
        <w:rPr>
          <w:b/>
          <w:spacing w:val="-13"/>
        </w:rPr>
        <w:t xml:space="preserve"> </w:t>
      </w:r>
      <w:r>
        <w:rPr>
          <w:b/>
        </w:rPr>
        <w:t>500</w:t>
      </w:r>
      <w:r>
        <w:rPr>
          <w:b/>
          <w:spacing w:val="-12"/>
        </w:rPr>
        <w:t xml:space="preserve"> </w:t>
      </w:r>
      <w:r>
        <w:rPr>
          <w:b/>
        </w:rPr>
        <w:t>MNCs</w:t>
      </w:r>
      <w:r>
        <w:rPr>
          <w:b/>
          <w:spacing w:val="-1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t>Electric. Leveraging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dual-competency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BBA</w:t>
      </w:r>
      <w:r>
        <w:rPr>
          <w:b/>
          <w:spacing w:val="-9"/>
        </w:rPr>
        <w:t xml:space="preserve"> </w:t>
      </w:r>
      <w:r>
        <w:rPr>
          <w:b/>
        </w:rPr>
        <w:t>LLB</w:t>
      </w:r>
      <w:r>
        <w:rPr>
          <w:b/>
          <w:spacing w:val="-9"/>
        </w:rPr>
        <w:t xml:space="preserve"> </w:t>
      </w:r>
      <w:r>
        <w:rPr>
          <w:b/>
        </w:rPr>
        <w:t>(Taxation)</w:t>
      </w:r>
      <w:r>
        <w:rPr>
          <w:b/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MBA</w:t>
      </w:r>
      <w:r>
        <w:rPr>
          <w:b/>
          <w:spacing w:val="-9"/>
        </w:rPr>
        <w:t xml:space="preserve"> </w:t>
      </w:r>
      <w:r>
        <w:rPr>
          <w:b/>
        </w:rPr>
        <w:t>(Finance</w:t>
      </w:r>
      <w:r>
        <w:t>),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rPr>
          <w:b/>
        </w:rPr>
        <w:t xml:space="preserve">₹100Cr+ </w:t>
      </w:r>
      <w:r>
        <w:t xml:space="preserve">cross-border remittances and </w:t>
      </w:r>
      <w:r>
        <w:rPr>
          <w:b/>
        </w:rPr>
        <w:t xml:space="preserve">secured ₹14.6 lakhs </w:t>
      </w:r>
      <w:r>
        <w:t>in</w:t>
      </w:r>
      <w:r>
        <w:rPr>
          <w:spacing w:val="-1"/>
        </w:rPr>
        <w:t xml:space="preserve"> </w:t>
      </w:r>
      <w:r>
        <w:t>savings through strategic litigation and risk mitigation I excel at translating complex regulatory landscapes into scalable governance models and driving institutional stakeholder confidence in high-stakes environments.</w:t>
      </w:r>
    </w:p>
    <w:p w14:paraId="71050A38" w14:textId="77777777" w:rsidR="004317E3" w:rsidRDefault="00000000">
      <w:pPr>
        <w:pStyle w:val="Heading2"/>
        <w:spacing w:before="242"/>
      </w:pPr>
      <w:r>
        <w:rPr>
          <w:color w:val="1F487C"/>
        </w:rPr>
        <w:t>CORE</w:t>
      </w:r>
      <w:r>
        <w:rPr>
          <w:color w:val="1F487C"/>
          <w:spacing w:val="-1"/>
        </w:rPr>
        <w:t xml:space="preserve"> </w:t>
      </w:r>
      <w:r>
        <w:rPr>
          <w:color w:val="1F487C"/>
          <w:spacing w:val="-2"/>
        </w:rPr>
        <w:t>COMPETENCIES</w:t>
      </w:r>
    </w:p>
    <w:p w14:paraId="6965E9D9" w14:textId="77777777" w:rsidR="004317E3" w:rsidRDefault="004317E3">
      <w:pPr>
        <w:pStyle w:val="BodyText"/>
        <w:spacing w:before="9"/>
        <w:ind w:left="0" w:firstLine="0"/>
        <w:rPr>
          <w:b/>
          <w:sz w:val="9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259"/>
        <w:gridCol w:w="3404"/>
      </w:tblGrid>
      <w:tr w:rsidR="004317E3" w14:paraId="6C6C2386" w14:textId="77777777">
        <w:trPr>
          <w:trHeight w:val="1588"/>
        </w:trPr>
        <w:tc>
          <w:tcPr>
            <w:tcW w:w="3404" w:type="dxa"/>
          </w:tcPr>
          <w:p w14:paraId="05C90C11" w14:textId="77777777" w:rsidR="004317E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ind w:left="219" w:hanging="215"/>
              <w:rPr>
                <w:b/>
              </w:rPr>
            </w:pPr>
            <w:r>
              <w:rPr>
                <w:b/>
              </w:rPr>
              <w:t>Direct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Compliance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Appeals</w:t>
            </w:r>
          </w:p>
          <w:p w14:paraId="0CE0A0AD" w14:textId="77777777" w:rsidR="004317E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before="81"/>
              <w:ind w:left="219" w:hanging="215"/>
              <w:rPr>
                <w:b/>
              </w:rPr>
            </w:pPr>
            <w:r>
              <w:rPr>
                <w:b/>
              </w:rPr>
              <w:t>Indirect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Litigation</w:t>
            </w:r>
          </w:p>
          <w:p w14:paraId="2080BEAD" w14:textId="77777777" w:rsidR="004317E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before="80"/>
              <w:ind w:left="219" w:hanging="215"/>
              <w:rPr>
                <w:b/>
              </w:rPr>
            </w:pPr>
            <w:r>
              <w:rPr>
                <w:b/>
              </w:rPr>
              <w:t>Transfer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Pricing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15CA/CB</w:t>
            </w:r>
          </w:p>
          <w:p w14:paraId="061FC4AC" w14:textId="77777777" w:rsidR="004317E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19"/>
              </w:tabs>
              <w:spacing w:before="78"/>
              <w:ind w:left="219" w:hanging="215"/>
              <w:rPr>
                <w:b/>
              </w:rPr>
            </w:pPr>
            <w:r>
              <w:rPr>
                <w:b/>
              </w:rPr>
              <w:t>Regulatory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3259" w:type="dxa"/>
          </w:tcPr>
          <w:p w14:paraId="0BC8BB73" w14:textId="77777777" w:rsidR="004317E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7"/>
              </w:tabs>
              <w:ind w:left="217" w:hanging="215"/>
              <w:rPr>
                <w:b/>
              </w:rPr>
            </w:pPr>
            <w:r>
              <w:rPr>
                <w:b/>
              </w:rPr>
              <w:t>Due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Diligence</w:t>
            </w:r>
          </w:p>
          <w:p w14:paraId="2ECBF0C3" w14:textId="77777777" w:rsidR="004317E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7"/>
              </w:tabs>
              <w:spacing w:before="81"/>
              <w:ind w:left="217" w:hanging="215"/>
              <w:rPr>
                <w:b/>
              </w:rPr>
            </w:pPr>
            <w:r>
              <w:rPr>
                <w:b/>
              </w:rPr>
              <w:t>ROC/MCA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Statutory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Compliance</w:t>
            </w:r>
          </w:p>
          <w:p w14:paraId="60E03557" w14:textId="77777777" w:rsidR="004317E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7"/>
              </w:tabs>
              <w:spacing w:before="80"/>
              <w:ind w:left="217" w:hanging="215"/>
              <w:rPr>
                <w:b/>
              </w:rPr>
            </w:pPr>
            <w:r>
              <w:rPr>
                <w:b/>
              </w:rPr>
              <w:t>Cross-Border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Tax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Strategy</w:t>
            </w:r>
          </w:p>
          <w:p w14:paraId="146B35E8" w14:textId="77777777" w:rsidR="004317E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7"/>
              </w:tabs>
              <w:spacing w:before="78"/>
              <w:ind w:left="217" w:hanging="215"/>
              <w:rPr>
                <w:b/>
              </w:rPr>
            </w:pPr>
            <w:r>
              <w:rPr>
                <w:b/>
              </w:rPr>
              <w:t>Litigation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Notice</w:t>
            </w:r>
            <w:r>
              <w:rPr>
                <w:b/>
                <w:spacing w:val="-2"/>
              </w:rPr>
              <w:t xml:space="preserve"> Management</w:t>
            </w:r>
          </w:p>
        </w:tc>
        <w:tc>
          <w:tcPr>
            <w:tcW w:w="3404" w:type="dxa"/>
          </w:tcPr>
          <w:p w14:paraId="6FFFBCF3" w14:textId="77777777" w:rsidR="004317E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0"/>
              </w:tabs>
              <w:ind w:left="220" w:hanging="215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Leadership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(5+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Reports)</w:t>
            </w:r>
          </w:p>
          <w:p w14:paraId="4100B4E8" w14:textId="77777777" w:rsidR="004317E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0"/>
              </w:tabs>
              <w:spacing w:before="81"/>
              <w:ind w:left="220" w:hanging="215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Engagement</w:t>
            </w:r>
          </w:p>
          <w:p w14:paraId="53290138" w14:textId="77777777" w:rsidR="004317E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0"/>
              </w:tabs>
              <w:spacing w:before="80"/>
              <w:ind w:left="220" w:hanging="215"/>
              <w:rPr>
                <w:b/>
              </w:rPr>
            </w:pPr>
            <w:r>
              <w:rPr>
                <w:b/>
              </w:rPr>
              <w:t>Tally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ERP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9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|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Excel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(Advanced)</w:t>
            </w:r>
          </w:p>
          <w:p w14:paraId="6720B27C" w14:textId="77777777" w:rsidR="004317E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0"/>
              </w:tabs>
              <w:spacing w:before="78"/>
              <w:ind w:left="220" w:hanging="215"/>
              <w:rPr>
                <w:b/>
              </w:rPr>
            </w:pPr>
            <w:r>
              <w:rPr>
                <w:b/>
              </w:rPr>
              <w:t>Process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Excellence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Automation</w:t>
            </w:r>
          </w:p>
        </w:tc>
      </w:tr>
    </w:tbl>
    <w:p w14:paraId="0B9BBBC7" w14:textId="77777777" w:rsidR="004317E3" w:rsidRDefault="004317E3">
      <w:pPr>
        <w:pStyle w:val="BodyText"/>
        <w:spacing w:before="167"/>
        <w:ind w:left="0" w:firstLine="0"/>
        <w:rPr>
          <w:b/>
          <w:sz w:val="28"/>
        </w:rPr>
      </w:pPr>
    </w:p>
    <w:p w14:paraId="707F6A93" w14:textId="77777777" w:rsidR="004317E3" w:rsidRDefault="00000000">
      <w:pPr>
        <w:pStyle w:val="Heading2"/>
        <w:spacing w:before="0"/>
      </w:pPr>
      <w:r>
        <w:rPr>
          <w:color w:val="1F487C"/>
        </w:rPr>
        <w:t>PROFESSIONAL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EXPERIENCE</w:t>
      </w:r>
    </w:p>
    <w:p w14:paraId="63288CD3" w14:textId="77777777" w:rsidR="004317E3" w:rsidRDefault="00000000">
      <w:pPr>
        <w:spacing w:before="119"/>
        <w:ind w:left="132"/>
        <w:jc w:val="both"/>
        <w:rPr>
          <w:b/>
        </w:rPr>
      </w:pPr>
      <w:r>
        <w:rPr>
          <w:b/>
        </w:rPr>
        <w:t>Finance</w:t>
      </w:r>
      <w:r>
        <w:rPr>
          <w:b/>
          <w:spacing w:val="-7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Medlix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Health</w:t>
      </w:r>
      <w:r>
        <w:rPr>
          <w:b/>
          <w:spacing w:val="-4"/>
        </w:rPr>
        <w:t xml:space="preserve"> </w:t>
      </w:r>
      <w:r>
        <w:rPr>
          <w:b/>
        </w:rPr>
        <w:t>Solution</w:t>
      </w:r>
      <w:r>
        <w:rPr>
          <w:b/>
          <w:spacing w:val="-5"/>
        </w:rPr>
        <w:t xml:space="preserve"> </w:t>
      </w:r>
      <w:r>
        <w:rPr>
          <w:b/>
        </w:rPr>
        <w:t>Pvt.</w:t>
      </w:r>
      <w:r>
        <w:rPr>
          <w:b/>
          <w:spacing w:val="-3"/>
        </w:rPr>
        <w:t xml:space="preserve"> </w:t>
      </w:r>
      <w:r>
        <w:rPr>
          <w:b/>
        </w:rPr>
        <w:t>Ltd.</w:t>
      </w:r>
      <w:r>
        <w:rPr>
          <w:b/>
          <w:spacing w:val="-3"/>
        </w:rPr>
        <w:t xml:space="preserve"> </w:t>
      </w:r>
      <w:r>
        <w:rPr>
          <w:b/>
        </w:rPr>
        <w:t>(SME</w:t>
      </w:r>
      <w:r>
        <w:rPr>
          <w:b/>
          <w:spacing w:val="-6"/>
        </w:rPr>
        <w:t xml:space="preserve"> </w:t>
      </w:r>
      <w:r>
        <w:rPr>
          <w:b/>
        </w:rPr>
        <w:t>IPO-Filing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Stage)</w:t>
      </w:r>
    </w:p>
    <w:p w14:paraId="25AF6B92" w14:textId="77777777" w:rsidR="004317E3" w:rsidRDefault="00000000">
      <w:pPr>
        <w:spacing w:before="120"/>
        <w:ind w:left="132"/>
        <w:jc w:val="both"/>
        <w:rPr>
          <w:i/>
        </w:rPr>
      </w:pPr>
      <w:r>
        <w:rPr>
          <w:i/>
        </w:rPr>
        <w:t>Jun</w:t>
      </w:r>
      <w:r>
        <w:rPr>
          <w:i/>
          <w:spacing w:val="-6"/>
        </w:rPr>
        <w:t xml:space="preserve"> </w:t>
      </w:r>
      <w:r>
        <w:rPr>
          <w:i/>
        </w:rPr>
        <w:t>2024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May</w:t>
      </w:r>
      <w:r>
        <w:rPr>
          <w:i/>
          <w:spacing w:val="-6"/>
        </w:rPr>
        <w:t xml:space="preserve"> </w:t>
      </w:r>
      <w:r>
        <w:rPr>
          <w:i/>
        </w:rPr>
        <w:t>2026</w:t>
      </w:r>
      <w:r>
        <w:rPr>
          <w:i/>
          <w:spacing w:val="-2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(Healthcare</w:t>
      </w:r>
      <w:r>
        <w:rPr>
          <w:i/>
          <w:spacing w:val="-3"/>
        </w:rPr>
        <w:t xml:space="preserve"> </w:t>
      </w:r>
      <w:r>
        <w:rPr>
          <w:i/>
        </w:rPr>
        <w:t>Group:</w:t>
      </w:r>
      <w:r>
        <w:rPr>
          <w:i/>
          <w:spacing w:val="-3"/>
        </w:rPr>
        <w:t xml:space="preserve"> </w:t>
      </w:r>
      <w:r>
        <w:rPr>
          <w:i/>
        </w:rPr>
        <w:t>5</w:t>
      </w:r>
      <w:r>
        <w:rPr>
          <w:i/>
          <w:spacing w:val="-3"/>
        </w:rPr>
        <w:t xml:space="preserve"> </w:t>
      </w:r>
      <w:r>
        <w:rPr>
          <w:i/>
        </w:rPr>
        <w:t>Multi-Location</w:t>
      </w:r>
      <w:r>
        <w:rPr>
          <w:i/>
          <w:spacing w:val="-4"/>
        </w:rPr>
        <w:t xml:space="preserve"> </w:t>
      </w:r>
      <w:r>
        <w:rPr>
          <w:i/>
        </w:rPr>
        <w:t>&amp;</w:t>
      </w:r>
      <w:r>
        <w:rPr>
          <w:i/>
          <w:spacing w:val="-1"/>
        </w:rPr>
        <w:t xml:space="preserve"> </w:t>
      </w:r>
      <w:r>
        <w:rPr>
          <w:i/>
        </w:rPr>
        <w:t>2</w:t>
      </w:r>
      <w:r>
        <w:rPr>
          <w:i/>
          <w:spacing w:val="-4"/>
        </w:rPr>
        <w:t xml:space="preserve"> </w:t>
      </w:r>
      <w:r>
        <w:rPr>
          <w:i/>
        </w:rPr>
        <w:t>Rural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Hospitals)</w:t>
      </w:r>
    </w:p>
    <w:p w14:paraId="55BE8F9D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21"/>
        <w:ind w:right="175"/>
      </w:pPr>
      <w:r>
        <w:t>Spearheaded</w:t>
      </w:r>
      <w:r>
        <w:rPr>
          <w:spacing w:val="-5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indirect</w:t>
      </w:r>
      <w:r>
        <w:rPr>
          <w:spacing w:val="-4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entities,</w:t>
      </w:r>
      <w:r>
        <w:rPr>
          <w:spacing w:val="-4"/>
        </w:rPr>
        <w:t xml:space="preserve"> </w:t>
      </w:r>
      <w:r>
        <w:t>orchestrating</w:t>
      </w:r>
      <w:r>
        <w:rPr>
          <w:spacing w:val="-5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 xml:space="preserve">filing of 45+ annual tax returns (ITRs, GSTR-1/3B/9, TDS: 24Q/26Q/27Q) across 6 geographies with </w:t>
      </w:r>
      <w:r>
        <w:rPr>
          <w:b/>
        </w:rPr>
        <w:t>zero statutory penalties translating to ₹0 compliance risk</w:t>
      </w:r>
      <w:r>
        <w:t>.</w:t>
      </w:r>
    </w:p>
    <w:p w14:paraId="0A985022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1"/>
      </w:pPr>
      <w:r>
        <w:t xml:space="preserve">Orchestrated complete tax assessment &amp; litigation lifecycle under Sections 136(6), 148, 154 managing </w:t>
      </w:r>
      <w:r>
        <w:rPr>
          <w:b/>
        </w:rPr>
        <w:t>40+ concurrent notices</w:t>
      </w:r>
      <w:r>
        <w:t xml:space="preserve">, drafting technical AO replies, rectification applications, and representing organization before tax authorities; achieved </w:t>
      </w:r>
      <w:r>
        <w:rPr>
          <w:b/>
        </w:rPr>
        <w:t>70% favorable resolution rate</w:t>
      </w:r>
      <w:r>
        <w:t>.</w:t>
      </w:r>
    </w:p>
    <w:p w14:paraId="1046D084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1"/>
        <w:ind w:right="174"/>
      </w:pPr>
      <w:r>
        <w:t>Mitigated GST dispute exposure by strategically managing DGGI summons, SCNs under Section 73/74, ITC mismatches</w:t>
      </w:r>
      <w:r>
        <w:rPr>
          <w:spacing w:val="-3"/>
        </w:rPr>
        <w:t xml:space="preserve"> </w:t>
      </w:r>
      <w:r>
        <w:t>(GSTR-2A/3B),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departmental</w:t>
      </w:r>
      <w:r>
        <w:rPr>
          <w:spacing w:val="-6"/>
        </w:rPr>
        <w:t xml:space="preserve"> </w:t>
      </w:r>
      <w:r>
        <w:t>audits;</w:t>
      </w:r>
      <w:r>
        <w:rPr>
          <w:spacing w:val="-5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rPr>
          <w:b/>
        </w:rPr>
        <w:t>20+</w:t>
      </w:r>
      <w:r>
        <w:rPr>
          <w:b/>
          <w:spacing w:val="-2"/>
        </w:rPr>
        <w:t xml:space="preserve"> </w:t>
      </w:r>
      <w:r>
        <w:rPr>
          <w:b/>
        </w:rPr>
        <w:t>disputes</w:t>
      </w:r>
      <w:r>
        <w:rPr>
          <w:b/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cumulative</w:t>
      </w:r>
      <w:r>
        <w:rPr>
          <w:spacing w:val="-3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₹14.60 lakhs recovered.</w:t>
      </w:r>
    </w:p>
    <w:p w14:paraId="07BA1938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3"/>
      </w:pPr>
      <w:r>
        <w:t>Transformed statutory filing operations by independently managing all ROC/MCA returns (DPT-3, DIR-3 KYC, PAS-3,</w:t>
      </w:r>
      <w:r>
        <w:rPr>
          <w:spacing w:val="-6"/>
        </w:rPr>
        <w:t xml:space="preserve"> </w:t>
      </w:r>
      <w:r>
        <w:t>AOC-4,</w:t>
      </w:r>
      <w:r>
        <w:rPr>
          <w:spacing w:val="-9"/>
        </w:rPr>
        <w:t xml:space="preserve"> </w:t>
      </w:r>
      <w:r>
        <w:t>MGT-7,</w:t>
      </w:r>
      <w:r>
        <w:rPr>
          <w:spacing w:val="-6"/>
        </w:rPr>
        <w:t xml:space="preserve"> </w:t>
      </w:r>
      <w:r>
        <w:t>ADT-1)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companies;</w:t>
      </w:r>
      <w:r>
        <w:rPr>
          <w:spacing w:val="-6"/>
        </w:rPr>
        <w:t xml:space="preserve"> </w:t>
      </w:r>
      <w:r>
        <w:t>liaised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Secretary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rPr>
          <w:b/>
        </w:rPr>
        <w:t>100%</w:t>
      </w:r>
      <w:r>
        <w:rPr>
          <w:b/>
          <w:spacing w:val="-7"/>
        </w:rPr>
        <w:t xml:space="preserve"> </w:t>
      </w:r>
      <w:r>
        <w:rPr>
          <w:b/>
        </w:rPr>
        <w:t>on-time submission rate</w:t>
      </w:r>
      <w:r>
        <w:t>.</w:t>
      </w:r>
    </w:p>
    <w:p w14:paraId="096634D7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0"/>
        <w:ind w:right="174"/>
      </w:pPr>
      <w:r>
        <w:t xml:space="preserve">Leveraged Form 15CA/CB and quarterly Form 15CC filings to establish robust cross-border compliance framework; processed </w:t>
      </w:r>
      <w:r>
        <w:rPr>
          <w:b/>
        </w:rPr>
        <w:t xml:space="preserve">₹30 crore+ foreign remittances </w:t>
      </w:r>
      <w:r>
        <w:t>with zero regulatory exceptions.</w:t>
      </w:r>
    </w:p>
    <w:p w14:paraId="3105D820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1"/>
        <w:ind w:right="177"/>
      </w:pPr>
      <w:r>
        <w:t>Accelerated IPO readiness by preparing comprehensive Investor Representation Letters (IRLs) and due diligence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packs;</w:t>
      </w:r>
      <w:r>
        <w:rPr>
          <w:spacing w:val="-4"/>
        </w:rPr>
        <w:t xml:space="preserve"> </w:t>
      </w:r>
      <w:r>
        <w:t>synthesized</w:t>
      </w:r>
      <w:r>
        <w:rPr>
          <w:spacing w:val="-6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financials,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registrations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 xml:space="preserve">auditor reviews and institutional investor confidence </w:t>
      </w:r>
      <w:r>
        <w:rPr>
          <w:b/>
        </w:rPr>
        <w:t>supporting IPO pipeline advancement</w:t>
      </w:r>
      <w:r>
        <w:t>.</w:t>
      </w:r>
    </w:p>
    <w:p w14:paraId="48410A0F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80"/>
      </w:pPr>
      <w:r>
        <w:t xml:space="preserve">Built &amp; supervised high-performing finance team of 5 junior staff across 6 locations; implemented process standardization playbooks, mentored technical competency, and ensured consistent compliance delivery achieving </w:t>
      </w:r>
      <w:r>
        <w:rPr>
          <w:b/>
        </w:rPr>
        <w:t>100% team retention</w:t>
      </w:r>
      <w:r>
        <w:t>.</w:t>
      </w:r>
    </w:p>
    <w:p w14:paraId="022BB167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2"/>
        <w:ind w:right="173"/>
      </w:pPr>
      <w:r>
        <w:rPr>
          <w:b/>
        </w:rPr>
        <w:t xml:space="preserve">Internal Controls &amp; Process Transformation </w:t>
      </w:r>
      <w:r>
        <w:t xml:space="preserve">engineered and implemented a centralized </w:t>
      </w:r>
      <w:r>
        <w:rPr>
          <w:b/>
        </w:rPr>
        <w:t xml:space="preserve">Standard Operating Procedure (SOP) </w:t>
      </w:r>
      <w:r>
        <w:t>for financial reporting across 7 hospital units; transitioned manual record-keeping to a system-driven</w:t>
      </w:r>
      <w:r>
        <w:rPr>
          <w:spacing w:val="-13"/>
        </w:rPr>
        <w:t xml:space="preserve"> </w:t>
      </w:r>
      <w:r>
        <w:t>approach,</w:t>
      </w:r>
      <w:r>
        <w:rPr>
          <w:spacing w:val="-12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month-end</w:t>
      </w:r>
      <w:r>
        <w:rPr>
          <w:spacing w:val="-13"/>
        </w:rPr>
        <w:t xml:space="preserve"> </w:t>
      </w:r>
      <w:r>
        <w:t>closing</w:t>
      </w:r>
      <w:r>
        <w:rPr>
          <w:spacing w:val="-13"/>
        </w:rPr>
        <w:t xml:space="preserve"> </w:t>
      </w:r>
      <w:r>
        <w:t>cycles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b/>
        </w:rPr>
        <w:t>30%</w:t>
      </w:r>
      <w:r>
        <w:rPr>
          <w:b/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enhancing</w:t>
      </w:r>
      <w:r>
        <w:rPr>
          <w:spacing w:val="-13"/>
        </w:rPr>
        <w:t xml:space="preserve"> </w:t>
      </w:r>
      <w:r>
        <w:t>audit-readiness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IPO.</w:t>
      </w:r>
    </w:p>
    <w:p w14:paraId="614168A0" w14:textId="77777777" w:rsidR="004317E3" w:rsidRDefault="004317E3">
      <w:pPr>
        <w:pStyle w:val="ListParagraph"/>
        <w:sectPr w:rsidR="004317E3">
          <w:type w:val="continuous"/>
          <w:pgSz w:w="12240" w:h="15840"/>
          <w:pgMar w:top="340" w:right="720" w:bottom="280" w:left="720" w:header="720" w:footer="720" w:gutter="0"/>
          <w:cols w:space="720"/>
        </w:sectPr>
      </w:pPr>
    </w:p>
    <w:p w14:paraId="2557A26A" w14:textId="77777777" w:rsidR="004317E3" w:rsidRDefault="00000000">
      <w:pPr>
        <w:spacing w:before="27"/>
        <w:ind w:left="132"/>
        <w:jc w:val="both"/>
        <w:rPr>
          <w:b/>
        </w:rPr>
      </w:pPr>
      <w:r>
        <w:rPr>
          <w:b/>
        </w:rPr>
        <w:lastRenderedPageBreak/>
        <w:t>Direct</w:t>
      </w:r>
      <w:r>
        <w:rPr>
          <w:b/>
          <w:spacing w:val="-6"/>
        </w:rPr>
        <w:t xml:space="preserve"> </w:t>
      </w:r>
      <w:r>
        <w:rPr>
          <w:b/>
        </w:rPr>
        <w:t>Tax</w:t>
      </w:r>
      <w:r>
        <w:rPr>
          <w:b/>
          <w:spacing w:val="-4"/>
        </w:rPr>
        <w:t xml:space="preserve"> </w:t>
      </w:r>
      <w:r>
        <w:rPr>
          <w:b/>
        </w:rPr>
        <w:t>Analyst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General</w:t>
      </w:r>
      <w:r>
        <w:rPr>
          <w:b/>
          <w:spacing w:val="-3"/>
        </w:rPr>
        <w:t xml:space="preserve"> </w:t>
      </w:r>
      <w:r>
        <w:rPr>
          <w:b/>
        </w:rPr>
        <w:t>Electric</w:t>
      </w:r>
      <w:r>
        <w:rPr>
          <w:b/>
          <w:spacing w:val="-3"/>
        </w:rPr>
        <w:t xml:space="preserve"> </w:t>
      </w:r>
      <w:r>
        <w:rPr>
          <w:b/>
        </w:rPr>
        <w:t>(GE)</w:t>
      </w:r>
      <w:r>
        <w:rPr>
          <w:b/>
          <w:spacing w:val="-4"/>
        </w:rPr>
        <w:t xml:space="preserve"> </w:t>
      </w:r>
      <w:r>
        <w:rPr>
          <w:b/>
        </w:rPr>
        <w:t>India</w:t>
      </w:r>
      <w:r>
        <w:rPr>
          <w:b/>
          <w:spacing w:val="-6"/>
        </w:rPr>
        <w:t xml:space="preserve"> </w:t>
      </w:r>
      <w:r>
        <w:rPr>
          <w:b/>
        </w:rPr>
        <w:t>(Fortune</w:t>
      </w:r>
      <w:r>
        <w:rPr>
          <w:b/>
          <w:spacing w:val="-5"/>
        </w:rPr>
        <w:t xml:space="preserve"> </w:t>
      </w:r>
      <w:r>
        <w:rPr>
          <w:b/>
        </w:rPr>
        <w:t>500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MNC)</w:t>
      </w:r>
    </w:p>
    <w:p w14:paraId="2DFE7049" w14:textId="77777777" w:rsidR="004317E3" w:rsidRDefault="00000000">
      <w:pPr>
        <w:spacing w:before="120"/>
        <w:ind w:left="132"/>
        <w:jc w:val="both"/>
        <w:rPr>
          <w:i/>
        </w:rPr>
      </w:pPr>
      <w:r>
        <w:rPr>
          <w:i/>
        </w:rPr>
        <w:t>Nov</w:t>
      </w:r>
      <w:r>
        <w:rPr>
          <w:i/>
          <w:spacing w:val="-4"/>
        </w:rPr>
        <w:t xml:space="preserve"> </w:t>
      </w:r>
      <w:r>
        <w:rPr>
          <w:i/>
        </w:rPr>
        <w:t>2023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Mar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2024</w:t>
      </w:r>
    </w:p>
    <w:p w14:paraId="152667B4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21"/>
        <w:ind w:right="175"/>
      </w:pPr>
      <w:r>
        <w:t>Executed technical preparation &amp; filing of Form 15CA documentation for outbound foreign payments processed</w:t>
      </w:r>
      <w:r>
        <w:rPr>
          <w:spacing w:val="-7"/>
        </w:rPr>
        <w:t xml:space="preserve"> </w:t>
      </w:r>
      <w:r>
        <w:t>₹100</w:t>
      </w:r>
      <w:r>
        <w:rPr>
          <w:spacing w:val="-6"/>
        </w:rPr>
        <w:t xml:space="preserve"> </w:t>
      </w:r>
      <w:r>
        <w:t>crore+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countries;</w:t>
      </w:r>
      <w:r>
        <w:rPr>
          <w:spacing w:val="-8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regulatory</w:t>
      </w:r>
      <w:r>
        <w:rPr>
          <w:spacing w:val="-6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zero departmental</w:t>
      </w:r>
      <w:r>
        <w:rPr>
          <w:spacing w:val="-9"/>
        </w:rPr>
        <w:t xml:space="preserve"> </w:t>
      </w:r>
      <w:r>
        <w:t>queries,</w:t>
      </w:r>
      <w:r>
        <w:rPr>
          <w:spacing w:val="-11"/>
        </w:rPr>
        <w:t xml:space="preserve"> </w:t>
      </w:r>
      <w:r>
        <w:t>ensured</w:t>
      </w:r>
      <w:r>
        <w:rPr>
          <w:spacing w:val="-9"/>
        </w:rPr>
        <w:t xml:space="preserve"> </w:t>
      </w:r>
      <w:r>
        <w:t>regulatory</w:t>
      </w:r>
      <w:r>
        <w:rPr>
          <w:spacing w:val="-10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high-stakes,</w:t>
      </w:r>
      <w:r>
        <w:rPr>
          <w:spacing w:val="-10"/>
        </w:rPr>
        <w:t xml:space="preserve"> </w:t>
      </w:r>
      <w:r>
        <w:t>multinational</w:t>
      </w:r>
      <w:r>
        <w:rPr>
          <w:spacing w:val="-9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environments.</w:t>
      </w:r>
    </w:p>
    <w:p w14:paraId="7D652D4B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9"/>
      </w:pPr>
      <w:r>
        <w:t>Synthesized CIT and ITAT order analyses to support tax assessments and litigations under Section 147; prepared targeted appeal documents under Section</w:t>
      </w:r>
      <w:r>
        <w:rPr>
          <w:spacing w:val="-3"/>
        </w:rPr>
        <w:t xml:space="preserve"> </w:t>
      </w:r>
      <w:r>
        <w:t>154, translating complex rulings into strategic</w:t>
      </w:r>
      <w:r>
        <w:rPr>
          <w:spacing w:val="-2"/>
        </w:rPr>
        <w:t xml:space="preserve"> </w:t>
      </w:r>
      <w:r>
        <w:t xml:space="preserve">mitigation </w:t>
      </w:r>
      <w:r>
        <w:rPr>
          <w:spacing w:val="-2"/>
        </w:rPr>
        <w:t>strategies.</w:t>
      </w:r>
    </w:p>
    <w:p w14:paraId="2D878C56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2"/>
        <w:ind w:right="175"/>
      </w:pPr>
      <w:r>
        <w:t>Managed quarterly Form 15CC disclosures &amp; notice trackers; responded to Section 136(6) notices with data-driven technical documentation, maintaining perfect notice response compliance.</w:t>
      </w:r>
    </w:p>
    <w:p w14:paraId="441F7CE9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98"/>
        <w:ind w:right="179"/>
      </w:pPr>
      <w:r>
        <w:t>Collaborated cross-functionally with finance teams on TDS computation and consolidated income tax return preparation; demonstrated ability to drive alignment across multiple stakeholder groups.</w:t>
      </w:r>
    </w:p>
    <w:p w14:paraId="0707BCEE" w14:textId="77777777" w:rsidR="004317E3" w:rsidRDefault="00000000">
      <w:pPr>
        <w:spacing w:before="241"/>
        <w:ind w:left="132"/>
        <w:jc w:val="both"/>
        <w:rPr>
          <w:b/>
        </w:rPr>
      </w:pPr>
      <w:r>
        <w:rPr>
          <w:b/>
        </w:rPr>
        <w:t>Assistant</w:t>
      </w:r>
      <w:r>
        <w:rPr>
          <w:b/>
          <w:spacing w:val="-6"/>
        </w:rPr>
        <w:t xml:space="preserve"> </w:t>
      </w:r>
      <w:r>
        <w:rPr>
          <w:b/>
        </w:rPr>
        <w:t>Finance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Sudesh</w:t>
      </w:r>
      <w:r>
        <w:rPr>
          <w:b/>
          <w:spacing w:val="-5"/>
        </w:rPr>
        <w:t xml:space="preserve"> </w:t>
      </w:r>
      <w:r>
        <w:rPr>
          <w:b/>
        </w:rPr>
        <w:t>Kumar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Co.</w:t>
      </w:r>
      <w:r>
        <w:rPr>
          <w:b/>
          <w:spacing w:val="-3"/>
        </w:rPr>
        <w:t xml:space="preserve"> </w:t>
      </w:r>
      <w:r>
        <w:rPr>
          <w:b/>
        </w:rPr>
        <w:t>(Chartered</w:t>
      </w:r>
      <w:r>
        <w:rPr>
          <w:b/>
          <w:spacing w:val="-6"/>
        </w:rPr>
        <w:t xml:space="preserve"> </w:t>
      </w:r>
      <w:r>
        <w:rPr>
          <w:b/>
        </w:rPr>
        <w:t>Accountant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Firm)</w:t>
      </w:r>
    </w:p>
    <w:p w14:paraId="4EE7B879" w14:textId="77777777" w:rsidR="004317E3" w:rsidRDefault="00000000">
      <w:pPr>
        <w:spacing w:before="80"/>
        <w:ind w:left="132"/>
        <w:jc w:val="both"/>
        <w:rPr>
          <w:i/>
        </w:rPr>
      </w:pPr>
      <w:r>
        <w:rPr>
          <w:i/>
        </w:rPr>
        <w:t>Aug</w:t>
      </w:r>
      <w:r>
        <w:rPr>
          <w:i/>
          <w:spacing w:val="-3"/>
        </w:rPr>
        <w:t xml:space="preserve"> </w:t>
      </w:r>
      <w:r>
        <w:rPr>
          <w:i/>
        </w:rPr>
        <w:t>2022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Oct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2023</w:t>
      </w:r>
    </w:p>
    <w:p w14:paraId="2A9CD4C6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20"/>
        <w:ind w:right="174"/>
      </w:pPr>
      <w:r>
        <w:t xml:space="preserve">Transformed tax filing operations by preparing &amp; filing 50+ annual ITR returns (ITR-3, ITR-5, ITR-6 across companies, partnerships, trusts) with </w:t>
      </w:r>
      <w:r>
        <w:rPr>
          <w:b/>
        </w:rPr>
        <w:t>100% accuracy rate</w:t>
      </w:r>
      <w:r>
        <w:t>; executed TDS returns (24Q/26Q/27Q) and 26AS reconciliation across 140+ client entities.</w:t>
      </w:r>
    </w:p>
    <w:p w14:paraId="5D9B6919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2"/>
        <w:ind w:right="174"/>
      </w:pPr>
      <w:r>
        <w:t xml:space="preserve">Orchestrated end-to-end GST compliance (GSTR-1/3B/9/9C filings); systematically resolved </w:t>
      </w:r>
      <w:r>
        <w:rPr>
          <w:b/>
        </w:rPr>
        <w:t xml:space="preserve">50+ ITC mismatches (GSTR-2A/2B vs. books) </w:t>
      </w:r>
      <w:r>
        <w:t>through root-cause analysis; managed departmental queries and notices—delivering zero-penalty compliance.</w:t>
      </w:r>
    </w:p>
    <w:p w14:paraId="2E1BD4A0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2"/>
      </w:pPr>
      <w:r>
        <w:t>Streamlined</w:t>
      </w:r>
      <w:r>
        <w:rPr>
          <w:spacing w:val="-10"/>
        </w:rPr>
        <w:t xml:space="preserve"> </w:t>
      </w:r>
      <w:r>
        <w:t>ROC</w:t>
      </w:r>
      <w:r>
        <w:rPr>
          <w:spacing w:val="-10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independently</w:t>
      </w:r>
      <w:r>
        <w:rPr>
          <w:spacing w:val="-9"/>
        </w:rPr>
        <w:t xml:space="preserve"> </w:t>
      </w:r>
      <w:r>
        <w:t>filing</w:t>
      </w:r>
      <w:r>
        <w:rPr>
          <w:spacing w:val="-11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statutory</w:t>
      </w:r>
      <w:r>
        <w:rPr>
          <w:spacing w:val="-9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(AOC-4</w:t>
      </w:r>
      <w:r>
        <w:rPr>
          <w:spacing w:val="-9"/>
        </w:rPr>
        <w:t xml:space="preserve"> </w:t>
      </w:r>
      <w:r>
        <w:t>XBRL,</w:t>
      </w:r>
      <w:r>
        <w:rPr>
          <w:spacing w:val="-12"/>
        </w:rPr>
        <w:t xml:space="preserve"> </w:t>
      </w:r>
      <w:r>
        <w:t>MGT-7,</w:t>
      </w:r>
      <w:r>
        <w:rPr>
          <w:spacing w:val="-10"/>
        </w:rPr>
        <w:t xml:space="preserve"> </w:t>
      </w:r>
      <w:r>
        <w:t>DIR-3 KYC, DPT-3, PAS-3, INC-22, DIR-12) for 30+ entities; coordinated directly with Company Secretaries and received zero rejection rates.</w:t>
      </w:r>
    </w:p>
    <w:p w14:paraId="7CB8D138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6"/>
      </w:pPr>
      <w:r>
        <w:t>Built statutory audit documentation frameworks for multi-client base; drafted LFAR reports and litigation support memoranda; executed month-end closings and ad-hoc MIS reporting for C-suite stakeholders.</w:t>
      </w:r>
    </w:p>
    <w:p w14:paraId="593F3C0A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2"/>
        <w:ind w:right="177"/>
      </w:pPr>
      <w:r>
        <w:t>Demonstrated versatility across audit, tax advisory, and compliance building foundational expertise in client relationship management and regulatory stakeholder engagement.</w:t>
      </w:r>
    </w:p>
    <w:p w14:paraId="69EF3EA5" w14:textId="77777777" w:rsidR="004317E3" w:rsidRDefault="00000000">
      <w:pPr>
        <w:spacing w:before="240"/>
        <w:ind w:left="132"/>
        <w:jc w:val="both"/>
        <w:rPr>
          <w:b/>
        </w:rPr>
      </w:pPr>
      <w:r>
        <w:rPr>
          <w:b/>
        </w:rPr>
        <w:t>Audit</w:t>
      </w:r>
      <w:r>
        <w:rPr>
          <w:b/>
          <w:spacing w:val="-7"/>
        </w:rPr>
        <w:t xml:space="preserve"> </w:t>
      </w:r>
      <w:r>
        <w:rPr>
          <w:b/>
        </w:rPr>
        <w:t>Executive|</w:t>
      </w:r>
      <w:r>
        <w:rPr>
          <w:b/>
          <w:spacing w:val="-7"/>
        </w:rPr>
        <w:t xml:space="preserve"> </w:t>
      </w:r>
      <w:r>
        <w:rPr>
          <w:b/>
        </w:rPr>
        <w:t>Sudesh</w:t>
      </w:r>
      <w:r>
        <w:rPr>
          <w:b/>
          <w:spacing w:val="-6"/>
        </w:rPr>
        <w:t xml:space="preserve"> </w:t>
      </w:r>
      <w:r>
        <w:rPr>
          <w:b/>
        </w:rPr>
        <w:t>Kumar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Co.</w:t>
      </w:r>
      <w:r>
        <w:rPr>
          <w:b/>
          <w:spacing w:val="-3"/>
        </w:rPr>
        <w:t xml:space="preserve"> </w:t>
      </w:r>
      <w:r>
        <w:rPr>
          <w:b/>
        </w:rPr>
        <w:t>(Chartered</w:t>
      </w:r>
      <w:r>
        <w:rPr>
          <w:b/>
          <w:spacing w:val="-6"/>
        </w:rPr>
        <w:t xml:space="preserve"> </w:t>
      </w:r>
      <w:r>
        <w:rPr>
          <w:b/>
        </w:rPr>
        <w:t>Accountant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Firm)</w:t>
      </w:r>
    </w:p>
    <w:p w14:paraId="1A43392E" w14:textId="77777777" w:rsidR="004317E3" w:rsidRDefault="00000000">
      <w:pPr>
        <w:spacing w:before="80"/>
        <w:ind w:left="132"/>
        <w:jc w:val="both"/>
        <w:rPr>
          <w:i/>
        </w:rPr>
      </w:pPr>
      <w:r>
        <w:rPr>
          <w:i/>
        </w:rPr>
        <w:t>Dec</w:t>
      </w:r>
      <w:r>
        <w:rPr>
          <w:i/>
          <w:spacing w:val="-4"/>
        </w:rPr>
        <w:t xml:space="preserve"> </w:t>
      </w:r>
      <w:r>
        <w:rPr>
          <w:i/>
        </w:rPr>
        <w:t>2018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Mar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2022</w:t>
      </w:r>
    </w:p>
    <w:p w14:paraId="1FF54925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20"/>
        <w:ind w:right="179"/>
      </w:pPr>
      <w:r>
        <w:t>Completed 3.25-year CA Article ship with intensive exposure to statutory audit, direct/indirect tax, ROC compliance,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litigation;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depth</w:t>
      </w:r>
      <w:r>
        <w:rPr>
          <w:spacing w:val="-13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audit</w:t>
      </w:r>
      <w:r>
        <w:rPr>
          <w:spacing w:val="-10"/>
        </w:rPr>
        <w:t xml:space="preserve"> </w:t>
      </w:r>
      <w:r>
        <w:t>methodology,</w:t>
      </w:r>
      <w:r>
        <w:rPr>
          <w:spacing w:val="-12"/>
        </w:rPr>
        <w:t xml:space="preserve"> </w:t>
      </w:r>
      <w:r>
        <w:t>tax</w:t>
      </w:r>
      <w:r>
        <w:rPr>
          <w:spacing w:val="-7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strategy,</w:t>
      </w:r>
      <w:r>
        <w:rPr>
          <w:spacing w:val="-9"/>
        </w:rPr>
        <w:t xml:space="preserve"> </w:t>
      </w:r>
      <w:r>
        <w:t>and regulatory frameworks.</w:t>
      </w:r>
    </w:p>
    <w:p w14:paraId="2003C318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6"/>
      </w:pPr>
      <w:r>
        <w:rPr>
          <w:spacing w:val="-2"/>
        </w:rPr>
        <w:t>Prepared</w:t>
      </w:r>
      <w:r>
        <w:rPr>
          <w:spacing w:val="-5"/>
        </w:rPr>
        <w:t xml:space="preserve"> </w:t>
      </w:r>
      <w:r>
        <w:rPr>
          <w:spacing w:val="-2"/>
        </w:rPr>
        <w:t>&amp; filed</w:t>
      </w:r>
      <w:r>
        <w:rPr>
          <w:spacing w:val="-4"/>
        </w:rPr>
        <w:t xml:space="preserve"> </w:t>
      </w:r>
      <w:r>
        <w:rPr>
          <w:spacing w:val="-2"/>
        </w:rPr>
        <w:t>200+ ITR returns (ITR-1</w:t>
      </w:r>
      <w:r>
        <w:rPr>
          <w:spacing w:val="-4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ITR-6); handled</w:t>
      </w:r>
      <w:r>
        <w:rPr>
          <w:spacing w:val="-3"/>
        </w:rPr>
        <w:t xml:space="preserve"> </w:t>
      </w:r>
      <w:r>
        <w:rPr>
          <w:spacing w:val="-2"/>
        </w:rPr>
        <w:t>scrutiny notices</w:t>
      </w:r>
      <w:r>
        <w:rPr>
          <w:spacing w:val="-4"/>
        </w:rPr>
        <w:t xml:space="preserve"> </w:t>
      </w:r>
      <w:r>
        <w:rPr>
          <w:spacing w:val="-2"/>
        </w:rPr>
        <w:t>under Sections</w:t>
      </w:r>
      <w:r>
        <w:rPr>
          <w:spacing w:val="-4"/>
        </w:rPr>
        <w:t xml:space="preserve"> </w:t>
      </w:r>
      <w:r>
        <w:rPr>
          <w:spacing w:val="-2"/>
        </w:rPr>
        <w:t>143(1),</w:t>
      </w:r>
      <w:r>
        <w:rPr>
          <w:spacing w:val="-4"/>
        </w:rPr>
        <w:t xml:space="preserve"> </w:t>
      </w:r>
      <w:r>
        <w:rPr>
          <w:spacing w:val="-2"/>
        </w:rPr>
        <w:t xml:space="preserve">143(2), </w:t>
      </w:r>
      <w:r>
        <w:t>148, 154; synthesized audit findings and developed mitigation strategies for assessments.</w:t>
      </w:r>
    </w:p>
    <w:p w14:paraId="4B604177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2"/>
        <w:ind w:right="173"/>
      </w:pPr>
      <w:r>
        <w:t>Executed full GST return suite (GSTR-1/3B/9/9C, CMP-08, GSTR-4); managed ITC reconciliation across 50+ entities; supported departmental audits under Sections 61, 65, 73 &amp; 74.</w:t>
      </w:r>
    </w:p>
    <w:p w14:paraId="46BC5297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80"/>
      </w:pPr>
      <w:r>
        <w:t>Conducted concurrent audit of Allahabad Bank; performed KYC verification, loans &amp; advances scrutiny, deposits analysis, and NPA classification per RBI norms delivering robust audit opinions for regulatory filing.</w:t>
      </w:r>
    </w:p>
    <w:p w14:paraId="41B934F6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ind w:right="178"/>
      </w:pPr>
      <w:r>
        <w:t>Vouched &amp; verified financial statements (Balance Sheet, P&amp;L, Cash Flow); prepared CARO reports; executed bank</w:t>
      </w:r>
      <w:r>
        <w:rPr>
          <w:spacing w:val="-2"/>
        </w:rPr>
        <w:t xml:space="preserve"> </w:t>
      </w:r>
      <w:r>
        <w:t>reconciliations,</w:t>
      </w:r>
      <w:r>
        <w:rPr>
          <w:spacing w:val="-2"/>
        </w:rPr>
        <w:t xml:space="preserve"> </w:t>
      </w:r>
      <w:r>
        <w:t>ledger</w:t>
      </w:r>
      <w:r>
        <w:rPr>
          <w:spacing w:val="-2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verifications</w:t>
      </w:r>
      <w:r>
        <w:rPr>
          <w:spacing w:val="-1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mastery.</w:t>
      </w:r>
    </w:p>
    <w:p w14:paraId="79318D7E" w14:textId="77777777" w:rsidR="004317E3" w:rsidRDefault="004317E3">
      <w:pPr>
        <w:pStyle w:val="ListParagraph"/>
        <w:sectPr w:rsidR="004317E3">
          <w:pgSz w:w="12240" w:h="15840"/>
          <w:pgMar w:top="680" w:right="720" w:bottom="280" w:left="720" w:header="720" w:footer="720" w:gutter="0"/>
          <w:cols w:space="720"/>
        </w:sectPr>
      </w:pPr>
    </w:p>
    <w:p w14:paraId="7D0E0997" w14:textId="77777777" w:rsidR="004317E3" w:rsidRDefault="00000000">
      <w:pPr>
        <w:spacing w:before="27"/>
        <w:ind w:left="132"/>
        <w:rPr>
          <w:b/>
        </w:rPr>
      </w:pPr>
      <w:r>
        <w:rPr>
          <w:b/>
        </w:rPr>
        <w:lastRenderedPageBreak/>
        <w:t>Assistant</w:t>
      </w:r>
      <w:r>
        <w:rPr>
          <w:b/>
          <w:spacing w:val="-8"/>
        </w:rPr>
        <w:t xml:space="preserve"> </w:t>
      </w:r>
      <w:r>
        <w:rPr>
          <w:b/>
        </w:rPr>
        <w:t>Accountant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Josy</w:t>
      </w:r>
      <w:r>
        <w:rPr>
          <w:b/>
          <w:spacing w:val="-4"/>
        </w:rPr>
        <w:t xml:space="preserve"> </w:t>
      </w:r>
      <w:r>
        <w:rPr>
          <w:b/>
        </w:rPr>
        <w:t>Collections</w:t>
      </w:r>
      <w:r>
        <w:rPr>
          <w:b/>
          <w:spacing w:val="-2"/>
        </w:rPr>
        <w:t xml:space="preserve"> </w:t>
      </w:r>
      <w:r>
        <w:rPr>
          <w:b/>
        </w:rPr>
        <w:t>(Textile</w:t>
      </w:r>
      <w:r>
        <w:rPr>
          <w:b/>
          <w:spacing w:val="-8"/>
        </w:rPr>
        <w:t xml:space="preserve"> </w:t>
      </w:r>
      <w:r>
        <w:rPr>
          <w:b/>
        </w:rPr>
        <w:t>Manufacturing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Distribution)</w:t>
      </w:r>
    </w:p>
    <w:p w14:paraId="1E92D893" w14:textId="77777777" w:rsidR="004317E3" w:rsidRDefault="00000000">
      <w:pPr>
        <w:spacing w:before="82"/>
        <w:ind w:left="132"/>
        <w:rPr>
          <w:i/>
        </w:rPr>
      </w:pPr>
      <w:r>
        <w:rPr>
          <w:i/>
        </w:rPr>
        <w:t>Jul</w:t>
      </w:r>
      <w:r>
        <w:rPr>
          <w:i/>
          <w:spacing w:val="-4"/>
        </w:rPr>
        <w:t xml:space="preserve"> </w:t>
      </w:r>
      <w:r>
        <w:rPr>
          <w:i/>
        </w:rPr>
        <w:t>2016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Aug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2018</w:t>
      </w:r>
    </w:p>
    <w:p w14:paraId="028B367B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18"/>
        <w:ind w:right="178"/>
        <w:jc w:val="left"/>
      </w:pPr>
      <w:r>
        <w:t>Optimized</w:t>
      </w:r>
      <w:r>
        <w:rPr>
          <w:spacing w:val="80"/>
          <w:w w:val="150"/>
        </w:rPr>
        <w:t xml:space="preserve"> </w:t>
      </w:r>
      <w:r>
        <w:t>daily</w:t>
      </w:r>
      <w:r>
        <w:rPr>
          <w:spacing w:val="80"/>
          <w:w w:val="150"/>
        </w:rPr>
        <w:t xml:space="preserve"> </w:t>
      </w:r>
      <w:r>
        <w:t>accounting</w:t>
      </w:r>
      <w:r>
        <w:rPr>
          <w:spacing w:val="80"/>
          <w:w w:val="150"/>
        </w:rPr>
        <w:t xml:space="preserve"> </w:t>
      </w:r>
      <w:r>
        <w:t>operations;</w:t>
      </w:r>
      <w:r>
        <w:rPr>
          <w:spacing w:val="80"/>
          <w:w w:val="150"/>
        </w:rPr>
        <w:t xml:space="preserve"> </w:t>
      </w:r>
      <w:r>
        <w:t>managed</w:t>
      </w:r>
      <w:r>
        <w:rPr>
          <w:spacing w:val="80"/>
          <w:w w:val="150"/>
        </w:rPr>
        <w:t xml:space="preserve"> </w:t>
      </w:r>
      <w:r>
        <w:t>AR/AP</w:t>
      </w:r>
      <w:r>
        <w:rPr>
          <w:spacing w:val="80"/>
          <w:w w:val="150"/>
        </w:rPr>
        <w:t xml:space="preserve"> </w:t>
      </w:r>
      <w:r>
        <w:t>workflows,</w:t>
      </w:r>
      <w:r>
        <w:rPr>
          <w:spacing w:val="80"/>
          <w:w w:val="150"/>
        </w:rPr>
        <w:t xml:space="preserve"> </w:t>
      </w:r>
      <w:r>
        <w:t>bank</w:t>
      </w:r>
      <w:r>
        <w:rPr>
          <w:spacing w:val="80"/>
          <w:w w:val="150"/>
        </w:rPr>
        <w:t xml:space="preserve"> </w:t>
      </w:r>
      <w:r>
        <w:t>reconciliation,</w:t>
      </w:r>
      <w:r>
        <w:rPr>
          <w:spacing w:val="80"/>
          <w:w w:val="150"/>
        </w:rPr>
        <w:t xml:space="preserve"> </w:t>
      </w:r>
      <w:r>
        <w:t>payroll</w:t>
      </w:r>
      <w:r>
        <w:rPr>
          <w:spacing w:val="80"/>
        </w:rPr>
        <w:t xml:space="preserve"> </w:t>
      </w:r>
      <w:r>
        <w:t>administration, and RTGS/NEFT coordination ensuring cash flow precision and operational continuity.</w:t>
      </w:r>
    </w:p>
    <w:p w14:paraId="31B5AD34" w14:textId="77777777" w:rsidR="004317E3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01"/>
        <w:ind w:right="174"/>
        <w:jc w:val="left"/>
      </w:pPr>
      <w:r>
        <w:t>Maintained</w:t>
      </w:r>
      <w:r>
        <w:rPr>
          <w:spacing w:val="40"/>
        </w:rPr>
        <w:t xml:space="preserve"> </w:t>
      </w:r>
      <w:r>
        <w:t>Excel-based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ledgers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HSN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tracking;</w:t>
      </w:r>
      <w:r>
        <w:rPr>
          <w:spacing w:val="40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month-end/year-end</w:t>
      </w:r>
      <w:r>
        <w:rPr>
          <w:spacing w:val="40"/>
        </w:rPr>
        <w:t xml:space="preserve"> </w:t>
      </w:r>
      <w:r>
        <w:t>close procedures; prepared E-way bills (bulk operations) demonstrating operational finance fundamentals.</w:t>
      </w:r>
    </w:p>
    <w:p w14:paraId="21C2774A" w14:textId="77777777" w:rsidR="004317E3" w:rsidRDefault="00000000">
      <w:pPr>
        <w:spacing w:before="241"/>
        <w:ind w:left="132"/>
        <w:rPr>
          <w:b/>
        </w:rPr>
      </w:pPr>
      <w:r>
        <w:rPr>
          <w:b/>
        </w:rPr>
        <w:t>Internship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i/>
        </w:rPr>
        <w:t>Brij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Bhushan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Co</w:t>
      </w:r>
      <w:r>
        <w:rPr>
          <w:b/>
          <w:i/>
          <w:spacing w:val="-4"/>
        </w:rPr>
        <w:t xml:space="preserve"> </w:t>
      </w:r>
      <w:r>
        <w:rPr>
          <w:b/>
        </w:rPr>
        <w:t>(Chartered</w:t>
      </w:r>
      <w:r>
        <w:rPr>
          <w:b/>
          <w:spacing w:val="-5"/>
        </w:rPr>
        <w:t xml:space="preserve"> </w:t>
      </w:r>
      <w:r>
        <w:rPr>
          <w:b/>
        </w:rPr>
        <w:t>Accountant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Firm)</w:t>
      </w:r>
    </w:p>
    <w:p w14:paraId="3C6722BB" w14:textId="77777777" w:rsidR="004317E3" w:rsidRDefault="00000000">
      <w:pPr>
        <w:spacing w:before="79"/>
        <w:ind w:left="132"/>
        <w:rPr>
          <w:i/>
        </w:rPr>
      </w:pPr>
      <w:r>
        <w:rPr>
          <w:i/>
        </w:rPr>
        <w:t>Sept</w:t>
      </w:r>
      <w:r>
        <w:rPr>
          <w:i/>
          <w:spacing w:val="-5"/>
        </w:rPr>
        <w:t xml:space="preserve"> </w:t>
      </w:r>
      <w:r>
        <w:rPr>
          <w:i/>
        </w:rPr>
        <w:t>2015</w:t>
      </w:r>
      <w:r>
        <w:rPr>
          <w:i/>
          <w:spacing w:val="-1"/>
        </w:rPr>
        <w:t xml:space="preserve"> </w:t>
      </w:r>
      <w:r>
        <w:rPr>
          <w:i/>
        </w:rPr>
        <w:t>– June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2016</w:t>
      </w:r>
    </w:p>
    <w:p w14:paraId="5BAC3966" w14:textId="77777777" w:rsidR="004317E3" w:rsidRDefault="004317E3">
      <w:pPr>
        <w:pStyle w:val="BodyText"/>
        <w:spacing w:before="11"/>
        <w:ind w:left="0" w:firstLine="0"/>
        <w:rPr>
          <w:i/>
        </w:rPr>
      </w:pPr>
    </w:p>
    <w:p w14:paraId="7922D33F" w14:textId="77777777" w:rsidR="004317E3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0"/>
        <w:jc w:val="left"/>
        <w:rPr>
          <w:rFonts w:ascii="Symbol" w:hAnsi="Symbol"/>
        </w:rPr>
      </w:pPr>
      <w:r>
        <w:t>Maintained</w:t>
      </w:r>
      <w:r>
        <w:rPr>
          <w:spacing w:val="-6"/>
        </w:rPr>
        <w:t xml:space="preserve"> </w:t>
      </w:r>
      <w:proofErr w:type="gramStart"/>
      <w:r>
        <w:t>books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accounts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assisted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ledger</w:t>
      </w:r>
      <w:r>
        <w:rPr>
          <w:spacing w:val="-6"/>
        </w:rPr>
        <w:t xml:space="preserve"> </w:t>
      </w:r>
      <w:r>
        <w:t>scrutiny,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rPr>
          <w:spacing w:val="-2"/>
        </w:rPr>
        <w:t>reviews.</w:t>
      </w:r>
    </w:p>
    <w:p w14:paraId="480F05E2" w14:textId="77777777" w:rsidR="004317E3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0" w:line="280" w:lineRule="exact"/>
        <w:jc w:val="left"/>
        <w:rPr>
          <w:rFonts w:ascii="Symbol" w:hAnsi="Symbol"/>
        </w:rPr>
      </w:pPr>
      <w:r>
        <w:t>Contributed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statutory</w:t>
      </w:r>
      <w:r>
        <w:rPr>
          <w:spacing w:val="-6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organizing</w:t>
      </w:r>
      <w:r>
        <w:rPr>
          <w:spacing w:val="-7"/>
        </w:rPr>
        <w:t xml:space="preserve"> </w:t>
      </w:r>
      <w:r>
        <w:t>vouchers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rPr>
          <w:spacing w:val="-2"/>
        </w:rPr>
        <w:t>documentation.</w:t>
      </w:r>
    </w:p>
    <w:p w14:paraId="03617B75" w14:textId="77777777" w:rsidR="004317E3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0"/>
        <w:jc w:val="left"/>
        <w:rPr>
          <w:rFonts w:ascii="Symbol" w:hAnsi="Symbol"/>
          <w:sz w:val="24"/>
        </w:rPr>
      </w:pPr>
      <w:r>
        <w:t>Gained</w:t>
      </w:r>
      <w:r>
        <w:rPr>
          <w:spacing w:val="-6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ITR-1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ITR-2</w:t>
      </w:r>
      <w:r>
        <w:rPr>
          <w:spacing w:val="-4"/>
        </w:rPr>
        <w:t xml:space="preserve"> </w:t>
      </w:r>
      <w:r>
        <w:t>filings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TDS</w:t>
      </w:r>
      <w:r>
        <w:rPr>
          <w:spacing w:val="-6"/>
        </w:rPr>
        <w:t xml:space="preserve"> </w:t>
      </w:r>
      <w:r>
        <w:rPr>
          <w:spacing w:val="-2"/>
        </w:rPr>
        <w:t>challans.</w:t>
      </w:r>
    </w:p>
    <w:p w14:paraId="4DC9EE80" w14:textId="77777777" w:rsidR="004317E3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1"/>
        <w:jc w:val="left"/>
        <w:rPr>
          <w:rFonts w:ascii="Symbol" w:hAnsi="Symbol"/>
        </w:rPr>
      </w:pPr>
      <w:r>
        <w:t>Streamlined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56CF8AC7" w14:textId="77777777" w:rsidR="004317E3" w:rsidRDefault="00000000">
      <w:pPr>
        <w:pStyle w:val="Heading2"/>
      </w:pPr>
      <w:r>
        <w:rPr>
          <w:color w:val="1F487C"/>
        </w:rPr>
        <w:t>EDUCATION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PROFESSIONAL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CREDENTIALS</w:t>
      </w:r>
    </w:p>
    <w:p w14:paraId="730BCBCE" w14:textId="77777777" w:rsidR="004317E3" w:rsidRDefault="00000000">
      <w:pPr>
        <w:spacing w:before="118"/>
        <w:ind w:left="132"/>
        <w:rPr>
          <w:b/>
        </w:rPr>
      </w:pPr>
      <w:r>
        <w:rPr>
          <w:b/>
        </w:rPr>
        <w:t>MBA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Finance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Amity</w:t>
      </w:r>
      <w:r>
        <w:rPr>
          <w:b/>
          <w:spacing w:val="-5"/>
        </w:rPr>
        <w:t xml:space="preserve"> </w:t>
      </w:r>
      <w:r>
        <w:rPr>
          <w:b/>
        </w:rPr>
        <w:t>University,</w:t>
      </w:r>
      <w:r>
        <w:rPr>
          <w:b/>
          <w:spacing w:val="-4"/>
        </w:rPr>
        <w:t xml:space="preserve"> </w:t>
      </w:r>
      <w:r>
        <w:rPr>
          <w:b/>
        </w:rPr>
        <w:t>Noida</w:t>
      </w:r>
      <w:r>
        <w:rPr>
          <w:b/>
          <w:spacing w:val="-4"/>
        </w:rPr>
        <w:t xml:space="preserve"> </w:t>
      </w:r>
      <w:r>
        <w:rPr>
          <w:b/>
        </w:rPr>
        <w:t>(NAAC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A+)</w:t>
      </w:r>
    </w:p>
    <w:p w14:paraId="2696A409" w14:textId="77777777" w:rsidR="004317E3" w:rsidRDefault="00000000">
      <w:pPr>
        <w:pStyle w:val="BodyText"/>
        <w:spacing w:before="82"/>
        <w:ind w:left="132" w:firstLine="0"/>
      </w:pPr>
      <w:r>
        <w:t>2023–25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8.19</w:t>
      </w:r>
      <w:r>
        <w:rPr>
          <w:spacing w:val="-4"/>
        </w:rPr>
        <w:t xml:space="preserve"> CGPA</w:t>
      </w:r>
    </w:p>
    <w:p w14:paraId="7C1FAD08" w14:textId="77777777" w:rsidR="004317E3" w:rsidRDefault="00000000">
      <w:pPr>
        <w:spacing w:before="181"/>
        <w:ind w:left="132"/>
        <w:rPr>
          <w:b/>
        </w:rPr>
      </w:pPr>
      <w:r>
        <w:rPr>
          <w:b/>
        </w:rPr>
        <w:t>M.Com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Subharti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University,</w:t>
      </w:r>
      <w:r>
        <w:rPr>
          <w:b/>
          <w:spacing w:val="-3"/>
        </w:rPr>
        <w:t xml:space="preserve"> </w:t>
      </w:r>
      <w:r>
        <w:rPr>
          <w:b/>
        </w:rPr>
        <w:t>Meerut</w:t>
      </w:r>
      <w:r>
        <w:rPr>
          <w:b/>
          <w:spacing w:val="-6"/>
        </w:rPr>
        <w:t xml:space="preserve"> </w:t>
      </w:r>
      <w:r>
        <w:rPr>
          <w:b/>
        </w:rPr>
        <w:t>(NAAC</w:t>
      </w:r>
      <w:r>
        <w:rPr>
          <w:b/>
          <w:spacing w:val="-5"/>
        </w:rPr>
        <w:t xml:space="preserve"> A+)</w:t>
      </w:r>
    </w:p>
    <w:p w14:paraId="663DFBD9" w14:textId="77777777" w:rsidR="004317E3" w:rsidRDefault="00000000">
      <w:pPr>
        <w:pStyle w:val="BodyText"/>
        <w:spacing w:before="79"/>
        <w:ind w:left="132" w:firstLine="0"/>
      </w:pPr>
      <w:r>
        <w:t>2022–24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71.34%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Division</w:t>
      </w:r>
    </w:p>
    <w:p w14:paraId="72F39C0E" w14:textId="77777777" w:rsidR="004317E3" w:rsidRDefault="00000000">
      <w:pPr>
        <w:spacing w:before="180"/>
        <w:ind w:left="132"/>
        <w:rPr>
          <w:b/>
        </w:rPr>
      </w:pPr>
      <w:r>
        <w:rPr>
          <w:b/>
        </w:rPr>
        <w:t>BBA</w:t>
      </w:r>
      <w:r>
        <w:rPr>
          <w:b/>
          <w:spacing w:val="-5"/>
        </w:rPr>
        <w:t xml:space="preserve"> </w:t>
      </w:r>
      <w:r>
        <w:rPr>
          <w:b/>
        </w:rPr>
        <w:t>LLB</w:t>
      </w:r>
      <w:r>
        <w:rPr>
          <w:b/>
          <w:spacing w:val="-5"/>
        </w:rPr>
        <w:t xml:space="preserve"> </w:t>
      </w:r>
      <w:r>
        <w:rPr>
          <w:b/>
        </w:rPr>
        <w:t>(Hons)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Tax</w:t>
      </w:r>
      <w:r>
        <w:rPr>
          <w:b/>
          <w:spacing w:val="-3"/>
        </w:rPr>
        <w:t xml:space="preserve"> </w:t>
      </w:r>
      <w:r>
        <w:rPr>
          <w:b/>
        </w:rPr>
        <w:t>Law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Specialisation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Maharishi</w:t>
      </w:r>
      <w:r>
        <w:rPr>
          <w:b/>
          <w:spacing w:val="-7"/>
        </w:rPr>
        <w:t xml:space="preserve"> </w:t>
      </w:r>
      <w:r>
        <w:rPr>
          <w:b/>
        </w:rPr>
        <w:t>University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IT,</w:t>
      </w:r>
      <w:r>
        <w:rPr>
          <w:b/>
          <w:spacing w:val="-5"/>
        </w:rPr>
        <w:t xml:space="preserve"> </w:t>
      </w:r>
      <w:r>
        <w:rPr>
          <w:b/>
        </w:rPr>
        <w:t>Noida</w:t>
      </w:r>
      <w:r>
        <w:rPr>
          <w:b/>
          <w:spacing w:val="-4"/>
        </w:rPr>
        <w:t xml:space="preserve"> </w:t>
      </w:r>
      <w:r>
        <w:rPr>
          <w:b/>
        </w:rPr>
        <w:t>(NAAC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B+)</w:t>
      </w:r>
    </w:p>
    <w:p w14:paraId="06B6B854" w14:textId="77777777" w:rsidR="004317E3" w:rsidRDefault="00000000">
      <w:pPr>
        <w:pStyle w:val="BodyText"/>
        <w:spacing w:before="80"/>
        <w:ind w:left="132" w:firstLine="0"/>
      </w:pPr>
      <w:r>
        <w:t>2017–22</w:t>
      </w:r>
      <w:r>
        <w:rPr>
          <w:spacing w:val="-6"/>
        </w:rPr>
        <w:t xml:space="preserve"> </w:t>
      </w:r>
      <w:r>
        <w:t>|65.51%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rPr>
          <w:spacing w:val="-2"/>
        </w:rPr>
        <w:t>Division</w:t>
      </w:r>
    </w:p>
    <w:p w14:paraId="2ACA3014" w14:textId="77777777" w:rsidR="004317E3" w:rsidRDefault="00000000">
      <w:pPr>
        <w:spacing w:before="180"/>
        <w:ind w:left="132"/>
        <w:rPr>
          <w:b/>
        </w:rPr>
      </w:pPr>
      <w:r>
        <w:rPr>
          <w:b/>
        </w:rPr>
        <w:t>B.</w:t>
      </w:r>
      <w:r>
        <w:rPr>
          <w:b/>
          <w:spacing w:val="-5"/>
        </w:rPr>
        <w:t xml:space="preserve"> </w:t>
      </w:r>
      <w:r>
        <w:rPr>
          <w:b/>
        </w:rPr>
        <w:t>Com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School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</w:rPr>
        <w:t>Learning,</w:t>
      </w:r>
      <w:r>
        <w:rPr>
          <w:b/>
          <w:spacing w:val="-2"/>
        </w:rPr>
        <w:t xml:space="preserve"> </w:t>
      </w:r>
      <w:r>
        <w:rPr>
          <w:b/>
        </w:rPr>
        <w:t>Delhi</w:t>
      </w:r>
      <w:r>
        <w:rPr>
          <w:b/>
          <w:spacing w:val="-6"/>
        </w:rPr>
        <w:t xml:space="preserve"> </w:t>
      </w:r>
      <w:r>
        <w:rPr>
          <w:b/>
        </w:rPr>
        <w:t>University</w:t>
      </w:r>
      <w:r>
        <w:rPr>
          <w:b/>
          <w:spacing w:val="-5"/>
        </w:rPr>
        <w:t xml:space="preserve"> </w:t>
      </w:r>
      <w:r>
        <w:rPr>
          <w:b/>
        </w:rPr>
        <w:t>(NAAC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A+)</w:t>
      </w:r>
    </w:p>
    <w:p w14:paraId="29A346A2" w14:textId="77777777" w:rsidR="004317E3" w:rsidRDefault="00000000">
      <w:pPr>
        <w:pStyle w:val="BodyText"/>
        <w:spacing w:before="80"/>
        <w:ind w:left="132" w:firstLine="0"/>
      </w:pPr>
      <w:r>
        <w:t>2015–18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60%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Division</w:t>
      </w:r>
    </w:p>
    <w:p w14:paraId="77D986BF" w14:textId="77777777" w:rsidR="004317E3" w:rsidRDefault="00000000">
      <w:pPr>
        <w:spacing w:before="180"/>
        <w:ind w:left="132"/>
        <w:rPr>
          <w:b/>
        </w:rPr>
      </w:pPr>
      <w:r>
        <w:rPr>
          <w:b/>
        </w:rPr>
        <w:t>US-CPA</w:t>
      </w:r>
      <w:r>
        <w:rPr>
          <w:b/>
          <w:spacing w:val="-9"/>
        </w:rPr>
        <w:t xml:space="preserve"> </w:t>
      </w:r>
      <w:r>
        <w:rPr>
          <w:b/>
        </w:rPr>
        <w:t>(Pursuing)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Enrolled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American</w:t>
      </w:r>
      <w:r>
        <w:rPr>
          <w:b/>
          <w:spacing w:val="-5"/>
        </w:rPr>
        <w:t xml:space="preserve"> </w:t>
      </w:r>
      <w:r>
        <w:rPr>
          <w:b/>
        </w:rPr>
        <w:t>Institute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Certified</w:t>
      </w:r>
      <w:r>
        <w:rPr>
          <w:b/>
          <w:spacing w:val="-6"/>
        </w:rPr>
        <w:t xml:space="preserve"> </w:t>
      </w:r>
      <w:r>
        <w:rPr>
          <w:b/>
        </w:rPr>
        <w:t>Public</w:t>
      </w:r>
      <w:r>
        <w:rPr>
          <w:b/>
          <w:spacing w:val="-4"/>
        </w:rPr>
        <w:t xml:space="preserve"> </w:t>
      </w:r>
      <w:r>
        <w:rPr>
          <w:b/>
        </w:rPr>
        <w:t>Accountants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(AICPA)</w:t>
      </w:r>
    </w:p>
    <w:p w14:paraId="6F133BAE" w14:textId="77777777" w:rsidR="004317E3" w:rsidRDefault="00000000">
      <w:pPr>
        <w:pStyle w:val="Heading2"/>
      </w:pPr>
      <w:r>
        <w:rPr>
          <w:color w:val="1F487C"/>
        </w:rPr>
        <w:t>KEY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PROFESSIONAL</w:t>
      </w:r>
      <w:r>
        <w:rPr>
          <w:color w:val="1F487C"/>
          <w:spacing w:val="-6"/>
        </w:rPr>
        <w:t xml:space="preserve"> </w:t>
      </w:r>
      <w:r>
        <w:rPr>
          <w:color w:val="1F487C"/>
          <w:spacing w:val="-2"/>
        </w:rPr>
        <w:t>CERTIFICATIONS</w:t>
      </w:r>
    </w:p>
    <w:p w14:paraId="4FE56A70" w14:textId="77777777" w:rsidR="004317E3" w:rsidRDefault="00000000">
      <w:pPr>
        <w:pStyle w:val="Heading3"/>
        <w:spacing w:before="118"/>
      </w:pPr>
      <w:r>
        <w:t>International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rPr>
          <w:spacing w:val="-2"/>
        </w:rPr>
        <w:t>Qualifications</w:t>
      </w:r>
    </w:p>
    <w:p w14:paraId="2F3117A4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82"/>
        <w:jc w:val="left"/>
      </w:pPr>
      <w:r>
        <w:t>Finance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(IESE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rPr>
          <w:spacing w:val="-2"/>
        </w:rPr>
        <w:t>Spain)</w:t>
      </w:r>
    </w:p>
    <w:p w14:paraId="0964B6F6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58"/>
        <w:jc w:val="left"/>
      </w:pPr>
      <w:r>
        <w:t>Forensic</w:t>
      </w:r>
      <w:r>
        <w:rPr>
          <w:spacing w:val="-5"/>
        </w:rPr>
        <w:t xml:space="preserve"> </w:t>
      </w:r>
      <w:r>
        <w:t>Accounting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Certification</w:t>
      </w:r>
      <w:r>
        <w:rPr>
          <w:spacing w:val="-7"/>
        </w:rPr>
        <w:t xml:space="preserve"> </w:t>
      </w:r>
      <w:r>
        <w:t>(West</w:t>
      </w:r>
      <w:r>
        <w:rPr>
          <w:spacing w:val="-4"/>
        </w:rPr>
        <w:t xml:space="preserve"> </w:t>
      </w:r>
      <w:r>
        <w:t>Virginia</w:t>
      </w:r>
      <w:r>
        <w:rPr>
          <w:spacing w:val="-5"/>
        </w:rPr>
        <w:t xml:space="preserve"> </w:t>
      </w:r>
      <w:r>
        <w:t>University,</w:t>
      </w:r>
      <w:r>
        <w:rPr>
          <w:spacing w:val="-6"/>
        </w:rPr>
        <w:t xml:space="preserve"> </w:t>
      </w:r>
      <w:r>
        <w:rPr>
          <w:spacing w:val="-4"/>
        </w:rPr>
        <w:t>USA)</w:t>
      </w:r>
    </w:p>
    <w:p w14:paraId="77CBC0AC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60"/>
        <w:jc w:val="left"/>
      </w:pPr>
      <w:r>
        <w:t>Auditing</w:t>
      </w:r>
      <w:r>
        <w:rPr>
          <w:spacing w:val="-6"/>
        </w:rPr>
        <w:t xml:space="preserve"> </w:t>
      </w:r>
      <w:r>
        <w:t>I:</w:t>
      </w:r>
      <w:r>
        <w:rPr>
          <w:spacing w:val="-5"/>
        </w:rPr>
        <w:t xml:space="preserve"> </w:t>
      </w:r>
      <w:r>
        <w:t>Conceptual</w:t>
      </w:r>
      <w:r>
        <w:rPr>
          <w:spacing w:val="-5"/>
        </w:rPr>
        <w:t xml:space="preserve"> </w:t>
      </w:r>
      <w:r>
        <w:t>Foundations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Auditing</w:t>
      </w:r>
      <w:r>
        <w:rPr>
          <w:spacing w:val="-6"/>
        </w:rPr>
        <w:t xml:space="preserve"> </w:t>
      </w:r>
      <w:r>
        <w:t>(University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Illinois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Urbana-Champaign,</w:t>
      </w:r>
      <w:r>
        <w:rPr>
          <w:spacing w:val="-4"/>
        </w:rPr>
        <w:t xml:space="preserve"> USA)</w:t>
      </w:r>
    </w:p>
    <w:p w14:paraId="5EAB875C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60"/>
        <w:jc w:val="left"/>
      </w:pPr>
      <w:proofErr w:type="spellStart"/>
      <w:r>
        <w:t>HarvardX</w:t>
      </w:r>
      <w:proofErr w:type="spellEnd"/>
      <w:r>
        <w:t>:</w:t>
      </w:r>
      <w:r>
        <w:rPr>
          <w:spacing w:val="-6"/>
        </w:rPr>
        <w:t xml:space="preserve"> </w:t>
      </w:r>
      <w:r>
        <w:t>Innovating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(Harvard</w:t>
      </w:r>
      <w:r>
        <w:rPr>
          <w:spacing w:val="-7"/>
        </w:rPr>
        <w:t xml:space="preserve"> </w:t>
      </w:r>
      <w:r>
        <w:rPr>
          <w:spacing w:val="-2"/>
        </w:rPr>
        <w:t>University)</w:t>
      </w:r>
    </w:p>
    <w:p w14:paraId="7574BE71" w14:textId="77777777" w:rsidR="004317E3" w:rsidRDefault="00000000">
      <w:pPr>
        <w:pStyle w:val="Heading3"/>
        <w:spacing w:before="121"/>
      </w:pPr>
      <w:r>
        <w:t>Technical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Training</w:t>
      </w:r>
    </w:p>
    <w:p w14:paraId="1ABAF614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80"/>
        <w:jc w:val="left"/>
      </w:pPr>
      <w:r>
        <w:t>Bank</w:t>
      </w:r>
      <w:r>
        <w:rPr>
          <w:spacing w:val="-6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Methodology</w:t>
      </w:r>
      <w:r>
        <w:rPr>
          <w:spacing w:val="-6"/>
        </w:rPr>
        <w:t xml:space="preserve"> </w:t>
      </w:r>
      <w:r>
        <w:t>(Infosys</w:t>
      </w:r>
      <w:r>
        <w:rPr>
          <w:spacing w:val="-5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rPr>
          <w:spacing w:val="-2"/>
        </w:rPr>
        <w:t>Firms)</w:t>
      </w:r>
    </w:p>
    <w:p w14:paraId="117F2F04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60"/>
        <w:jc w:val="left"/>
      </w:pPr>
      <w:r>
        <w:t>Advanced</w:t>
      </w:r>
      <w:r>
        <w:rPr>
          <w:spacing w:val="-7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(Infosys,</w:t>
      </w:r>
      <w:r>
        <w:rPr>
          <w:spacing w:val="-4"/>
        </w:rPr>
        <w:t xml:space="preserve"> </w:t>
      </w:r>
      <w:r>
        <w:t>Accenture</w:t>
      </w:r>
      <w:r>
        <w:rPr>
          <w:spacing w:val="-4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Learn)</w:t>
      </w:r>
    </w:p>
    <w:p w14:paraId="573B6672" w14:textId="77777777" w:rsidR="004317E3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before="60"/>
        <w:jc w:val="left"/>
      </w:pPr>
      <w:r>
        <w:t>Oracle</w:t>
      </w:r>
      <w:r>
        <w:rPr>
          <w:spacing w:val="-8"/>
        </w:rPr>
        <w:t xml:space="preserve"> </w:t>
      </w:r>
      <w:r>
        <w:t>Primavera</w:t>
      </w:r>
      <w:r>
        <w:rPr>
          <w:spacing w:val="-6"/>
        </w:rPr>
        <w:t xml:space="preserve"> </w:t>
      </w:r>
      <w:r>
        <w:t>P6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1CD613E2" w14:textId="77777777" w:rsidR="004317E3" w:rsidRDefault="00000000">
      <w:pPr>
        <w:pStyle w:val="Heading2"/>
      </w:pPr>
      <w:r>
        <w:rPr>
          <w:color w:val="1F487C"/>
        </w:rPr>
        <w:t>PERSONAL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DETAILS</w:t>
      </w:r>
    </w:p>
    <w:p w14:paraId="5BC5913A" w14:textId="77777777" w:rsidR="004317E3" w:rsidRDefault="00000000">
      <w:pPr>
        <w:spacing w:before="118"/>
        <w:ind w:left="132"/>
      </w:pPr>
      <w:r>
        <w:rPr>
          <w:b/>
        </w:rPr>
        <w:t>Date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Birth:</w:t>
      </w:r>
      <w:r>
        <w:rPr>
          <w:b/>
          <w:spacing w:val="-4"/>
        </w:rPr>
        <w:t xml:space="preserve"> </w:t>
      </w:r>
      <w:r>
        <w:t>08</w:t>
      </w:r>
      <w:r>
        <w:rPr>
          <w:spacing w:val="-3"/>
        </w:rPr>
        <w:t xml:space="preserve"> </w:t>
      </w:r>
      <w:r>
        <w:t>November</w:t>
      </w:r>
      <w:r>
        <w:rPr>
          <w:spacing w:val="-3"/>
        </w:rPr>
        <w:t xml:space="preserve"> </w:t>
      </w:r>
      <w:r>
        <w:rPr>
          <w:spacing w:val="-4"/>
        </w:rPr>
        <w:t>1997</w:t>
      </w:r>
    </w:p>
    <w:p w14:paraId="45614CE4" w14:textId="77777777" w:rsidR="004317E3" w:rsidRDefault="00000000">
      <w:pPr>
        <w:spacing w:before="61"/>
        <w:ind w:left="132"/>
      </w:pPr>
      <w:r>
        <w:rPr>
          <w:b/>
        </w:rPr>
        <w:t>Languages:</w:t>
      </w:r>
      <w:r>
        <w:rPr>
          <w:b/>
          <w:spacing w:val="-6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(Fluent),</w:t>
      </w:r>
      <w:r>
        <w:rPr>
          <w:spacing w:val="-6"/>
        </w:rPr>
        <w:t xml:space="preserve"> </w:t>
      </w:r>
      <w:r>
        <w:t>Hindi</w:t>
      </w:r>
      <w:r>
        <w:rPr>
          <w:spacing w:val="-5"/>
        </w:rPr>
        <w:t xml:space="preserve"> </w:t>
      </w:r>
      <w:r>
        <w:rPr>
          <w:spacing w:val="-2"/>
        </w:rPr>
        <w:t>(Native)</w:t>
      </w:r>
    </w:p>
    <w:p w14:paraId="40CF931B" w14:textId="77777777" w:rsidR="004317E3" w:rsidRDefault="00000000">
      <w:pPr>
        <w:pStyle w:val="BodyText"/>
        <w:spacing w:before="60"/>
        <w:ind w:left="132" w:firstLine="0"/>
      </w:pPr>
      <w:r>
        <w:rPr>
          <w:b/>
        </w:rPr>
        <w:t>Interests:</w:t>
      </w:r>
      <w:r>
        <w:rPr>
          <w:b/>
          <w:spacing w:val="-9"/>
        </w:rPr>
        <w:t xml:space="preserve"> </w:t>
      </w:r>
      <w:r>
        <w:t>Tax</w:t>
      </w:r>
      <w:r>
        <w:rPr>
          <w:spacing w:val="-7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Litigation</w:t>
      </w:r>
      <w:r>
        <w:rPr>
          <w:spacing w:val="-6"/>
        </w:rPr>
        <w:t xml:space="preserve"> </w:t>
      </w:r>
      <w:r>
        <w:t>Strategy,</w:t>
      </w:r>
      <w:r>
        <w:rPr>
          <w:spacing w:val="-5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Reading,</w:t>
      </w:r>
      <w:r>
        <w:rPr>
          <w:spacing w:val="-6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rPr>
          <w:spacing w:val="-2"/>
        </w:rPr>
        <w:t>Travel</w:t>
      </w:r>
    </w:p>
    <w:p w14:paraId="764B4933" w14:textId="77777777" w:rsidR="004317E3" w:rsidRDefault="00000000">
      <w:pPr>
        <w:pStyle w:val="BodyText"/>
        <w:spacing w:before="60"/>
        <w:ind w:left="132" w:firstLine="0"/>
      </w:pPr>
      <w:r>
        <w:rPr>
          <w:b/>
        </w:rPr>
        <w:t>Address:</w:t>
      </w:r>
      <w:r>
        <w:rPr>
          <w:b/>
          <w:spacing w:val="-6"/>
        </w:rPr>
        <w:t xml:space="preserve"> </w:t>
      </w:r>
      <w:r>
        <w:t>K-8/18-B,</w:t>
      </w:r>
      <w:r>
        <w:rPr>
          <w:spacing w:val="-3"/>
        </w:rPr>
        <w:t xml:space="preserve"> </w:t>
      </w:r>
      <w:r>
        <w:t>Gautam</w:t>
      </w:r>
      <w:r>
        <w:rPr>
          <w:spacing w:val="-4"/>
        </w:rPr>
        <w:t xml:space="preserve"> </w:t>
      </w:r>
      <w:r>
        <w:t>Vihar,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110053</w:t>
      </w:r>
    </w:p>
    <w:sectPr w:rsidR="004317E3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A20"/>
    <w:multiLevelType w:val="hybridMultilevel"/>
    <w:tmpl w:val="D16C99AC"/>
    <w:lvl w:ilvl="0" w:tplc="DB3C10FC">
      <w:numFmt w:val="bullet"/>
      <w:lvlText w:val="•"/>
      <w:lvlJc w:val="left"/>
      <w:pPr>
        <w:ind w:left="8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080FB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03E8334E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C6BCD360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96A6E8E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D3BEC77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E1F064A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687A9B80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F5349584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D754EE"/>
    <w:multiLevelType w:val="hybridMultilevel"/>
    <w:tmpl w:val="E5883CB4"/>
    <w:lvl w:ilvl="0" w:tplc="35FA498C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5EAF04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972C1F4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9CFABA5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0E96E80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FDEAAC9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FED0FC1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24B2392E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14DEDB60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876B86"/>
    <w:multiLevelType w:val="hybridMultilevel"/>
    <w:tmpl w:val="728CE9AA"/>
    <w:lvl w:ilvl="0" w:tplc="E6CA884E">
      <w:numFmt w:val="bullet"/>
      <w:lvlText w:val="•"/>
      <w:lvlJc w:val="left"/>
      <w:pPr>
        <w:ind w:left="8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F6F99E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EED64FD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4E5227F2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D886453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E07C90F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730E5FAE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00D2B77E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F244C846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172BFF"/>
    <w:multiLevelType w:val="hybridMultilevel"/>
    <w:tmpl w:val="3CDE66E6"/>
    <w:lvl w:ilvl="0" w:tplc="1C32344C">
      <w:numFmt w:val="bullet"/>
      <w:lvlText w:val="✓"/>
      <w:lvlJc w:val="left"/>
      <w:pPr>
        <w:ind w:left="220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CADEF0">
      <w:numFmt w:val="bullet"/>
      <w:lvlText w:val="•"/>
      <w:lvlJc w:val="left"/>
      <w:pPr>
        <w:ind w:left="537" w:hanging="216"/>
      </w:pPr>
      <w:rPr>
        <w:rFonts w:hint="default"/>
        <w:lang w:val="en-US" w:eastAsia="en-US" w:bidi="ar-SA"/>
      </w:rPr>
    </w:lvl>
    <w:lvl w:ilvl="2" w:tplc="1DAC9596">
      <w:numFmt w:val="bullet"/>
      <w:lvlText w:val="•"/>
      <w:lvlJc w:val="left"/>
      <w:pPr>
        <w:ind w:left="854" w:hanging="216"/>
      </w:pPr>
      <w:rPr>
        <w:rFonts w:hint="default"/>
        <w:lang w:val="en-US" w:eastAsia="en-US" w:bidi="ar-SA"/>
      </w:rPr>
    </w:lvl>
    <w:lvl w:ilvl="3" w:tplc="0F1ABFB2">
      <w:numFmt w:val="bullet"/>
      <w:lvlText w:val="•"/>
      <w:lvlJc w:val="left"/>
      <w:pPr>
        <w:ind w:left="1172" w:hanging="216"/>
      </w:pPr>
      <w:rPr>
        <w:rFonts w:hint="default"/>
        <w:lang w:val="en-US" w:eastAsia="en-US" w:bidi="ar-SA"/>
      </w:rPr>
    </w:lvl>
    <w:lvl w:ilvl="4" w:tplc="C21EA820">
      <w:numFmt w:val="bullet"/>
      <w:lvlText w:val="•"/>
      <w:lvlJc w:val="left"/>
      <w:pPr>
        <w:ind w:left="1489" w:hanging="216"/>
      </w:pPr>
      <w:rPr>
        <w:rFonts w:hint="default"/>
        <w:lang w:val="en-US" w:eastAsia="en-US" w:bidi="ar-SA"/>
      </w:rPr>
    </w:lvl>
    <w:lvl w:ilvl="5" w:tplc="4A983194">
      <w:numFmt w:val="bullet"/>
      <w:lvlText w:val="•"/>
      <w:lvlJc w:val="left"/>
      <w:pPr>
        <w:ind w:left="1807" w:hanging="216"/>
      </w:pPr>
      <w:rPr>
        <w:rFonts w:hint="default"/>
        <w:lang w:val="en-US" w:eastAsia="en-US" w:bidi="ar-SA"/>
      </w:rPr>
    </w:lvl>
    <w:lvl w:ilvl="6" w:tplc="4014B020">
      <w:numFmt w:val="bullet"/>
      <w:lvlText w:val="•"/>
      <w:lvlJc w:val="left"/>
      <w:pPr>
        <w:ind w:left="2124" w:hanging="216"/>
      </w:pPr>
      <w:rPr>
        <w:rFonts w:hint="default"/>
        <w:lang w:val="en-US" w:eastAsia="en-US" w:bidi="ar-SA"/>
      </w:rPr>
    </w:lvl>
    <w:lvl w:ilvl="7" w:tplc="3702D1B6">
      <w:numFmt w:val="bullet"/>
      <w:lvlText w:val="•"/>
      <w:lvlJc w:val="left"/>
      <w:pPr>
        <w:ind w:left="2441" w:hanging="216"/>
      </w:pPr>
      <w:rPr>
        <w:rFonts w:hint="default"/>
        <w:lang w:val="en-US" w:eastAsia="en-US" w:bidi="ar-SA"/>
      </w:rPr>
    </w:lvl>
    <w:lvl w:ilvl="8" w:tplc="DA5202F8">
      <w:numFmt w:val="bullet"/>
      <w:lvlText w:val="•"/>
      <w:lvlJc w:val="left"/>
      <w:pPr>
        <w:ind w:left="2759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5A3C6FB6"/>
    <w:multiLevelType w:val="hybridMultilevel"/>
    <w:tmpl w:val="DD20D256"/>
    <w:lvl w:ilvl="0" w:tplc="C5D4DE44">
      <w:numFmt w:val="bullet"/>
      <w:lvlText w:val="✓"/>
      <w:lvlJc w:val="left"/>
      <w:pPr>
        <w:ind w:left="218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18D4DC">
      <w:numFmt w:val="bullet"/>
      <w:lvlText w:val="•"/>
      <w:lvlJc w:val="left"/>
      <w:pPr>
        <w:ind w:left="522" w:hanging="216"/>
      </w:pPr>
      <w:rPr>
        <w:rFonts w:hint="default"/>
        <w:lang w:val="en-US" w:eastAsia="en-US" w:bidi="ar-SA"/>
      </w:rPr>
    </w:lvl>
    <w:lvl w:ilvl="2" w:tplc="73CE3EAC">
      <w:numFmt w:val="bullet"/>
      <w:lvlText w:val="•"/>
      <w:lvlJc w:val="left"/>
      <w:pPr>
        <w:ind w:left="825" w:hanging="216"/>
      </w:pPr>
      <w:rPr>
        <w:rFonts w:hint="default"/>
        <w:lang w:val="en-US" w:eastAsia="en-US" w:bidi="ar-SA"/>
      </w:rPr>
    </w:lvl>
    <w:lvl w:ilvl="3" w:tplc="A036AC70">
      <w:numFmt w:val="bullet"/>
      <w:lvlText w:val="•"/>
      <w:lvlJc w:val="left"/>
      <w:pPr>
        <w:ind w:left="1128" w:hanging="216"/>
      </w:pPr>
      <w:rPr>
        <w:rFonts w:hint="default"/>
        <w:lang w:val="en-US" w:eastAsia="en-US" w:bidi="ar-SA"/>
      </w:rPr>
    </w:lvl>
    <w:lvl w:ilvl="4" w:tplc="BC327B16">
      <w:numFmt w:val="bullet"/>
      <w:lvlText w:val="•"/>
      <w:lvlJc w:val="left"/>
      <w:pPr>
        <w:ind w:left="1431" w:hanging="216"/>
      </w:pPr>
      <w:rPr>
        <w:rFonts w:hint="default"/>
        <w:lang w:val="en-US" w:eastAsia="en-US" w:bidi="ar-SA"/>
      </w:rPr>
    </w:lvl>
    <w:lvl w:ilvl="5" w:tplc="8C8C415E">
      <w:numFmt w:val="bullet"/>
      <w:lvlText w:val="•"/>
      <w:lvlJc w:val="left"/>
      <w:pPr>
        <w:ind w:left="1734" w:hanging="216"/>
      </w:pPr>
      <w:rPr>
        <w:rFonts w:hint="default"/>
        <w:lang w:val="en-US" w:eastAsia="en-US" w:bidi="ar-SA"/>
      </w:rPr>
    </w:lvl>
    <w:lvl w:ilvl="6" w:tplc="3A6495D0">
      <w:numFmt w:val="bullet"/>
      <w:lvlText w:val="•"/>
      <w:lvlJc w:val="left"/>
      <w:pPr>
        <w:ind w:left="2037" w:hanging="216"/>
      </w:pPr>
      <w:rPr>
        <w:rFonts w:hint="default"/>
        <w:lang w:val="en-US" w:eastAsia="en-US" w:bidi="ar-SA"/>
      </w:rPr>
    </w:lvl>
    <w:lvl w:ilvl="7" w:tplc="F3687D02">
      <w:numFmt w:val="bullet"/>
      <w:lvlText w:val="•"/>
      <w:lvlJc w:val="left"/>
      <w:pPr>
        <w:ind w:left="2340" w:hanging="216"/>
      </w:pPr>
      <w:rPr>
        <w:rFonts w:hint="default"/>
        <w:lang w:val="en-US" w:eastAsia="en-US" w:bidi="ar-SA"/>
      </w:rPr>
    </w:lvl>
    <w:lvl w:ilvl="8" w:tplc="39781C1A">
      <w:numFmt w:val="bullet"/>
      <w:lvlText w:val="•"/>
      <w:lvlJc w:val="left"/>
      <w:pPr>
        <w:ind w:left="2643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7FEA0FCC"/>
    <w:multiLevelType w:val="hybridMultilevel"/>
    <w:tmpl w:val="571C4AA0"/>
    <w:lvl w:ilvl="0" w:tplc="3AD6AB16">
      <w:numFmt w:val="bullet"/>
      <w:lvlText w:val="✓"/>
      <w:lvlJc w:val="left"/>
      <w:pPr>
        <w:ind w:left="221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86BD62">
      <w:numFmt w:val="bullet"/>
      <w:lvlText w:val="•"/>
      <w:lvlJc w:val="left"/>
      <w:pPr>
        <w:ind w:left="537" w:hanging="216"/>
      </w:pPr>
      <w:rPr>
        <w:rFonts w:hint="default"/>
        <w:lang w:val="en-US" w:eastAsia="en-US" w:bidi="ar-SA"/>
      </w:rPr>
    </w:lvl>
    <w:lvl w:ilvl="2" w:tplc="EDE06C00">
      <w:numFmt w:val="bullet"/>
      <w:lvlText w:val="•"/>
      <w:lvlJc w:val="left"/>
      <w:pPr>
        <w:ind w:left="854" w:hanging="216"/>
      </w:pPr>
      <w:rPr>
        <w:rFonts w:hint="default"/>
        <w:lang w:val="en-US" w:eastAsia="en-US" w:bidi="ar-SA"/>
      </w:rPr>
    </w:lvl>
    <w:lvl w:ilvl="3" w:tplc="B7142DE6">
      <w:numFmt w:val="bullet"/>
      <w:lvlText w:val="•"/>
      <w:lvlJc w:val="left"/>
      <w:pPr>
        <w:ind w:left="1172" w:hanging="216"/>
      </w:pPr>
      <w:rPr>
        <w:rFonts w:hint="default"/>
        <w:lang w:val="en-US" w:eastAsia="en-US" w:bidi="ar-SA"/>
      </w:rPr>
    </w:lvl>
    <w:lvl w:ilvl="4" w:tplc="518CFEA4">
      <w:numFmt w:val="bullet"/>
      <w:lvlText w:val="•"/>
      <w:lvlJc w:val="left"/>
      <w:pPr>
        <w:ind w:left="1489" w:hanging="216"/>
      </w:pPr>
      <w:rPr>
        <w:rFonts w:hint="default"/>
        <w:lang w:val="en-US" w:eastAsia="en-US" w:bidi="ar-SA"/>
      </w:rPr>
    </w:lvl>
    <w:lvl w:ilvl="5" w:tplc="99861518">
      <w:numFmt w:val="bullet"/>
      <w:lvlText w:val="•"/>
      <w:lvlJc w:val="left"/>
      <w:pPr>
        <w:ind w:left="1807" w:hanging="216"/>
      </w:pPr>
      <w:rPr>
        <w:rFonts w:hint="default"/>
        <w:lang w:val="en-US" w:eastAsia="en-US" w:bidi="ar-SA"/>
      </w:rPr>
    </w:lvl>
    <w:lvl w:ilvl="6" w:tplc="9288D298">
      <w:numFmt w:val="bullet"/>
      <w:lvlText w:val="•"/>
      <w:lvlJc w:val="left"/>
      <w:pPr>
        <w:ind w:left="2124" w:hanging="216"/>
      </w:pPr>
      <w:rPr>
        <w:rFonts w:hint="default"/>
        <w:lang w:val="en-US" w:eastAsia="en-US" w:bidi="ar-SA"/>
      </w:rPr>
    </w:lvl>
    <w:lvl w:ilvl="7" w:tplc="BD2E263C">
      <w:numFmt w:val="bullet"/>
      <w:lvlText w:val="•"/>
      <w:lvlJc w:val="left"/>
      <w:pPr>
        <w:ind w:left="2441" w:hanging="216"/>
      </w:pPr>
      <w:rPr>
        <w:rFonts w:hint="default"/>
        <w:lang w:val="en-US" w:eastAsia="en-US" w:bidi="ar-SA"/>
      </w:rPr>
    </w:lvl>
    <w:lvl w:ilvl="8" w:tplc="213C495C">
      <w:numFmt w:val="bullet"/>
      <w:lvlText w:val="•"/>
      <w:lvlJc w:val="left"/>
      <w:pPr>
        <w:ind w:left="2759" w:hanging="216"/>
      </w:pPr>
      <w:rPr>
        <w:rFonts w:hint="default"/>
        <w:lang w:val="en-US" w:eastAsia="en-US" w:bidi="ar-SA"/>
      </w:rPr>
    </w:lvl>
  </w:abstractNum>
  <w:num w:numId="1" w16cid:durableId="1210803356">
    <w:abstractNumId w:val="0"/>
  </w:num>
  <w:num w:numId="2" w16cid:durableId="2068797916">
    <w:abstractNumId w:val="1"/>
  </w:num>
  <w:num w:numId="3" w16cid:durableId="1349020576">
    <w:abstractNumId w:val="2"/>
  </w:num>
  <w:num w:numId="4" w16cid:durableId="324557768">
    <w:abstractNumId w:val="5"/>
  </w:num>
  <w:num w:numId="5" w16cid:durableId="1934238281">
    <w:abstractNumId w:val="4"/>
  </w:num>
  <w:num w:numId="6" w16cid:durableId="69057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7E3"/>
    <w:rsid w:val="004317E3"/>
    <w:rsid w:val="00484C44"/>
    <w:rsid w:val="005E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B122"/>
  <w15:docId w15:val="{F1F6193E-EDC3-483C-93BD-2AA9AFB4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91" w:lineRule="exact"/>
      <w:ind w:left="402" w:right="37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13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80"/>
      <w:ind w:left="13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852" w:hanging="360"/>
    </w:pPr>
  </w:style>
  <w:style w:type="paragraph" w:styleId="ListParagraph">
    <w:name w:val="List Paragraph"/>
    <w:basedOn w:val="Normal"/>
    <w:uiPriority w:val="1"/>
    <w:qFormat/>
    <w:pPr>
      <w:spacing w:before="99"/>
      <w:ind w:left="852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17" w:hanging="2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vneeshgarg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Subrahmanyam Vegi</cp:lastModifiedBy>
  <cp:revision>2</cp:revision>
  <dcterms:created xsi:type="dcterms:W3CDTF">2026-07-07T11:01:00Z</dcterms:created>
  <dcterms:modified xsi:type="dcterms:W3CDTF">2026-07-07T11:02:00Z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2019</vt:lpwstr>
  </property>
</Properties>
</file>