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9D876" w14:textId="77777777" w:rsidR="00A14518" w:rsidRDefault="00000000">
      <w:pPr>
        <w:pStyle w:val="Title"/>
      </w:pPr>
      <w:proofErr w:type="spellStart"/>
      <w:r>
        <w:rPr>
          <w:w w:val="115"/>
        </w:rPr>
        <w:t>Gokulakannan</w:t>
      </w:r>
      <w:proofErr w:type="spellEnd"/>
      <w:r>
        <w:rPr>
          <w:spacing w:val="74"/>
          <w:w w:val="150"/>
        </w:rPr>
        <w:t xml:space="preserve"> </w:t>
      </w:r>
      <w:r>
        <w:rPr>
          <w:spacing w:val="-10"/>
          <w:w w:val="120"/>
        </w:rPr>
        <w:t>S</w:t>
      </w:r>
    </w:p>
    <w:p w14:paraId="64CD1791" w14:textId="09402F6D" w:rsidR="00283CE5" w:rsidRPr="00283CE5" w:rsidRDefault="00000000" w:rsidP="00283CE5">
      <w:pPr>
        <w:pStyle w:val="BodyText"/>
        <w:spacing w:before="90"/>
        <w:ind w:left="999"/>
        <w:rPr>
          <w:spacing w:val="22"/>
          <w:w w:val="105"/>
          <w:lang w:val="en-IN"/>
        </w:rPr>
      </w:pPr>
      <w:r>
        <w:rPr>
          <w:w w:val="105"/>
        </w:rPr>
        <w:t>Namakkal</w:t>
      </w:r>
      <w:r>
        <w:rPr>
          <w:spacing w:val="16"/>
          <w:w w:val="105"/>
        </w:rPr>
        <w:t xml:space="preserve"> </w:t>
      </w:r>
      <w:r>
        <w:rPr>
          <w:rFonts w:ascii="Georgia" w:hAnsi="Georgia"/>
          <w:w w:val="105"/>
        </w:rPr>
        <w:t>–</w:t>
      </w:r>
      <w:r w:rsidR="00283CE5" w:rsidRPr="00283CE5">
        <w:rPr>
          <w:rFonts w:ascii="Georgia" w:hAnsi="Georgia"/>
          <w:w w:val="105"/>
        </w:rPr>
        <w:t>gokul10kavin@gmail.com</w:t>
      </w:r>
      <w:r>
        <w:rPr>
          <w:rFonts w:ascii="Georgia" w:hAnsi="Georgia"/>
          <w:color w:val="0000FF"/>
          <w:spacing w:val="15"/>
          <w:w w:val="105"/>
          <w:u w:val="single" w:color="0000FF"/>
        </w:rPr>
        <w:t xml:space="preserve"> </w:t>
      </w:r>
      <w:r>
        <w:rPr>
          <w:rFonts w:ascii="Georgia" w:hAnsi="Georgia"/>
          <w:color w:val="0000FF"/>
          <w:spacing w:val="12"/>
          <w:w w:val="105"/>
        </w:rPr>
        <w:t xml:space="preserve"> </w:t>
      </w:r>
      <w:r>
        <w:rPr>
          <w:rFonts w:ascii="Georgia" w:hAnsi="Georgia"/>
          <w:color w:val="205768"/>
          <w:w w:val="105"/>
        </w:rPr>
        <w:t>•</w:t>
      </w:r>
      <w:r>
        <w:rPr>
          <w:rFonts w:ascii="Georgia" w:hAnsi="Georgia"/>
          <w:color w:val="205768"/>
          <w:spacing w:val="2"/>
          <w:w w:val="105"/>
        </w:rPr>
        <w:t xml:space="preserve"> </w:t>
      </w:r>
      <w:r>
        <w:rPr>
          <w:w w:val="105"/>
        </w:rPr>
        <w:t>+91</w:t>
      </w:r>
      <w:r>
        <w:rPr>
          <w:spacing w:val="22"/>
          <w:w w:val="105"/>
        </w:rPr>
        <w:t xml:space="preserve"> </w:t>
      </w:r>
      <w:r w:rsidR="00283CE5" w:rsidRPr="00283CE5">
        <w:rPr>
          <w:rFonts w:ascii="Georgia" w:hAnsi="Georgia"/>
          <w:w w:val="105"/>
        </w:rPr>
        <w:t>962637 5859</w:t>
      </w:r>
    </w:p>
    <w:p w14:paraId="45A1FF35" w14:textId="2B0E00FA" w:rsidR="00A14518" w:rsidRDefault="00000000">
      <w:pPr>
        <w:pStyle w:val="BodyText"/>
        <w:spacing w:before="90"/>
        <w:ind w:left="999"/>
        <w:rPr>
          <w:rFonts w:ascii="Georgia" w:hAnsi="Georgia"/>
        </w:rPr>
      </w:pPr>
      <w:r>
        <w:rPr>
          <w:spacing w:val="14"/>
          <w:w w:val="105"/>
        </w:rPr>
        <w:t xml:space="preserve"> </w:t>
      </w:r>
      <w:r>
        <w:rPr>
          <w:rFonts w:ascii="Georgia" w:hAnsi="Georgia"/>
          <w:color w:val="205768"/>
          <w:w w:val="105"/>
        </w:rPr>
        <w:t>•</w:t>
      </w:r>
      <w:r>
        <w:rPr>
          <w:rFonts w:ascii="Georgia" w:hAnsi="Georgia"/>
          <w:color w:val="205768"/>
          <w:spacing w:val="73"/>
          <w:w w:val="105"/>
        </w:rPr>
        <w:t xml:space="preserve"> </w:t>
      </w:r>
      <w:hyperlink r:id="rId5">
        <w:r>
          <w:rPr>
            <w:rFonts w:ascii="Georgia" w:hAnsi="Georgia"/>
            <w:color w:val="0000FF"/>
            <w:spacing w:val="-2"/>
            <w:w w:val="105"/>
            <w:u w:val="single" w:color="0000FF"/>
          </w:rPr>
          <w:t>LinkedIn</w:t>
        </w:r>
      </w:hyperlink>
    </w:p>
    <w:p w14:paraId="72C87402" w14:textId="77777777" w:rsidR="00A14518" w:rsidRDefault="00A14518">
      <w:pPr>
        <w:pStyle w:val="BodyText"/>
        <w:ind w:left="0"/>
        <w:rPr>
          <w:rFonts w:ascii="Georgia"/>
        </w:rPr>
      </w:pPr>
    </w:p>
    <w:p w14:paraId="0F17762D" w14:textId="77777777" w:rsidR="00A14518" w:rsidRDefault="00A14518">
      <w:pPr>
        <w:pStyle w:val="BodyText"/>
        <w:spacing w:before="16"/>
        <w:ind w:left="0"/>
        <w:rPr>
          <w:rFonts w:ascii="Georgia"/>
        </w:rPr>
      </w:pPr>
    </w:p>
    <w:p w14:paraId="121D6328" w14:textId="77777777" w:rsidR="00A14518" w:rsidRDefault="00000000">
      <w:pPr>
        <w:pStyle w:val="Heading1"/>
        <w:ind w:left="15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9A29F2D" wp14:editId="4EC15CAF">
                <wp:simplePos x="0" y="0"/>
                <wp:positionH relativeFrom="page">
                  <wp:posOffset>546100</wp:posOffset>
                </wp:positionH>
                <wp:positionV relativeFrom="paragraph">
                  <wp:posOffset>182484</wp:posOffset>
                </wp:positionV>
                <wp:extent cx="62826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690">
                              <a:moveTo>
                                <a:pt x="0" y="0"/>
                              </a:moveTo>
                              <a:lnTo>
                                <a:pt x="628269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2F590" id="Graphic 1" o:spid="_x0000_s1026" style="position:absolute;margin-left:43pt;margin-top:14.35pt;width:494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" path="m,l628269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5A5A5A"/>
          <w:spacing w:val="-2"/>
        </w:rPr>
        <w:t>CAREER</w:t>
      </w:r>
      <w:r>
        <w:rPr>
          <w:color w:val="5A5A5A"/>
          <w:spacing w:val="-8"/>
        </w:rPr>
        <w:t xml:space="preserve"> </w:t>
      </w:r>
      <w:r>
        <w:rPr>
          <w:color w:val="5A5A5A"/>
          <w:spacing w:val="-2"/>
        </w:rPr>
        <w:t>OBJECTIVE</w:t>
      </w:r>
    </w:p>
    <w:p w14:paraId="0C71C1F6" w14:textId="77777777" w:rsidR="00A14518" w:rsidRDefault="00A14518">
      <w:pPr>
        <w:pStyle w:val="BodyText"/>
        <w:spacing w:before="152"/>
        <w:ind w:left="0"/>
        <w:rPr>
          <w:rFonts w:ascii="Georgia"/>
          <w:b/>
        </w:rPr>
      </w:pPr>
    </w:p>
    <w:p w14:paraId="032AB856" w14:textId="77777777" w:rsidR="00A14518" w:rsidRDefault="00000000">
      <w:pPr>
        <w:pStyle w:val="BodyText"/>
        <w:spacing w:line="360" w:lineRule="auto"/>
        <w:ind w:left="34" w:right="60"/>
      </w:pPr>
      <w:r>
        <w:rPr>
          <w:w w:val="120"/>
        </w:rPr>
        <w:t xml:space="preserve">Databricks &amp; Cloud Data Engineer with 4.2+ years of experience in the healthcare domain, specializing in Spark (Scala &amp; </w:t>
      </w:r>
      <w:proofErr w:type="spellStart"/>
      <w:r>
        <w:rPr>
          <w:w w:val="120"/>
        </w:rPr>
        <w:t>PySpark</w:t>
      </w:r>
      <w:proofErr w:type="spellEnd"/>
      <w:r>
        <w:rPr>
          <w:w w:val="120"/>
        </w:rPr>
        <w:t>), Databricks, Delta Lake, and cloud platforms (Azure &amp; AWS).</w:t>
      </w:r>
      <w:r>
        <w:rPr>
          <w:spacing w:val="-6"/>
          <w:w w:val="120"/>
        </w:rPr>
        <w:t xml:space="preserve"> </w:t>
      </w:r>
      <w:r>
        <w:rPr>
          <w:w w:val="120"/>
        </w:rPr>
        <w:t>Skilled</w:t>
      </w:r>
      <w:r>
        <w:rPr>
          <w:spacing w:val="-3"/>
          <w:w w:val="120"/>
        </w:rPr>
        <w:t xml:space="preserve"> </w:t>
      </w:r>
      <w:r>
        <w:rPr>
          <w:w w:val="120"/>
        </w:rPr>
        <w:t>in</w:t>
      </w:r>
      <w:r>
        <w:rPr>
          <w:spacing w:val="-3"/>
          <w:w w:val="120"/>
        </w:rPr>
        <w:t xml:space="preserve"> </w:t>
      </w:r>
      <w:r>
        <w:rPr>
          <w:w w:val="120"/>
        </w:rPr>
        <w:t>ETL/ELT</w:t>
      </w:r>
      <w:r>
        <w:rPr>
          <w:spacing w:val="-11"/>
          <w:w w:val="120"/>
        </w:rPr>
        <w:t xml:space="preserve"> </w:t>
      </w:r>
      <w:r>
        <w:rPr>
          <w:w w:val="120"/>
        </w:rPr>
        <w:t>pipeline</w:t>
      </w:r>
      <w:r>
        <w:rPr>
          <w:spacing w:val="-8"/>
          <w:w w:val="120"/>
        </w:rPr>
        <w:t xml:space="preserve"> </w:t>
      </w:r>
      <w:r>
        <w:rPr>
          <w:w w:val="120"/>
        </w:rPr>
        <w:t>design, real-time</w:t>
      </w:r>
      <w:r>
        <w:rPr>
          <w:spacing w:val="-1"/>
          <w:w w:val="120"/>
        </w:rPr>
        <w:t xml:space="preserve"> </w:t>
      </w:r>
      <w:r>
        <w:rPr>
          <w:w w:val="120"/>
        </w:rPr>
        <w:t>streaming,</w:t>
      </w:r>
      <w:r>
        <w:rPr>
          <w:spacing w:val="-6"/>
          <w:w w:val="120"/>
        </w:rPr>
        <w:t xml:space="preserve"> </w:t>
      </w:r>
      <w:r>
        <w:rPr>
          <w:w w:val="120"/>
        </w:rPr>
        <w:t>data</w:t>
      </w:r>
      <w:r>
        <w:rPr>
          <w:spacing w:val="-1"/>
          <w:w w:val="120"/>
        </w:rPr>
        <w:t xml:space="preserve"> </w:t>
      </w:r>
      <w:r>
        <w:rPr>
          <w:w w:val="120"/>
        </w:rPr>
        <w:t>governance, and</w:t>
      </w:r>
      <w:r>
        <w:rPr>
          <w:spacing w:val="-2"/>
          <w:w w:val="120"/>
        </w:rPr>
        <w:t xml:space="preserve"> </w:t>
      </w:r>
      <w:r>
        <w:rPr>
          <w:w w:val="120"/>
        </w:rPr>
        <w:t>automation using Unity Catalog,</w:t>
      </w:r>
      <w:r>
        <w:rPr>
          <w:spacing w:val="-1"/>
          <w:w w:val="120"/>
        </w:rPr>
        <w:t xml:space="preserve"> </w:t>
      </w:r>
      <w:r>
        <w:rPr>
          <w:w w:val="120"/>
        </w:rPr>
        <w:t>Databricks Workflows,</w:t>
      </w:r>
      <w:r>
        <w:rPr>
          <w:spacing w:val="-1"/>
          <w:w w:val="120"/>
        </w:rPr>
        <w:t xml:space="preserve"> </w:t>
      </w:r>
      <w:r>
        <w:rPr>
          <w:w w:val="120"/>
        </w:rPr>
        <w:t>and CLI. Hands-on with Azure (ADLS Gen2, Synapse, ADF) and AWS (S3, Redshift) to deliver cross-cloud, scalable, and optimized data solutions.</w:t>
      </w:r>
    </w:p>
    <w:p w14:paraId="18EE770A" w14:textId="77777777" w:rsidR="00A14518" w:rsidRDefault="00000000">
      <w:pPr>
        <w:pStyle w:val="Heading1"/>
        <w:spacing w:before="164"/>
        <w:ind w:left="19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0D8F85" wp14:editId="0247DB61">
                <wp:simplePos x="0" y="0"/>
                <wp:positionH relativeFrom="page">
                  <wp:posOffset>546100</wp:posOffset>
                </wp:positionH>
                <wp:positionV relativeFrom="paragraph">
                  <wp:posOffset>274084</wp:posOffset>
                </wp:positionV>
                <wp:extent cx="62826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690">
                              <a:moveTo>
                                <a:pt x="0" y="0"/>
                              </a:moveTo>
                              <a:lnTo>
                                <a:pt x="6282690" y="0"/>
                              </a:lnTo>
                            </a:path>
                            <a:path w="6282690">
                              <a:moveTo>
                                <a:pt x="0" y="0"/>
                              </a:moveTo>
                              <a:lnTo>
                                <a:pt x="628269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40FFC" id="Graphic 2" o:spid="_x0000_s1026" style="position:absolute;margin-left:43pt;margin-top:21.6pt;width:494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" path="m,l6282690,em,l628269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5A5A5A"/>
          <w:spacing w:val="-2"/>
        </w:rPr>
        <w:t>EXPERIENCE</w:t>
      </w:r>
    </w:p>
    <w:p w14:paraId="0F596C2B" w14:textId="77777777" w:rsidR="00A14518" w:rsidRDefault="00000000">
      <w:pPr>
        <w:tabs>
          <w:tab w:val="left" w:pos="8167"/>
        </w:tabs>
        <w:spacing w:before="191"/>
        <w:ind w:left="156"/>
        <w:rPr>
          <w:rFonts w:ascii="Georgia"/>
          <w:sz w:val="20"/>
        </w:rPr>
      </w:pPr>
      <w:r>
        <w:rPr>
          <w:rFonts w:ascii="Georgia"/>
          <w:b/>
          <w:sz w:val="23"/>
        </w:rPr>
        <w:t>Tata</w:t>
      </w:r>
      <w:r>
        <w:rPr>
          <w:rFonts w:ascii="Georgia"/>
          <w:b/>
          <w:spacing w:val="36"/>
          <w:sz w:val="23"/>
        </w:rPr>
        <w:t xml:space="preserve"> </w:t>
      </w:r>
      <w:r>
        <w:rPr>
          <w:rFonts w:ascii="Georgia"/>
          <w:b/>
          <w:sz w:val="23"/>
        </w:rPr>
        <w:t>Consultancy</w:t>
      </w:r>
      <w:r>
        <w:rPr>
          <w:rFonts w:ascii="Georgia"/>
          <w:b/>
          <w:spacing w:val="39"/>
          <w:sz w:val="23"/>
        </w:rPr>
        <w:t xml:space="preserve"> </w:t>
      </w:r>
      <w:r>
        <w:rPr>
          <w:rFonts w:ascii="Georgia"/>
          <w:b/>
          <w:spacing w:val="-2"/>
          <w:sz w:val="23"/>
        </w:rPr>
        <w:t>Services</w:t>
      </w:r>
      <w:r>
        <w:rPr>
          <w:rFonts w:ascii="Georgia"/>
          <w:b/>
          <w:sz w:val="23"/>
        </w:rPr>
        <w:tab/>
      </w:r>
      <w:r>
        <w:rPr>
          <w:rFonts w:ascii="Georgia"/>
          <w:sz w:val="20"/>
        </w:rPr>
        <w:t>Chennai,</w:t>
      </w:r>
      <w:r>
        <w:rPr>
          <w:rFonts w:ascii="Georgia"/>
          <w:spacing w:val="-9"/>
          <w:sz w:val="20"/>
        </w:rPr>
        <w:t xml:space="preserve"> </w:t>
      </w:r>
      <w:r>
        <w:rPr>
          <w:rFonts w:ascii="Georgia"/>
          <w:sz w:val="20"/>
        </w:rPr>
        <w:t>Tamil</w:t>
      </w:r>
      <w:r>
        <w:rPr>
          <w:rFonts w:ascii="Georgia"/>
          <w:spacing w:val="-12"/>
          <w:sz w:val="20"/>
        </w:rPr>
        <w:t xml:space="preserve"> </w:t>
      </w:r>
      <w:r>
        <w:rPr>
          <w:rFonts w:ascii="Georgia"/>
          <w:spacing w:val="-4"/>
          <w:sz w:val="20"/>
        </w:rPr>
        <w:t>Nadu</w:t>
      </w:r>
    </w:p>
    <w:p w14:paraId="74975435" w14:textId="77777777" w:rsidR="00A14518" w:rsidRDefault="00000000">
      <w:pPr>
        <w:tabs>
          <w:tab w:val="left" w:pos="8427"/>
        </w:tabs>
        <w:spacing w:before="55"/>
        <w:ind w:left="156"/>
        <w:rPr>
          <w:rFonts w:ascii="Georgia" w:hAnsi="Georgia"/>
          <w:sz w:val="20"/>
        </w:rPr>
      </w:pPr>
      <w:r>
        <w:rPr>
          <w:b/>
          <w:i/>
          <w:w w:val="110"/>
          <w:sz w:val="20"/>
        </w:rPr>
        <w:t>Azure</w:t>
      </w:r>
      <w:r>
        <w:rPr>
          <w:b/>
          <w:i/>
          <w:spacing w:val="49"/>
          <w:w w:val="110"/>
          <w:sz w:val="20"/>
        </w:rPr>
        <w:t xml:space="preserve"> </w:t>
      </w:r>
      <w:r>
        <w:rPr>
          <w:b/>
          <w:i/>
          <w:w w:val="110"/>
          <w:sz w:val="20"/>
        </w:rPr>
        <w:t>Data</w:t>
      </w:r>
      <w:r>
        <w:rPr>
          <w:b/>
          <w:i/>
          <w:spacing w:val="56"/>
          <w:w w:val="110"/>
          <w:sz w:val="20"/>
        </w:rPr>
        <w:t xml:space="preserve"> </w:t>
      </w:r>
      <w:r>
        <w:rPr>
          <w:b/>
          <w:i/>
          <w:w w:val="110"/>
          <w:sz w:val="20"/>
        </w:rPr>
        <w:t>Engineer</w:t>
      </w:r>
      <w:r>
        <w:rPr>
          <w:b/>
          <w:i/>
          <w:spacing w:val="42"/>
          <w:w w:val="110"/>
          <w:sz w:val="20"/>
        </w:rPr>
        <w:t xml:space="preserve"> </w:t>
      </w:r>
      <w:r>
        <w:rPr>
          <w:b/>
          <w:i/>
          <w:w w:val="110"/>
          <w:sz w:val="20"/>
        </w:rPr>
        <w:t>|</w:t>
      </w:r>
      <w:r>
        <w:rPr>
          <w:b/>
          <w:i/>
          <w:spacing w:val="72"/>
          <w:w w:val="110"/>
          <w:sz w:val="20"/>
        </w:rPr>
        <w:t xml:space="preserve"> </w:t>
      </w:r>
      <w:r>
        <w:rPr>
          <w:b/>
          <w:i/>
          <w:w w:val="110"/>
          <w:sz w:val="20"/>
        </w:rPr>
        <w:t>Healthcare</w:t>
      </w:r>
      <w:r>
        <w:rPr>
          <w:b/>
          <w:i/>
          <w:spacing w:val="49"/>
          <w:w w:val="110"/>
          <w:sz w:val="20"/>
        </w:rPr>
        <w:t xml:space="preserve"> </w:t>
      </w:r>
      <w:r>
        <w:rPr>
          <w:b/>
          <w:i/>
          <w:spacing w:val="-2"/>
          <w:w w:val="110"/>
          <w:sz w:val="20"/>
        </w:rPr>
        <w:t>Domain</w:t>
      </w:r>
      <w:r>
        <w:rPr>
          <w:b/>
          <w:i/>
          <w:sz w:val="20"/>
        </w:rPr>
        <w:tab/>
      </w:r>
      <w:r>
        <w:rPr>
          <w:rFonts w:ascii="Georgia" w:hAnsi="Georgia"/>
          <w:w w:val="95"/>
          <w:sz w:val="20"/>
        </w:rPr>
        <w:t>May</w:t>
      </w:r>
      <w:r>
        <w:rPr>
          <w:rFonts w:ascii="Georgia" w:hAnsi="Georgia"/>
          <w:spacing w:val="1"/>
          <w:sz w:val="20"/>
        </w:rPr>
        <w:t xml:space="preserve"> </w:t>
      </w:r>
      <w:r>
        <w:rPr>
          <w:rFonts w:ascii="Georgia" w:hAnsi="Georgia"/>
          <w:w w:val="95"/>
          <w:sz w:val="20"/>
        </w:rPr>
        <w:t>2022</w:t>
      </w:r>
      <w:r>
        <w:rPr>
          <w:rFonts w:ascii="Georgia" w:hAnsi="Georgia"/>
          <w:spacing w:val="10"/>
          <w:sz w:val="20"/>
        </w:rPr>
        <w:t xml:space="preserve"> </w:t>
      </w:r>
      <w:r>
        <w:rPr>
          <w:rFonts w:ascii="Georgia" w:hAnsi="Georgia"/>
          <w:w w:val="95"/>
          <w:sz w:val="20"/>
        </w:rPr>
        <w:t>–</w:t>
      </w:r>
      <w:r>
        <w:rPr>
          <w:rFonts w:ascii="Georgia" w:hAnsi="Georgia"/>
          <w:spacing w:val="8"/>
          <w:sz w:val="20"/>
        </w:rPr>
        <w:t xml:space="preserve"> </w:t>
      </w:r>
      <w:r>
        <w:rPr>
          <w:rFonts w:ascii="Georgia" w:hAnsi="Georgia"/>
          <w:spacing w:val="-2"/>
          <w:w w:val="95"/>
          <w:sz w:val="20"/>
        </w:rPr>
        <w:t>Present</w:t>
      </w:r>
    </w:p>
    <w:p w14:paraId="6C8663FF" w14:textId="77777777" w:rsidR="00A14518" w:rsidRDefault="00A14518">
      <w:pPr>
        <w:pStyle w:val="BodyText"/>
        <w:spacing w:before="143"/>
        <w:ind w:left="0"/>
        <w:rPr>
          <w:rFonts w:ascii="Georgia"/>
        </w:rPr>
      </w:pPr>
    </w:p>
    <w:p w14:paraId="7AB71975" w14:textId="77777777" w:rsidR="00A14518" w:rsidRDefault="00000000">
      <w:pPr>
        <w:pStyle w:val="Heading2"/>
        <w:spacing w:before="0"/>
      </w:pPr>
      <w:r>
        <w:rPr>
          <w:color w:val="000000"/>
          <w:w w:val="115"/>
          <w:highlight w:val="lightGray"/>
        </w:rPr>
        <w:t>Databricks</w:t>
      </w:r>
      <w:r>
        <w:rPr>
          <w:color w:val="000000"/>
          <w:spacing w:val="31"/>
          <w:w w:val="120"/>
          <w:highlight w:val="lightGray"/>
        </w:rPr>
        <w:t xml:space="preserve"> </w:t>
      </w:r>
      <w:r>
        <w:rPr>
          <w:color w:val="000000"/>
          <w:spacing w:val="-2"/>
          <w:w w:val="120"/>
          <w:highlight w:val="lightGray"/>
        </w:rPr>
        <w:t>Development:</w:t>
      </w:r>
    </w:p>
    <w:p w14:paraId="5D588607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spacing w:before="130" w:line="357" w:lineRule="auto"/>
        <w:ind w:right="256"/>
        <w:rPr>
          <w:sz w:val="20"/>
        </w:rPr>
      </w:pPr>
      <w:r>
        <w:rPr>
          <w:w w:val="120"/>
          <w:sz w:val="20"/>
        </w:rPr>
        <w:t xml:space="preserve">Designed and implemented </w:t>
      </w:r>
      <w:r>
        <w:rPr>
          <w:b/>
          <w:w w:val="120"/>
          <w:sz w:val="20"/>
        </w:rPr>
        <w:t xml:space="preserve">ETL/ELT </w:t>
      </w:r>
      <w:r>
        <w:rPr>
          <w:w w:val="120"/>
          <w:sz w:val="20"/>
        </w:rPr>
        <w:t xml:space="preserve">pipelines in Databricks using </w:t>
      </w:r>
      <w:proofErr w:type="spellStart"/>
      <w:r>
        <w:rPr>
          <w:b/>
          <w:w w:val="120"/>
          <w:sz w:val="20"/>
        </w:rPr>
        <w:t>PySpark</w:t>
      </w:r>
      <w:proofErr w:type="spellEnd"/>
      <w:r>
        <w:rPr>
          <w:w w:val="120"/>
          <w:sz w:val="20"/>
        </w:rPr>
        <w:t xml:space="preserve">, </w:t>
      </w:r>
      <w:r>
        <w:rPr>
          <w:b/>
          <w:w w:val="120"/>
          <w:sz w:val="20"/>
        </w:rPr>
        <w:t>Delta Lake,</w:t>
      </w:r>
      <w:r>
        <w:rPr>
          <w:b/>
          <w:spacing w:val="-5"/>
          <w:w w:val="120"/>
          <w:sz w:val="20"/>
        </w:rPr>
        <w:t xml:space="preserve"> </w:t>
      </w:r>
      <w:r>
        <w:rPr>
          <w:b/>
          <w:w w:val="120"/>
          <w:sz w:val="20"/>
        </w:rPr>
        <w:t>and</w:t>
      </w:r>
      <w:r>
        <w:rPr>
          <w:b/>
          <w:spacing w:val="-5"/>
          <w:w w:val="120"/>
          <w:sz w:val="20"/>
        </w:rPr>
        <w:t xml:space="preserve"> </w:t>
      </w:r>
      <w:r>
        <w:rPr>
          <w:b/>
          <w:w w:val="120"/>
          <w:sz w:val="20"/>
        </w:rPr>
        <w:t>SQL</w:t>
      </w:r>
      <w:r>
        <w:rPr>
          <w:w w:val="120"/>
          <w:sz w:val="20"/>
        </w:rPr>
        <w:t>,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enabling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scalable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ingestion,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transformation,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curation</w:t>
      </w:r>
      <w:r>
        <w:rPr>
          <w:spacing w:val="-4"/>
          <w:w w:val="120"/>
          <w:sz w:val="20"/>
        </w:rPr>
        <w:t xml:space="preserve"> </w:t>
      </w:r>
      <w:r>
        <w:rPr>
          <w:w w:val="120"/>
          <w:sz w:val="20"/>
        </w:rPr>
        <w:t>of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 xml:space="preserve">healthcare </w:t>
      </w:r>
      <w:r>
        <w:rPr>
          <w:spacing w:val="-2"/>
          <w:w w:val="120"/>
          <w:sz w:val="20"/>
        </w:rPr>
        <w:t>datasets.</w:t>
      </w:r>
    </w:p>
    <w:p w14:paraId="281AA35F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spacing w:before="80" w:line="355" w:lineRule="auto"/>
        <w:ind w:right="364"/>
        <w:rPr>
          <w:sz w:val="20"/>
        </w:rPr>
      </w:pPr>
      <w:r>
        <w:rPr>
          <w:w w:val="120"/>
          <w:sz w:val="20"/>
        </w:rPr>
        <w:t>Built</w:t>
      </w:r>
      <w:r>
        <w:rPr>
          <w:spacing w:val="-4"/>
          <w:w w:val="120"/>
          <w:sz w:val="20"/>
        </w:rPr>
        <w:t xml:space="preserve"> </w:t>
      </w:r>
      <w:r>
        <w:rPr>
          <w:b/>
          <w:w w:val="120"/>
          <w:sz w:val="20"/>
        </w:rPr>
        <w:t>Medallion</w:t>
      </w:r>
      <w:r>
        <w:rPr>
          <w:b/>
          <w:spacing w:val="-3"/>
          <w:w w:val="120"/>
          <w:sz w:val="20"/>
        </w:rPr>
        <w:t xml:space="preserve"> </w:t>
      </w:r>
      <w:r>
        <w:rPr>
          <w:b/>
          <w:w w:val="120"/>
          <w:sz w:val="20"/>
        </w:rPr>
        <w:t>Architecture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w w:val="120"/>
          <w:sz w:val="20"/>
        </w:rPr>
        <w:t>(Bronze–Silver–Gold)</w:t>
      </w:r>
      <w:r>
        <w:rPr>
          <w:b/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for</w:t>
      </w:r>
      <w:r>
        <w:rPr>
          <w:spacing w:val="-8"/>
          <w:w w:val="120"/>
          <w:sz w:val="20"/>
        </w:rPr>
        <w:t xml:space="preserve"> </w:t>
      </w:r>
      <w:r>
        <w:rPr>
          <w:w w:val="120"/>
          <w:sz w:val="20"/>
        </w:rPr>
        <w:t>both</w:t>
      </w:r>
      <w:r>
        <w:rPr>
          <w:spacing w:val="-11"/>
          <w:w w:val="120"/>
          <w:sz w:val="20"/>
        </w:rPr>
        <w:t xml:space="preserve"> </w:t>
      </w:r>
      <w:r>
        <w:rPr>
          <w:b/>
          <w:w w:val="120"/>
          <w:sz w:val="20"/>
        </w:rPr>
        <w:t>batch</w:t>
      </w:r>
      <w:r>
        <w:rPr>
          <w:b/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-4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structured streaming </w:t>
      </w:r>
      <w:r>
        <w:rPr>
          <w:w w:val="120"/>
          <w:sz w:val="20"/>
        </w:rPr>
        <w:t>data, ensuring schema enforcement, lineage, and quality control.</w:t>
      </w:r>
    </w:p>
    <w:p w14:paraId="20FA2B69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spacing w:before="89" w:line="355" w:lineRule="auto"/>
        <w:ind w:right="629"/>
        <w:rPr>
          <w:sz w:val="20"/>
        </w:rPr>
      </w:pPr>
      <w:r>
        <w:rPr>
          <w:w w:val="120"/>
          <w:sz w:val="20"/>
        </w:rPr>
        <w:t xml:space="preserve">Developed </w:t>
      </w:r>
      <w:r>
        <w:rPr>
          <w:b/>
          <w:w w:val="120"/>
          <w:sz w:val="20"/>
        </w:rPr>
        <w:t xml:space="preserve">real-time streaming pipelines </w:t>
      </w:r>
      <w:r>
        <w:rPr>
          <w:w w:val="120"/>
          <w:sz w:val="20"/>
        </w:rPr>
        <w:t xml:space="preserve">with </w:t>
      </w:r>
      <w:r>
        <w:rPr>
          <w:b/>
          <w:w w:val="120"/>
          <w:sz w:val="20"/>
        </w:rPr>
        <w:t>Structured Streaming (Kafka / Azure</w:t>
      </w:r>
      <w:r>
        <w:rPr>
          <w:b/>
          <w:spacing w:val="-5"/>
          <w:w w:val="120"/>
          <w:sz w:val="20"/>
        </w:rPr>
        <w:t xml:space="preserve"> </w:t>
      </w:r>
      <w:r>
        <w:rPr>
          <w:b/>
          <w:w w:val="120"/>
          <w:sz w:val="20"/>
        </w:rPr>
        <w:t>Event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w w:val="120"/>
          <w:sz w:val="20"/>
        </w:rPr>
        <w:t>Hubs)</w:t>
      </w:r>
      <w:r>
        <w:rPr>
          <w:w w:val="120"/>
          <w:sz w:val="20"/>
        </w:rPr>
        <w:t>,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supporting</w:t>
      </w:r>
      <w:r>
        <w:rPr>
          <w:spacing w:val="-9"/>
          <w:w w:val="120"/>
          <w:sz w:val="20"/>
        </w:rPr>
        <w:t xml:space="preserve"> </w:t>
      </w:r>
      <w:r>
        <w:rPr>
          <w:w w:val="120"/>
          <w:sz w:val="20"/>
        </w:rPr>
        <w:t>low-latency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analytics</w:t>
      </w:r>
      <w:r>
        <w:rPr>
          <w:spacing w:val="-8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operational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dashboards.</w:t>
      </w:r>
    </w:p>
    <w:p w14:paraId="386021F4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spacing w:before="90" w:line="355" w:lineRule="auto"/>
        <w:ind w:right="638"/>
        <w:rPr>
          <w:sz w:val="20"/>
        </w:rPr>
      </w:pPr>
      <w:r>
        <w:rPr>
          <w:w w:val="120"/>
          <w:sz w:val="20"/>
        </w:rPr>
        <w:t>Integrated</w:t>
      </w:r>
      <w:r>
        <w:rPr>
          <w:spacing w:val="-5"/>
          <w:w w:val="120"/>
          <w:sz w:val="20"/>
        </w:rPr>
        <w:t xml:space="preserve"> </w:t>
      </w:r>
      <w:r>
        <w:rPr>
          <w:b/>
          <w:w w:val="120"/>
          <w:sz w:val="20"/>
        </w:rPr>
        <w:t>Azure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w w:val="120"/>
          <w:sz w:val="20"/>
        </w:rPr>
        <w:t>Data</w:t>
      </w:r>
      <w:r>
        <w:rPr>
          <w:b/>
          <w:spacing w:val="-2"/>
          <w:w w:val="120"/>
          <w:sz w:val="20"/>
        </w:rPr>
        <w:t xml:space="preserve"> </w:t>
      </w:r>
      <w:r>
        <w:rPr>
          <w:b/>
          <w:w w:val="120"/>
          <w:sz w:val="20"/>
        </w:rPr>
        <w:t>Lake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w w:val="120"/>
          <w:sz w:val="20"/>
        </w:rPr>
        <w:t>Storage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w w:val="120"/>
          <w:sz w:val="20"/>
        </w:rPr>
        <w:t>(ADLS</w:t>
      </w:r>
      <w:r>
        <w:rPr>
          <w:b/>
          <w:spacing w:val="-4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Gen2) </w:t>
      </w:r>
      <w:r>
        <w:rPr>
          <w:w w:val="120"/>
          <w:sz w:val="20"/>
        </w:rPr>
        <w:t>with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Databricks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using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external locations and storage credentials for secure, governed access.</w:t>
      </w:r>
    </w:p>
    <w:p w14:paraId="5B035A11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spacing w:before="90"/>
        <w:rPr>
          <w:sz w:val="20"/>
        </w:rPr>
      </w:pPr>
      <w:r>
        <w:rPr>
          <w:w w:val="120"/>
          <w:sz w:val="20"/>
        </w:rPr>
        <w:t>Connected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processed</w:t>
      </w:r>
      <w:r>
        <w:rPr>
          <w:spacing w:val="-8"/>
          <w:w w:val="120"/>
          <w:sz w:val="20"/>
        </w:rPr>
        <w:t xml:space="preserve"> </w:t>
      </w:r>
      <w:r>
        <w:rPr>
          <w:b/>
          <w:w w:val="120"/>
          <w:sz w:val="20"/>
        </w:rPr>
        <w:t>AWS</w:t>
      </w:r>
      <w:r>
        <w:rPr>
          <w:b/>
          <w:spacing w:val="-3"/>
          <w:w w:val="120"/>
          <w:sz w:val="20"/>
        </w:rPr>
        <w:t xml:space="preserve"> </w:t>
      </w:r>
      <w:r>
        <w:rPr>
          <w:b/>
          <w:w w:val="120"/>
          <w:sz w:val="20"/>
        </w:rPr>
        <w:t>S3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w w:val="120"/>
          <w:sz w:val="20"/>
        </w:rPr>
        <w:t>data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sources </w:t>
      </w:r>
      <w:r>
        <w:rPr>
          <w:w w:val="120"/>
          <w:sz w:val="20"/>
        </w:rPr>
        <w:t>within</w:t>
      </w:r>
      <w:r>
        <w:rPr>
          <w:spacing w:val="-11"/>
          <w:w w:val="120"/>
          <w:sz w:val="20"/>
        </w:rPr>
        <w:t xml:space="preserve"> </w:t>
      </w:r>
      <w:r>
        <w:rPr>
          <w:b/>
          <w:w w:val="120"/>
          <w:sz w:val="20"/>
        </w:rPr>
        <w:t>Azure Databricks</w:t>
      </w:r>
      <w:r>
        <w:rPr>
          <w:w w:val="120"/>
          <w:sz w:val="20"/>
        </w:rPr>
        <w:t>,</w:t>
      </w:r>
      <w:r>
        <w:rPr>
          <w:spacing w:val="-9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enabling</w:t>
      </w:r>
    </w:p>
    <w:p w14:paraId="2AA32282" w14:textId="77777777" w:rsidR="00A14518" w:rsidRDefault="00000000">
      <w:pPr>
        <w:spacing w:before="118"/>
        <w:ind w:left="1114"/>
        <w:rPr>
          <w:sz w:val="20"/>
        </w:rPr>
      </w:pPr>
      <w:r>
        <w:rPr>
          <w:b/>
          <w:w w:val="120"/>
          <w:sz w:val="20"/>
        </w:rPr>
        <w:t>cross-cloud</w:t>
      </w:r>
      <w:r>
        <w:rPr>
          <w:b/>
          <w:spacing w:val="-11"/>
          <w:w w:val="120"/>
          <w:sz w:val="20"/>
        </w:rPr>
        <w:t xml:space="preserve"> </w:t>
      </w:r>
      <w:r>
        <w:rPr>
          <w:b/>
          <w:w w:val="120"/>
          <w:sz w:val="20"/>
        </w:rPr>
        <w:t>data</w:t>
      </w:r>
      <w:r>
        <w:rPr>
          <w:b/>
          <w:spacing w:val="-11"/>
          <w:w w:val="120"/>
          <w:sz w:val="20"/>
        </w:rPr>
        <w:t xml:space="preserve"> </w:t>
      </w:r>
      <w:r>
        <w:rPr>
          <w:b/>
          <w:w w:val="120"/>
          <w:sz w:val="20"/>
        </w:rPr>
        <w:t>engineering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w w:val="120"/>
          <w:sz w:val="20"/>
        </w:rPr>
        <w:t>workflows</w:t>
      </w:r>
      <w:r>
        <w:rPr>
          <w:b/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-8"/>
          <w:w w:val="120"/>
          <w:sz w:val="20"/>
        </w:rPr>
        <w:t xml:space="preserve"> </w:t>
      </w:r>
      <w:r>
        <w:rPr>
          <w:w w:val="120"/>
          <w:sz w:val="20"/>
        </w:rPr>
        <w:t>hybrid</w:t>
      </w:r>
      <w:r>
        <w:rPr>
          <w:spacing w:val="-9"/>
          <w:w w:val="120"/>
          <w:sz w:val="20"/>
        </w:rPr>
        <w:t xml:space="preserve"> </w:t>
      </w:r>
      <w:r>
        <w:rPr>
          <w:w w:val="120"/>
          <w:sz w:val="20"/>
        </w:rPr>
        <w:t>analytics</w:t>
      </w:r>
      <w:r>
        <w:rPr>
          <w:spacing w:val="-7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solutions.</w:t>
      </w:r>
    </w:p>
    <w:p w14:paraId="4F6F9105" w14:textId="77777777" w:rsidR="00A14518" w:rsidRDefault="00000000">
      <w:pPr>
        <w:pStyle w:val="Heading2"/>
        <w:spacing w:before="190"/>
      </w:pPr>
      <w:r>
        <w:rPr>
          <w:color w:val="000000"/>
          <w:w w:val="120"/>
          <w:highlight w:val="lightGray"/>
        </w:rPr>
        <w:t>Monitoring</w:t>
      </w:r>
      <w:r>
        <w:rPr>
          <w:color w:val="000000"/>
          <w:spacing w:val="-14"/>
          <w:w w:val="120"/>
          <w:highlight w:val="lightGray"/>
        </w:rPr>
        <w:t xml:space="preserve"> </w:t>
      </w:r>
      <w:r>
        <w:rPr>
          <w:color w:val="000000"/>
          <w:w w:val="120"/>
          <w:highlight w:val="lightGray"/>
        </w:rPr>
        <w:t>&amp;</w:t>
      </w:r>
      <w:r>
        <w:rPr>
          <w:color w:val="000000"/>
          <w:spacing w:val="-6"/>
          <w:w w:val="120"/>
          <w:highlight w:val="lightGray"/>
        </w:rPr>
        <w:t xml:space="preserve"> </w:t>
      </w:r>
      <w:r>
        <w:rPr>
          <w:color w:val="000000"/>
          <w:spacing w:val="-2"/>
          <w:w w:val="120"/>
          <w:highlight w:val="lightGray"/>
        </w:rPr>
        <w:t>Optimization:</w:t>
      </w:r>
    </w:p>
    <w:p w14:paraId="061B44B6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spacing w:line="355" w:lineRule="auto"/>
        <w:ind w:right="381"/>
        <w:rPr>
          <w:sz w:val="20"/>
        </w:rPr>
      </w:pPr>
      <w:r>
        <w:rPr>
          <w:w w:val="120"/>
          <w:sz w:val="20"/>
        </w:rPr>
        <w:t>Monitored</w:t>
      </w:r>
      <w:r>
        <w:rPr>
          <w:spacing w:val="-1"/>
          <w:w w:val="120"/>
          <w:sz w:val="20"/>
        </w:rPr>
        <w:t xml:space="preserve"> </w:t>
      </w:r>
      <w:r>
        <w:rPr>
          <w:b/>
          <w:w w:val="120"/>
          <w:sz w:val="20"/>
        </w:rPr>
        <w:t>batch</w:t>
      </w:r>
      <w:r>
        <w:rPr>
          <w:b/>
          <w:spacing w:val="-5"/>
          <w:w w:val="120"/>
          <w:sz w:val="20"/>
        </w:rPr>
        <w:t xml:space="preserve"> </w:t>
      </w:r>
      <w:r>
        <w:rPr>
          <w:b/>
          <w:w w:val="120"/>
          <w:sz w:val="20"/>
        </w:rPr>
        <w:t>jobs</w:t>
      </w:r>
      <w:r>
        <w:rPr>
          <w:b/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using</w:t>
      </w:r>
      <w:r>
        <w:rPr>
          <w:spacing w:val="-8"/>
          <w:w w:val="120"/>
          <w:sz w:val="20"/>
        </w:rPr>
        <w:t xml:space="preserve"> </w:t>
      </w:r>
      <w:r>
        <w:rPr>
          <w:b/>
          <w:w w:val="120"/>
          <w:sz w:val="20"/>
        </w:rPr>
        <w:t>Databricks</w:t>
      </w:r>
      <w:r>
        <w:rPr>
          <w:b/>
          <w:spacing w:val="-8"/>
          <w:w w:val="120"/>
          <w:sz w:val="20"/>
        </w:rPr>
        <w:t xml:space="preserve"> </w:t>
      </w:r>
      <w:r>
        <w:rPr>
          <w:b/>
          <w:w w:val="120"/>
          <w:sz w:val="20"/>
        </w:rPr>
        <w:t>Workflows,</w:t>
      </w:r>
      <w:r>
        <w:rPr>
          <w:b/>
          <w:spacing w:val="-1"/>
          <w:w w:val="120"/>
          <w:sz w:val="20"/>
        </w:rPr>
        <w:t xml:space="preserve"> </w:t>
      </w:r>
      <w:r>
        <w:rPr>
          <w:b/>
          <w:w w:val="120"/>
          <w:sz w:val="20"/>
        </w:rPr>
        <w:t>ADF</w:t>
      </w:r>
      <w:r>
        <w:rPr>
          <w:b/>
          <w:spacing w:val="-2"/>
          <w:w w:val="120"/>
          <w:sz w:val="20"/>
        </w:rPr>
        <w:t xml:space="preserve"> </w:t>
      </w:r>
      <w:r>
        <w:rPr>
          <w:b/>
          <w:w w:val="120"/>
          <w:sz w:val="20"/>
        </w:rPr>
        <w:t>pipeline</w:t>
      </w:r>
      <w:r>
        <w:rPr>
          <w:b/>
          <w:spacing w:val="-5"/>
          <w:w w:val="120"/>
          <w:sz w:val="20"/>
        </w:rPr>
        <w:t xml:space="preserve"> </w:t>
      </w:r>
      <w:r>
        <w:rPr>
          <w:b/>
          <w:w w:val="120"/>
          <w:sz w:val="20"/>
        </w:rPr>
        <w:t>monitoring</w:t>
      </w:r>
      <w:r>
        <w:rPr>
          <w:w w:val="120"/>
          <w:sz w:val="20"/>
        </w:rPr>
        <w:t>,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 xml:space="preserve">and </w:t>
      </w:r>
      <w:r>
        <w:rPr>
          <w:b/>
          <w:w w:val="120"/>
          <w:sz w:val="20"/>
        </w:rPr>
        <w:t>cluster logs</w:t>
      </w:r>
      <w:r>
        <w:rPr>
          <w:w w:val="120"/>
          <w:sz w:val="20"/>
        </w:rPr>
        <w:t>, ensuring SLA adherence and timely data delivery.</w:t>
      </w:r>
    </w:p>
    <w:p w14:paraId="5F27B010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spacing w:before="89" w:line="357" w:lineRule="auto"/>
        <w:ind w:right="219"/>
        <w:rPr>
          <w:sz w:val="20"/>
        </w:rPr>
      </w:pPr>
      <w:r>
        <w:rPr>
          <w:w w:val="120"/>
          <w:sz w:val="20"/>
        </w:rPr>
        <w:t xml:space="preserve">Monitored </w:t>
      </w:r>
      <w:r>
        <w:rPr>
          <w:b/>
          <w:w w:val="120"/>
          <w:sz w:val="20"/>
        </w:rPr>
        <w:t xml:space="preserve">structured streaming pipelines </w:t>
      </w:r>
      <w:r>
        <w:rPr>
          <w:w w:val="120"/>
          <w:sz w:val="20"/>
        </w:rPr>
        <w:t xml:space="preserve">with </w:t>
      </w:r>
      <w:r>
        <w:rPr>
          <w:b/>
          <w:w w:val="120"/>
          <w:sz w:val="20"/>
        </w:rPr>
        <w:t>Streaming Query Listener, checkpoints,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>watermarking,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>and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>lag</w:t>
      </w:r>
      <w:r>
        <w:rPr>
          <w:b/>
          <w:spacing w:val="-2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analysis </w:t>
      </w:r>
      <w:r>
        <w:rPr>
          <w:w w:val="120"/>
          <w:sz w:val="20"/>
        </w:rPr>
        <w:t>to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track</w:t>
      </w:r>
      <w:r>
        <w:rPr>
          <w:spacing w:val="-9"/>
          <w:w w:val="120"/>
          <w:sz w:val="20"/>
        </w:rPr>
        <w:t xml:space="preserve"> </w:t>
      </w:r>
      <w:r>
        <w:rPr>
          <w:w w:val="120"/>
          <w:sz w:val="20"/>
        </w:rPr>
        <w:t>throughput,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latency, and</w:t>
      </w:r>
      <w:r>
        <w:rPr>
          <w:spacing w:val="-9"/>
          <w:w w:val="120"/>
          <w:sz w:val="20"/>
        </w:rPr>
        <w:t xml:space="preserve"> </w:t>
      </w:r>
      <w:r>
        <w:rPr>
          <w:w w:val="120"/>
          <w:sz w:val="20"/>
        </w:rPr>
        <w:t xml:space="preserve">error </w:t>
      </w:r>
      <w:r>
        <w:rPr>
          <w:spacing w:val="-2"/>
          <w:w w:val="120"/>
          <w:sz w:val="20"/>
        </w:rPr>
        <w:t>rates.</w:t>
      </w:r>
    </w:p>
    <w:p w14:paraId="109A4DA0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spacing w:before="89" w:line="355" w:lineRule="auto"/>
        <w:ind w:right="822"/>
        <w:rPr>
          <w:sz w:val="20"/>
        </w:rPr>
      </w:pPr>
      <w:r>
        <w:rPr>
          <w:w w:val="120"/>
          <w:sz w:val="20"/>
        </w:rPr>
        <w:t>Configured</w:t>
      </w:r>
      <w:r>
        <w:rPr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>alerting</w:t>
      </w:r>
      <w:r>
        <w:rPr>
          <w:b/>
          <w:spacing w:val="-1"/>
          <w:w w:val="120"/>
          <w:sz w:val="20"/>
        </w:rPr>
        <w:t xml:space="preserve"> </w:t>
      </w:r>
      <w:r>
        <w:rPr>
          <w:b/>
          <w:w w:val="120"/>
          <w:sz w:val="20"/>
        </w:rPr>
        <w:t>&amp;</w:t>
      </w:r>
      <w:r>
        <w:rPr>
          <w:b/>
          <w:spacing w:val="-3"/>
          <w:w w:val="120"/>
          <w:sz w:val="20"/>
        </w:rPr>
        <w:t xml:space="preserve"> </w:t>
      </w:r>
      <w:r>
        <w:rPr>
          <w:b/>
          <w:w w:val="120"/>
          <w:sz w:val="20"/>
        </w:rPr>
        <w:t>retries</w:t>
      </w:r>
      <w:r>
        <w:rPr>
          <w:b/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for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job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-2"/>
          <w:w w:val="120"/>
          <w:sz w:val="20"/>
        </w:rPr>
        <w:t xml:space="preserve"> </w:t>
      </w:r>
      <w:r>
        <w:rPr>
          <w:w w:val="120"/>
          <w:sz w:val="20"/>
        </w:rPr>
        <w:t>pipeline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failures</w:t>
      </w:r>
      <w:r>
        <w:rPr>
          <w:spacing w:val="-2"/>
          <w:w w:val="120"/>
          <w:sz w:val="20"/>
        </w:rPr>
        <w:t xml:space="preserve"> </w:t>
      </w:r>
      <w:r>
        <w:rPr>
          <w:w w:val="120"/>
          <w:sz w:val="20"/>
        </w:rPr>
        <w:t>using</w:t>
      </w:r>
      <w:r>
        <w:rPr>
          <w:spacing w:val="-2"/>
          <w:w w:val="120"/>
          <w:sz w:val="20"/>
        </w:rPr>
        <w:t xml:space="preserve"> </w:t>
      </w:r>
      <w:r>
        <w:rPr>
          <w:w w:val="120"/>
          <w:sz w:val="20"/>
        </w:rPr>
        <w:t>ADF,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Databricks Workflows, and cloud-native monitoring tools (Azure Monitor / Log Analytics).</w:t>
      </w:r>
    </w:p>
    <w:p w14:paraId="0AA0B79D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spacing w:before="82"/>
        <w:rPr>
          <w:b/>
          <w:sz w:val="20"/>
        </w:rPr>
      </w:pPr>
      <w:r>
        <w:rPr>
          <w:w w:val="115"/>
          <w:sz w:val="20"/>
        </w:rPr>
        <w:t>Optimized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Spark</w:t>
      </w:r>
      <w:r>
        <w:rPr>
          <w:spacing w:val="21"/>
          <w:w w:val="115"/>
          <w:sz w:val="20"/>
        </w:rPr>
        <w:t xml:space="preserve"> </w:t>
      </w:r>
      <w:r>
        <w:rPr>
          <w:w w:val="115"/>
          <w:sz w:val="20"/>
        </w:rPr>
        <w:t>jobs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24"/>
          <w:w w:val="115"/>
          <w:sz w:val="20"/>
        </w:rPr>
        <w:t xml:space="preserve"> </w:t>
      </w:r>
      <w:r>
        <w:rPr>
          <w:b/>
          <w:w w:val="115"/>
          <w:sz w:val="20"/>
        </w:rPr>
        <w:t>partitioning,</w:t>
      </w:r>
      <w:r>
        <w:rPr>
          <w:b/>
          <w:spacing w:val="28"/>
          <w:w w:val="115"/>
          <w:sz w:val="20"/>
        </w:rPr>
        <w:t xml:space="preserve"> </w:t>
      </w:r>
      <w:r>
        <w:rPr>
          <w:b/>
          <w:w w:val="115"/>
          <w:sz w:val="20"/>
        </w:rPr>
        <w:t>caching,</w:t>
      </w:r>
      <w:r>
        <w:rPr>
          <w:b/>
          <w:spacing w:val="27"/>
          <w:w w:val="115"/>
          <w:sz w:val="20"/>
        </w:rPr>
        <w:t xml:space="preserve"> </w:t>
      </w:r>
      <w:r>
        <w:rPr>
          <w:b/>
          <w:w w:val="115"/>
          <w:sz w:val="20"/>
        </w:rPr>
        <w:t>broadcast</w:t>
      </w:r>
      <w:r>
        <w:rPr>
          <w:b/>
          <w:spacing w:val="25"/>
          <w:w w:val="115"/>
          <w:sz w:val="20"/>
        </w:rPr>
        <w:t xml:space="preserve"> </w:t>
      </w:r>
      <w:r>
        <w:rPr>
          <w:b/>
          <w:w w:val="115"/>
          <w:sz w:val="20"/>
        </w:rPr>
        <w:t>joins,</w:t>
      </w:r>
      <w:r>
        <w:rPr>
          <w:b/>
          <w:spacing w:val="27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28"/>
          <w:w w:val="115"/>
          <w:sz w:val="20"/>
        </w:rPr>
        <w:t xml:space="preserve"> </w:t>
      </w:r>
      <w:r>
        <w:rPr>
          <w:b/>
          <w:w w:val="115"/>
          <w:sz w:val="20"/>
        </w:rPr>
        <w:t>Z-</w:t>
      </w:r>
      <w:r>
        <w:rPr>
          <w:b/>
          <w:spacing w:val="-2"/>
          <w:w w:val="115"/>
          <w:sz w:val="20"/>
        </w:rPr>
        <w:t>Ordering,</w:t>
      </w:r>
    </w:p>
    <w:p w14:paraId="52B0B642" w14:textId="77777777" w:rsidR="00A14518" w:rsidRDefault="00000000">
      <w:pPr>
        <w:pStyle w:val="BodyText"/>
        <w:spacing w:before="119"/>
      </w:pPr>
      <w:r>
        <w:rPr>
          <w:w w:val="120"/>
        </w:rPr>
        <w:t>improving</w:t>
      </w:r>
      <w:r>
        <w:rPr>
          <w:spacing w:val="-8"/>
          <w:w w:val="120"/>
        </w:rPr>
        <w:t xml:space="preserve"> </w:t>
      </w:r>
      <w:r>
        <w:rPr>
          <w:w w:val="120"/>
        </w:rPr>
        <w:t>query</w:t>
      </w:r>
      <w:r>
        <w:rPr>
          <w:spacing w:val="-8"/>
          <w:w w:val="120"/>
        </w:rPr>
        <w:t xml:space="preserve"> </w:t>
      </w:r>
      <w:r>
        <w:rPr>
          <w:w w:val="120"/>
        </w:rPr>
        <w:t>performance</w:t>
      </w:r>
      <w:r>
        <w:rPr>
          <w:spacing w:val="-7"/>
          <w:w w:val="120"/>
        </w:rPr>
        <w:t xml:space="preserve"> </w:t>
      </w:r>
      <w:r>
        <w:rPr>
          <w:w w:val="120"/>
        </w:rPr>
        <w:t>by</w:t>
      </w:r>
      <w:r>
        <w:rPr>
          <w:spacing w:val="-9"/>
          <w:w w:val="120"/>
        </w:rPr>
        <w:t xml:space="preserve"> </w:t>
      </w:r>
      <w:r>
        <w:rPr>
          <w:w w:val="120"/>
        </w:rPr>
        <w:t>30%</w:t>
      </w:r>
      <w:r>
        <w:rPr>
          <w:spacing w:val="-7"/>
          <w:w w:val="120"/>
        </w:rPr>
        <w:t xml:space="preserve"> </w:t>
      </w:r>
      <w:r>
        <w:rPr>
          <w:w w:val="120"/>
        </w:rPr>
        <w:t>and</w:t>
      </w:r>
      <w:r>
        <w:rPr>
          <w:spacing w:val="-7"/>
          <w:w w:val="120"/>
        </w:rPr>
        <w:t xml:space="preserve"> </w:t>
      </w:r>
      <w:r>
        <w:rPr>
          <w:w w:val="120"/>
        </w:rPr>
        <w:t>reducing</w:t>
      </w:r>
      <w:r>
        <w:rPr>
          <w:spacing w:val="-7"/>
          <w:w w:val="120"/>
        </w:rPr>
        <w:t xml:space="preserve"> </w:t>
      </w:r>
      <w:r>
        <w:rPr>
          <w:w w:val="120"/>
        </w:rPr>
        <w:t>compute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costs.</w:t>
      </w:r>
    </w:p>
    <w:p w14:paraId="604CF2F7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spacing w:before="201" w:line="355" w:lineRule="auto"/>
        <w:ind w:right="1424"/>
        <w:rPr>
          <w:sz w:val="20"/>
        </w:rPr>
      </w:pPr>
      <w:r>
        <w:rPr>
          <w:w w:val="120"/>
          <w:sz w:val="20"/>
        </w:rPr>
        <w:t>Performed</w:t>
      </w:r>
      <w:r>
        <w:rPr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>Delta</w:t>
      </w:r>
      <w:r>
        <w:rPr>
          <w:b/>
          <w:spacing w:val="-10"/>
          <w:w w:val="120"/>
          <w:sz w:val="20"/>
        </w:rPr>
        <w:t xml:space="preserve"> </w:t>
      </w:r>
      <w:r>
        <w:rPr>
          <w:b/>
          <w:w w:val="120"/>
          <w:sz w:val="20"/>
        </w:rPr>
        <w:t>Lake</w:t>
      </w:r>
      <w:r>
        <w:rPr>
          <w:b/>
          <w:spacing w:val="-9"/>
          <w:w w:val="120"/>
          <w:sz w:val="20"/>
        </w:rPr>
        <w:t xml:space="preserve"> </w:t>
      </w:r>
      <w:r>
        <w:rPr>
          <w:b/>
          <w:w w:val="120"/>
          <w:sz w:val="20"/>
        </w:rPr>
        <w:t>maintenance</w:t>
      </w:r>
      <w:r>
        <w:rPr>
          <w:b/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(VACUUM,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OPTIMIZE,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transaction</w:t>
      </w:r>
      <w:r>
        <w:rPr>
          <w:spacing w:val="-8"/>
          <w:w w:val="120"/>
          <w:sz w:val="20"/>
        </w:rPr>
        <w:t xml:space="preserve"> </w:t>
      </w:r>
      <w:r>
        <w:rPr>
          <w:w w:val="120"/>
          <w:sz w:val="20"/>
        </w:rPr>
        <w:t>log compaction) to sustain query efficiency and storage health.</w:t>
      </w:r>
    </w:p>
    <w:p w14:paraId="0311EAA4" w14:textId="77777777" w:rsidR="00A14518" w:rsidRDefault="00A14518">
      <w:pPr>
        <w:pStyle w:val="ListParagraph"/>
        <w:spacing w:line="355" w:lineRule="auto"/>
        <w:rPr>
          <w:sz w:val="20"/>
        </w:rPr>
        <w:sectPr w:rsidR="00A14518">
          <w:type w:val="continuous"/>
          <w:pgSz w:w="11910" w:h="16850"/>
          <w:pgMar w:top="1400" w:right="992" w:bottom="280" w:left="708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6163412F" w14:textId="77777777" w:rsidR="00A14518" w:rsidRDefault="00000000">
      <w:pPr>
        <w:pStyle w:val="Heading2"/>
      </w:pPr>
      <w:r>
        <w:rPr>
          <w:color w:val="000000"/>
          <w:w w:val="120"/>
          <w:highlight w:val="lightGray"/>
        </w:rPr>
        <w:lastRenderedPageBreak/>
        <w:t>Azure</w:t>
      </w:r>
      <w:r>
        <w:rPr>
          <w:color w:val="000000"/>
          <w:spacing w:val="-10"/>
          <w:w w:val="120"/>
          <w:highlight w:val="lightGray"/>
        </w:rPr>
        <w:t xml:space="preserve"> </w:t>
      </w:r>
      <w:r>
        <w:rPr>
          <w:color w:val="000000"/>
          <w:w w:val="120"/>
          <w:highlight w:val="lightGray"/>
        </w:rPr>
        <w:t>Data</w:t>
      </w:r>
      <w:r>
        <w:rPr>
          <w:color w:val="000000"/>
          <w:spacing w:val="-10"/>
          <w:w w:val="120"/>
          <w:highlight w:val="lightGray"/>
        </w:rPr>
        <w:t xml:space="preserve"> </w:t>
      </w:r>
      <w:r>
        <w:rPr>
          <w:color w:val="000000"/>
          <w:w w:val="120"/>
          <w:highlight w:val="lightGray"/>
        </w:rPr>
        <w:t>Factory</w:t>
      </w:r>
      <w:r>
        <w:rPr>
          <w:color w:val="000000"/>
          <w:spacing w:val="-10"/>
          <w:w w:val="120"/>
          <w:highlight w:val="lightGray"/>
        </w:rPr>
        <w:t xml:space="preserve"> </w:t>
      </w:r>
      <w:r>
        <w:rPr>
          <w:color w:val="000000"/>
          <w:w w:val="120"/>
          <w:highlight w:val="lightGray"/>
        </w:rPr>
        <w:t>(ADF)</w:t>
      </w:r>
      <w:r>
        <w:rPr>
          <w:color w:val="000000"/>
          <w:spacing w:val="-9"/>
          <w:w w:val="120"/>
          <w:highlight w:val="lightGray"/>
        </w:rPr>
        <w:t xml:space="preserve"> </w:t>
      </w:r>
      <w:r>
        <w:rPr>
          <w:color w:val="000000"/>
          <w:spacing w:val="-2"/>
          <w:w w:val="120"/>
          <w:highlight w:val="lightGray"/>
        </w:rPr>
        <w:t>Orchestration:</w:t>
      </w:r>
    </w:p>
    <w:p w14:paraId="37C89D57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rPr>
          <w:sz w:val="20"/>
        </w:rPr>
      </w:pPr>
      <w:r>
        <w:rPr>
          <w:w w:val="115"/>
          <w:sz w:val="20"/>
        </w:rPr>
        <w:t>Orchestrated</w:t>
      </w:r>
      <w:r>
        <w:rPr>
          <w:spacing w:val="32"/>
          <w:w w:val="115"/>
          <w:sz w:val="20"/>
        </w:rPr>
        <w:t xml:space="preserve"> </w:t>
      </w:r>
      <w:r>
        <w:rPr>
          <w:b/>
          <w:w w:val="115"/>
          <w:sz w:val="20"/>
        </w:rPr>
        <w:t>end-to-end</w:t>
      </w:r>
      <w:r>
        <w:rPr>
          <w:b/>
          <w:spacing w:val="37"/>
          <w:w w:val="115"/>
          <w:sz w:val="20"/>
        </w:rPr>
        <w:t xml:space="preserve"> </w:t>
      </w:r>
      <w:r>
        <w:rPr>
          <w:b/>
          <w:w w:val="115"/>
          <w:sz w:val="20"/>
        </w:rPr>
        <w:t>workflows</w:t>
      </w:r>
      <w:r>
        <w:rPr>
          <w:b/>
          <w:spacing w:val="36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36"/>
          <w:w w:val="115"/>
          <w:sz w:val="20"/>
        </w:rPr>
        <w:t xml:space="preserve"> </w:t>
      </w:r>
      <w:r>
        <w:rPr>
          <w:w w:val="115"/>
          <w:sz w:val="20"/>
        </w:rPr>
        <w:t>triggering</w:t>
      </w:r>
      <w:r>
        <w:rPr>
          <w:spacing w:val="41"/>
          <w:w w:val="115"/>
          <w:sz w:val="20"/>
        </w:rPr>
        <w:t xml:space="preserve"> </w:t>
      </w:r>
      <w:r>
        <w:rPr>
          <w:w w:val="115"/>
          <w:sz w:val="20"/>
        </w:rPr>
        <w:t>Databricks</w:t>
      </w:r>
      <w:r>
        <w:rPr>
          <w:spacing w:val="43"/>
          <w:w w:val="115"/>
          <w:sz w:val="20"/>
        </w:rPr>
        <w:t xml:space="preserve"> </w:t>
      </w:r>
      <w:r>
        <w:rPr>
          <w:w w:val="115"/>
          <w:sz w:val="20"/>
        </w:rPr>
        <w:t>jobs/notebooks</w:t>
      </w:r>
      <w:r>
        <w:rPr>
          <w:spacing w:val="31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from</w:t>
      </w:r>
    </w:p>
    <w:p w14:paraId="2648E75A" w14:textId="77777777" w:rsidR="00A14518" w:rsidRDefault="00000000">
      <w:pPr>
        <w:pStyle w:val="Heading2"/>
        <w:spacing w:before="118"/>
        <w:ind w:left="1114"/>
        <w:rPr>
          <w:b w:val="0"/>
        </w:rPr>
      </w:pPr>
      <w:r>
        <w:rPr>
          <w:w w:val="120"/>
        </w:rPr>
        <w:t>ADF</w:t>
      </w:r>
      <w:r>
        <w:rPr>
          <w:spacing w:val="-12"/>
          <w:w w:val="120"/>
        </w:rPr>
        <w:t xml:space="preserve"> </w:t>
      </w:r>
      <w:r>
        <w:rPr>
          <w:spacing w:val="-2"/>
          <w:w w:val="120"/>
        </w:rPr>
        <w:t>pipelines</w:t>
      </w:r>
      <w:r>
        <w:rPr>
          <w:b w:val="0"/>
          <w:spacing w:val="-2"/>
          <w:w w:val="120"/>
        </w:rPr>
        <w:t>.</w:t>
      </w:r>
    </w:p>
    <w:p w14:paraId="55E02BE1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spacing w:before="201" w:line="355" w:lineRule="auto"/>
        <w:ind w:right="251"/>
        <w:rPr>
          <w:sz w:val="20"/>
        </w:rPr>
      </w:pPr>
      <w:r>
        <w:rPr>
          <w:w w:val="120"/>
          <w:sz w:val="20"/>
        </w:rPr>
        <w:t>Designed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ADF</w:t>
      </w:r>
      <w:r>
        <w:rPr>
          <w:spacing w:val="-4"/>
          <w:w w:val="120"/>
          <w:sz w:val="20"/>
        </w:rPr>
        <w:t xml:space="preserve"> </w:t>
      </w:r>
      <w:r>
        <w:rPr>
          <w:w w:val="120"/>
          <w:sz w:val="20"/>
        </w:rPr>
        <w:t>pipelines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for</w:t>
      </w:r>
      <w:r>
        <w:rPr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>batch</w:t>
      </w:r>
      <w:r>
        <w:rPr>
          <w:b/>
          <w:spacing w:val="-4"/>
          <w:w w:val="120"/>
          <w:sz w:val="20"/>
        </w:rPr>
        <w:t xml:space="preserve"> </w:t>
      </w:r>
      <w:r>
        <w:rPr>
          <w:b/>
          <w:w w:val="120"/>
          <w:sz w:val="20"/>
        </w:rPr>
        <w:t>ingestion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>from</w:t>
      </w:r>
      <w:r>
        <w:rPr>
          <w:b/>
          <w:spacing w:val="-2"/>
          <w:w w:val="120"/>
          <w:sz w:val="20"/>
        </w:rPr>
        <w:t xml:space="preserve"> </w:t>
      </w:r>
      <w:r>
        <w:rPr>
          <w:b/>
          <w:w w:val="120"/>
          <w:sz w:val="20"/>
        </w:rPr>
        <w:t>SQL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w w:val="120"/>
          <w:sz w:val="20"/>
        </w:rPr>
        <w:t>Server,</w:t>
      </w:r>
      <w:r>
        <w:rPr>
          <w:b/>
          <w:spacing w:val="-4"/>
          <w:w w:val="120"/>
          <w:sz w:val="20"/>
        </w:rPr>
        <w:t xml:space="preserve"> </w:t>
      </w:r>
      <w:r>
        <w:rPr>
          <w:b/>
          <w:w w:val="120"/>
          <w:sz w:val="20"/>
        </w:rPr>
        <w:t>APIs,</w:t>
      </w:r>
      <w:r>
        <w:rPr>
          <w:b/>
          <w:spacing w:val="-4"/>
          <w:w w:val="120"/>
          <w:sz w:val="20"/>
        </w:rPr>
        <w:t xml:space="preserve"> </w:t>
      </w:r>
      <w:r>
        <w:rPr>
          <w:b/>
          <w:w w:val="120"/>
          <w:sz w:val="20"/>
        </w:rPr>
        <w:t>CSVs</w:t>
      </w:r>
      <w:r>
        <w:rPr>
          <w:w w:val="120"/>
          <w:sz w:val="20"/>
        </w:rPr>
        <w:t>,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-7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event-driven pipelines </w:t>
      </w:r>
      <w:r>
        <w:rPr>
          <w:w w:val="120"/>
          <w:sz w:val="20"/>
        </w:rPr>
        <w:t>with Event Hubs for streaming.</w:t>
      </w:r>
    </w:p>
    <w:p w14:paraId="14003BD2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spacing w:before="90" w:line="355" w:lineRule="auto"/>
        <w:ind w:right="376"/>
        <w:rPr>
          <w:sz w:val="20"/>
        </w:rPr>
      </w:pPr>
      <w:r>
        <w:rPr>
          <w:w w:val="120"/>
          <w:sz w:val="20"/>
        </w:rPr>
        <w:t>Configured</w:t>
      </w:r>
      <w:r>
        <w:rPr>
          <w:spacing w:val="-9"/>
          <w:w w:val="120"/>
          <w:sz w:val="20"/>
        </w:rPr>
        <w:t xml:space="preserve"> </w:t>
      </w:r>
      <w:r>
        <w:rPr>
          <w:b/>
          <w:w w:val="120"/>
          <w:sz w:val="20"/>
        </w:rPr>
        <w:t>failure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>alerts,</w:t>
      </w:r>
      <w:r>
        <w:rPr>
          <w:b/>
          <w:spacing w:val="-1"/>
          <w:w w:val="120"/>
          <w:sz w:val="20"/>
        </w:rPr>
        <w:t xml:space="preserve"> </w:t>
      </w:r>
      <w:r>
        <w:rPr>
          <w:b/>
          <w:w w:val="120"/>
          <w:sz w:val="20"/>
        </w:rPr>
        <w:t>retries,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w w:val="120"/>
          <w:sz w:val="20"/>
        </w:rPr>
        <w:t>and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w w:val="120"/>
          <w:sz w:val="20"/>
        </w:rPr>
        <w:t>dependency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management </w:t>
      </w:r>
      <w:r>
        <w:rPr>
          <w:w w:val="120"/>
          <w:sz w:val="20"/>
        </w:rPr>
        <w:t>for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seamless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data pipeline orchestration.</w:t>
      </w:r>
    </w:p>
    <w:p w14:paraId="68039C09" w14:textId="77777777" w:rsidR="00A14518" w:rsidRDefault="00000000">
      <w:pPr>
        <w:spacing w:before="79"/>
        <w:ind w:left="394"/>
        <w:rPr>
          <w:b/>
          <w:sz w:val="20"/>
        </w:rPr>
      </w:pPr>
      <w:r>
        <w:rPr>
          <w:b/>
          <w:color w:val="000000"/>
          <w:w w:val="120"/>
          <w:sz w:val="20"/>
          <w:highlight w:val="lightGray"/>
        </w:rPr>
        <w:t>CI/CD</w:t>
      </w:r>
      <w:r>
        <w:rPr>
          <w:b/>
          <w:color w:val="000000"/>
          <w:spacing w:val="-9"/>
          <w:w w:val="120"/>
          <w:sz w:val="20"/>
          <w:highlight w:val="lightGray"/>
        </w:rPr>
        <w:t xml:space="preserve"> </w:t>
      </w:r>
      <w:r>
        <w:rPr>
          <w:b/>
          <w:color w:val="000000"/>
          <w:w w:val="120"/>
          <w:sz w:val="20"/>
          <w:highlight w:val="lightGray"/>
        </w:rPr>
        <w:t>&amp;</w:t>
      </w:r>
      <w:r>
        <w:rPr>
          <w:b/>
          <w:color w:val="000000"/>
          <w:spacing w:val="-4"/>
          <w:w w:val="120"/>
          <w:sz w:val="20"/>
          <w:highlight w:val="lightGray"/>
        </w:rPr>
        <w:t xml:space="preserve"> </w:t>
      </w:r>
      <w:r>
        <w:rPr>
          <w:b/>
          <w:color w:val="000000"/>
          <w:spacing w:val="-2"/>
          <w:w w:val="120"/>
          <w:sz w:val="20"/>
          <w:highlight w:val="lightGray"/>
        </w:rPr>
        <w:t>Automation:</w:t>
      </w:r>
    </w:p>
    <w:p w14:paraId="6D8600AD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rPr>
          <w:sz w:val="20"/>
        </w:rPr>
      </w:pPr>
      <w:r>
        <w:rPr>
          <w:w w:val="115"/>
          <w:sz w:val="20"/>
        </w:rPr>
        <w:t>Automated</w:t>
      </w:r>
      <w:r>
        <w:rPr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deployment</w:t>
      </w:r>
      <w:r>
        <w:rPr>
          <w:b/>
          <w:spacing w:val="28"/>
          <w:w w:val="115"/>
          <w:sz w:val="20"/>
        </w:rPr>
        <w:t xml:space="preserve"> </w:t>
      </w:r>
      <w:r>
        <w:rPr>
          <w:b/>
          <w:w w:val="115"/>
          <w:sz w:val="20"/>
        </w:rPr>
        <w:t>of</w:t>
      </w:r>
      <w:r>
        <w:rPr>
          <w:b/>
          <w:spacing w:val="31"/>
          <w:w w:val="115"/>
          <w:sz w:val="20"/>
        </w:rPr>
        <w:t xml:space="preserve"> </w:t>
      </w:r>
      <w:r>
        <w:rPr>
          <w:b/>
          <w:w w:val="115"/>
          <w:sz w:val="20"/>
        </w:rPr>
        <w:t>Databricks</w:t>
      </w:r>
      <w:r>
        <w:rPr>
          <w:b/>
          <w:spacing w:val="27"/>
          <w:w w:val="115"/>
          <w:sz w:val="20"/>
        </w:rPr>
        <w:t xml:space="preserve"> </w:t>
      </w:r>
      <w:r>
        <w:rPr>
          <w:b/>
          <w:w w:val="115"/>
          <w:sz w:val="20"/>
        </w:rPr>
        <w:t>notebooks,</w:t>
      </w:r>
      <w:r>
        <w:rPr>
          <w:b/>
          <w:spacing w:val="32"/>
          <w:w w:val="115"/>
          <w:sz w:val="20"/>
        </w:rPr>
        <w:t xml:space="preserve"> </w:t>
      </w:r>
      <w:r>
        <w:rPr>
          <w:b/>
          <w:w w:val="115"/>
          <w:sz w:val="20"/>
        </w:rPr>
        <w:t>clusters,</w:t>
      </w:r>
      <w:r>
        <w:rPr>
          <w:b/>
          <w:spacing w:val="32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32"/>
          <w:w w:val="115"/>
          <w:sz w:val="20"/>
        </w:rPr>
        <w:t xml:space="preserve"> </w:t>
      </w:r>
      <w:r>
        <w:rPr>
          <w:b/>
          <w:w w:val="115"/>
          <w:sz w:val="20"/>
        </w:rPr>
        <w:t>workflows</w:t>
      </w:r>
      <w:r>
        <w:rPr>
          <w:b/>
          <w:spacing w:val="4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using</w:t>
      </w:r>
    </w:p>
    <w:p w14:paraId="48D4CCE8" w14:textId="77777777" w:rsidR="00A14518" w:rsidRDefault="00000000">
      <w:pPr>
        <w:spacing w:before="118"/>
        <w:ind w:left="1114"/>
        <w:rPr>
          <w:b/>
          <w:sz w:val="20"/>
        </w:rPr>
      </w:pPr>
      <w:r>
        <w:rPr>
          <w:b/>
          <w:w w:val="120"/>
          <w:sz w:val="20"/>
        </w:rPr>
        <w:t>Databricks</w:t>
      </w:r>
      <w:r>
        <w:rPr>
          <w:b/>
          <w:spacing w:val="-13"/>
          <w:w w:val="120"/>
          <w:sz w:val="20"/>
        </w:rPr>
        <w:t xml:space="preserve"> </w:t>
      </w:r>
      <w:r>
        <w:rPr>
          <w:b/>
          <w:w w:val="120"/>
          <w:sz w:val="20"/>
        </w:rPr>
        <w:t>CLI,</w:t>
      </w:r>
      <w:r>
        <w:rPr>
          <w:b/>
          <w:spacing w:val="-9"/>
          <w:w w:val="120"/>
          <w:sz w:val="20"/>
        </w:rPr>
        <w:t xml:space="preserve"> </w:t>
      </w:r>
      <w:r>
        <w:rPr>
          <w:b/>
          <w:w w:val="120"/>
          <w:sz w:val="20"/>
        </w:rPr>
        <w:t>GitHub</w:t>
      </w:r>
      <w:r>
        <w:rPr>
          <w:b/>
          <w:spacing w:val="-9"/>
          <w:w w:val="120"/>
          <w:sz w:val="20"/>
        </w:rPr>
        <w:t xml:space="preserve"> </w:t>
      </w:r>
      <w:r>
        <w:rPr>
          <w:b/>
          <w:w w:val="120"/>
          <w:sz w:val="20"/>
        </w:rPr>
        <w:t>Actions,</w:t>
      </w:r>
      <w:r>
        <w:rPr>
          <w:b/>
          <w:spacing w:val="-4"/>
          <w:w w:val="120"/>
          <w:sz w:val="20"/>
        </w:rPr>
        <w:t xml:space="preserve"> </w:t>
      </w:r>
      <w:r>
        <w:rPr>
          <w:b/>
          <w:w w:val="120"/>
          <w:sz w:val="20"/>
        </w:rPr>
        <w:t>and</w:t>
      </w:r>
      <w:r>
        <w:rPr>
          <w:b/>
          <w:spacing w:val="-10"/>
          <w:w w:val="120"/>
          <w:sz w:val="20"/>
        </w:rPr>
        <w:t xml:space="preserve"> </w:t>
      </w:r>
      <w:r>
        <w:rPr>
          <w:b/>
          <w:w w:val="120"/>
          <w:sz w:val="20"/>
        </w:rPr>
        <w:t>Azure</w:t>
      </w:r>
      <w:r>
        <w:rPr>
          <w:b/>
          <w:spacing w:val="-8"/>
          <w:w w:val="120"/>
          <w:sz w:val="20"/>
        </w:rPr>
        <w:t xml:space="preserve"> </w:t>
      </w:r>
      <w:r>
        <w:rPr>
          <w:b/>
          <w:w w:val="120"/>
          <w:sz w:val="20"/>
        </w:rPr>
        <w:t>DevOps</w:t>
      </w:r>
      <w:r>
        <w:rPr>
          <w:b/>
          <w:spacing w:val="-13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pipelines.</w:t>
      </w:r>
    </w:p>
    <w:p w14:paraId="26C5B507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spacing w:before="201"/>
        <w:rPr>
          <w:sz w:val="20"/>
        </w:rPr>
      </w:pPr>
      <w:r>
        <w:rPr>
          <w:w w:val="115"/>
          <w:sz w:val="20"/>
        </w:rPr>
        <w:t>Implemented</w:t>
      </w:r>
      <w:r>
        <w:rPr>
          <w:spacing w:val="30"/>
          <w:w w:val="115"/>
          <w:sz w:val="20"/>
        </w:rPr>
        <w:t xml:space="preserve"> </w:t>
      </w:r>
      <w:r>
        <w:rPr>
          <w:b/>
          <w:w w:val="115"/>
          <w:sz w:val="20"/>
        </w:rPr>
        <w:t>Infrastructure-as-Code</w:t>
      </w:r>
      <w:r>
        <w:rPr>
          <w:b/>
          <w:spacing w:val="39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24"/>
          <w:w w:val="115"/>
          <w:sz w:val="20"/>
        </w:rPr>
        <w:t xml:space="preserve"> </w:t>
      </w:r>
      <w:r>
        <w:rPr>
          <w:w w:val="115"/>
          <w:sz w:val="20"/>
        </w:rPr>
        <w:t>environment</w:t>
      </w:r>
      <w:r>
        <w:rPr>
          <w:spacing w:val="42"/>
          <w:w w:val="115"/>
          <w:sz w:val="20"/>
        </w:rPr>
        <w:t xml:space="preserve"> </w:t>
      </w:r>
      <w:r>
        <w:rPr>
          <w:w w:val="115"/>
          <w:sz w:val="20"/>
        </w:rPr>
        <w:t>consistency</w:t>
      </w:r>
      <w:r>
        <w:rPr>
          <w:spacing w:val="37"/>
          <w:w w:val="115"/>
          <w:sz w:val="20"/>
        </w:rPr>
        <w:t xml:space="preserve"> </w:t>
      </w:r>
      <w:r>
        <w:rPr>
          <w:w w:val="115"/>
          <w:sz w:val="20"/>
        </w:rPr>
        <w:t>(Dev,</w:t>
      </w:r>
      <w:r>
        <w:rPr>
          <w:spacing w:val="45"/>
          <w:w w:val="115"/>
          <w:sz w:val="20"/>
        </w:rPr>
        <w:t xml:space="preserve"> </w:t>
      </w:r>
      <w:r>
        <w:rPr>
          <w:w w:val="115"/>
          <w:sz w:val="20"/>
        </w:rPr>
        <w:t>Test,</w:t>
      </w:r>
      <w:r>
        <w:rPr>
          <w:spacing w:val="4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Prod).</w:t>
      </w:r>
    </w:p>
    <w:p w14:paraId="09BE91BB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spacing w:before="17" w:line="430" w:lineRule="atLeast"/>
        <w:ind w:left="394" w:right="758" w:firstLine="360"/>
        <w:rPr>
          <w:b/>
          <w:sz w:val="20"/>
        </w:rPr>
      </w:pPr>
      <w:r>
        <w:rPr>
          <w:w w:val="120"/>
          <w:sz w:val="20"/>
        </w:rPr>
        <w:t>Reduced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manual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deployment</w:t>
      </w:r>
      <w:r>
        <w:rPr>
          <w:spacing w:val="-4"/>
          <w:w w:val="120"/>
          <w:sz w:val="20"/>
        </w:rPr>
        <w:t xml:space="preserve"> </w:t>
      </w:r>
      <w:r>
        <w:rPr>
          <w:w w:val="120"/>
          <w:sz w:val="20"/>
        </w:rPr>
        <w:t>effort</w:t>
      </w:r>
      <w:r>
        <w:rPr>
          <w:spacing w:val="-4"/>
          <w:w w:val="120"/>
          <w:sz w:val="20"/>
        </w:rPr>
        <w:t xml:space="preserve"> </w:t>
      </w:r>
      <w:r>
        <w:rPr>
          <w:w w:val="120"/>
          <w:sz w:val="20"/>
        </w:rPr>
        <w:t>by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40%</w:t>
      </w:r>
      <w:r>
        <w:rPr>
          <w:spacing w:val="-12"/>
          <w:w w:val="120"/>
          <w:sz w:val="20"/>
        </w:rPr>
        <w:t xml:space="preserve"> </w:t>
      </w:r>
      <w:r>
        <w:rPr>
          <w:w w:val="120"/>
          <w:sz w:val="20"/>
        </w:rPr>
        <w:t xml:space="preserve">through </w:t>
      </w:r>
      <w:r>
        <w:rPr>
          <w:b/>
          <w:w w:val="120"/>
          <w:sz w:val="20"/>
        </w:rPr>
        <w:t>CI/CD</w:t>
      </w:r>
      <w:r>
        <w:rPr>
          <w:b/>
          <w:spacing w:val="-11"/>
          <w:w w:val="120"/>
          <w:sz w:val="20"/>
        </w:rPr>
        <w:t xml:space="preserve"> </w:t>
      </w:r>
      <w:r>
        <w:rPr>
          <w:b/>
          <w:w w:val="120"/>
          <w:sz w:val="20"/>
        </w:rPr>
        <w:t>pipeline</w:t>
      </w:r>
      <w:r>
        <w:rPr>
          <w:b/>
          <w:spacing w:val="-1"/>
          <w:w w:val="120"/>
          <w:sz w:val="20"/>
        </w:rPr>
        <w:t xml:space="preserve"> </w:t>
      </w:r>
      <w:r>
        <w:rPr>
          <w:b/>
          <w:w w:val="120"/>
          <w:sz w:val="20"/>
        </w:rPr>
        <w:t>integration</w:t>
      </w:r>
      <w:r>
        <w:rPr>
          <w:w w:val="120"/>
          <w:sz w:val="20"/>
        </w:rPr>
        <w:t xml:space="preserve">. </w:t>
      </w:r>
      <w:r>
        <w:rPr>
          <w:b/>
          <w:color w:val="000000"/>
          <w:w w:val="120"/>
          <w:sz w:val="20"/>
          <w:highlight w:val="lightGray"/>
        </w:rPr>
        <w:t>Data Governance &amp; Security:</w:t>
      </w:r>
    </w:p>
    <w:p w14:paraId="6EE971A5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spacing w:before="124" w:line="355" w:lineRule="auto"/>
        <w:ind w:right="691"/>
        <w:rPr>
          <w:sz w:val="20"/>
        </w:rPr>
      </w:pPr>
      <w:r>
        <w:rPr>
          <w:w w:val="120"/>
          <w:sz w:val="20"/>
        </w:rPr>
        <w:t>Configured</w:t>
      </w:r>
      <w:r>
        <w:rPr>
          <w:spacing w:val="-8"/>
          <w:w w:val="120"/>
          <w:sz w:val="20"/>
        </w:rPr>
        <w:t xml:space="preserve"> </w:t>
      </w:r>
      <w:r>
        <w:rPr>
          <w:b/>
          <w:w w:val="120"/>
          <w:sz w:val="20"/>
        </w:rPr>
        <w:t>Unity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>Catalog</w:t>
      </w:r>
      <w:r>
        <w:rPr>
          <w:b/>
          <w:spacing w:val="-9"/>
          <w:w w:val="120"/>
          <w:sz w:val="20"/>
        </w:rPr>
        <w:t xml:space="preserve"> </w:t>
      </w:r>
      <w:r>
        <w:rPr>
          <w:b/>
          <w:w w:val="120"/>
          <w:sz w:val="20"/>
        </w:rPr>
        <w:t>for</w:t>
      </w:r>
      <w:r>
        <w:rPr>
          <w:b/>
          <w:spacing w:val="-4"/>
          <w:w w:val="120"/>
          <w:sz w:val="20"/>
        </w:rPr>
        <w:t xml:space="preserve"> </w:t>
      </w:r>
      <w:r>
        <w:rPr>
          <w:b/>
          <w:w w:val="120"/>
          <w:sz w:val="20"/>
        </w:rPr>
        <w:t>RBAC,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>lineage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>tracking,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>and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auditing </w:t>
      </w:r>
      <w:r>
        <w:rPr>
          <w:w w:val="120"/>
          <w:sz w:val="20"/>
        </w:rPr>
        <w:t>across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ADLS Gen2, Delta Lake, and cross-cloud sources (AWS S3).</w:t>
      </w:r>
    </w:p>
    <w:p w14:paraId="0CB9C86C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spacing w:before="89" w:line="355" w:lineRule="auto"/>
        <w:ind w:right="670"/>
        <w:rPr>
          <w:sz w:val="20"/>
        </w:rPr>
      </w:pPr>
      <w:r>
        <w:rPr>
          <w:w w:val="120"/>
          <w:sz w:val="20"/>
        </w:rPr>
        <w:t>Secured PHI/PII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data</w:t>
      </w:r>
      <w:r>
        <w:rPr>
          <w:spacing w:val="-9"/>
          <w:w w:val="120"/>
          <w:sz w:val="20"/>
        </w:rPr>
        <w:t xml:space="preserve"> </w:t>
      </w:r>
      <w:r>
        <w:rPr>
          <w:w w:val="120"/>
          <w:sz w:val="20"/>
        </w:rPr>
        <w:t>by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implementing</w:t>
      </w:r>
      <w:r>
        <w:rPr>
          <w:spacing w:val="-5"/>
          <w:w w:val="120"/>
          <w:sz w:val="20"/>
        </w:rPr>
        <w:t xml:space="preserve"> </w:t>
      </w:r>
      <w:r>
        <w:rPr>
          <w:b/>
          <w:w w:val="120"/>
          <w:sz w:val="20"/>
        </w:rPr>
        <w:t>role-based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>policies,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w w:val="120"/>
          <w:sz w:val="20"/>
        </w:rPr>
        <w:t>masking, and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>access audits</w:t>
      </w:r>
      <w:r>
        <w:rPr>
          <w:w w:val="120"/>
          <w:sz w:val="20"/>
        </w:rPr>
        <w:t>, ensuring HIPAA compliance.</w:t>
      </w:r>
    </w:p>
    <w:p w14:paraId="4E4A85EA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spacing w:before="82" w:line="355" w:lineRule="auto"/>
        <w:ind w:right="1086"/>
        <w:rPr>
          <w:sz w:val="20"/>
        </w:rPr>
      </w:pPr>
      <w:r>
        <w:rPr>
          <w:w w:val="120"/>
          <w:sz w:val="20"/>
        </w:rPr>
        <w:t>Automated</w:t>
      </w:r>
      <w:r>
        <w:rPr>
          <w:spacing w:val="-2"/>
          <w:w w:val="120"/>
          <w:sz w:val="20"/>
        </w:rPr>
        <w:t xml:space="preserve"> </w:t>
      </w:r>
      <w:r>
        <w:rPr>
          <w:b/>
          <w:w w:val="120"/>
          <w:sz w:val="20"/>
        </w:rPr>
        <w:t>user</w:t>
      </w:r>
      <w:r>
        <w:rPr>
          <w:b/>
          <w:spacing w:val="-10"/>
          <w:w w:val="120"/>
          <w:sz w:val="20"/>
        </w:rPr>
        <w:t xml:space="preserve"> </w:t>
      </w:r>
      <w:r>
        <w:rPr>
          <w:b/>
          <w:w w:val="120"/>
          <w:sz w:val="20"/>
        </w:rPr>
        <w:t>access</w:t>
      </w:r>
      <w:r>
        <w:rPr>
          <w:b/>
          <w:spacing w:val="-9"/>
          <w:w w:val="120"/>
          <w:sz w:val="20"/>
        </w:rPr>
        <w:t xml:space="preserve"> </w:t>
      </w:r>
      <w:r>
        <w:rPr>
          <w:b/>
          <w:w w:val="120"/>
          <w:sz w:val="20"/>
        </w:rPr>
        <w:t>provisioning,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>permissions,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>and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>audit</w:t>
      </w:r>
      <w:r>
        <w:rPr>
          <w:b/>
          <w:spacing w:val="-2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reports </w:t>
      </w:r>
      <w:r>
        <w:rPr>
          <w:w w:val="120"/>
          <w:sz w:val="20"/>
        </w:rPr>
        <w:t>using Databricks APIs &amp; CLI.</w:t>
      </w:r>
    </w:p>
    <w:p w14:paraId="1C004212" w14:textId="77777777" w:rsidR="00A14518" w:rsidRDefault="00000000">
      <w:pPr>
        <w:pStyle w:val="Heading2"/>
        <w:spacing w:before="86"/>
      </w:pPr>
      <w:r>
        <w:rPr>
          <w:color w:val="000000"/>
          <w:w w:val="115"/>
          <w:highlight w:val="lightGray"/>
        </w:rPr>
        <w:t>Business</w:t>
      </w:r>
      <w:r>
        <w:rPr>
          <w:color w:val="000000"/>
          <w:spacing w:val="23"/>
          <w:w w:val="120"/>
          <w:highlight w:val="lightGray"/>
        </w:rPr>
        <w:t xml:space="preserve"> </w:t>
      </w:r>
      <w:r>
        <w:rPr>
          <w:color w:val="000000"/>
          <w:spacing w:val="-2"/>
          <w:w w:val="120"/>
          <w:highlight w:val="lightGray"/>
        </w:rPr>
        <w:t>Impact:</w:t>
      </w:r>
    </w:p>
    <w:p w14:paraId="50F35AC5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rPr>
          <w:sz w:val="20"/>
        </w:rPr>
      </w:pPr>
      <w:r>
        <w:rPr>
          <w:w w:val="120"/>
          <w:sz w:val="20"/>
        </w:rPr>
        <w:t>Reduced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pipeline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execution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time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by</w:t>
      </w:r>
      <w:r>
        <w:rPr>
          <w:spacing w:val="-10"/>
          <w:w w:val="120"/>
          <w:sz w:val="20"/>
        </w:rPr>
        <w:t xml:space="preserve"> </w:t>
      </w:r>
      <w:r>
        <w:rPr>
          <w:b/>
          <w:w w:val="120"/>
          <w:sz w:val="20"/>
        </w:rPr>
        <w:t>30</w:t>
      </w:r>
      <w:r>
        <w:rPr>
          <w:w w:val="120"/>
          <w:sz w:val="20"/>
        </w:rPr>
        <w:t>%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through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Spark</w:t>
      </w:r>
      <w:r>
        <w:rPr>
          <w:spacing w:val="-6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optimizations.</w:t>
      </w:r>
    </w:p>
    <w:p w14:paraId="22EE142E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spacing w:before="202" w:line="355" w:lineRule="auto"/>
        <w:ind w:right="649"/>
        <w:rPr>
          <w:sz w:val="20"/>
        </w:rPr>
      </w:pPr>
      <w:r>
        <w:rPr>
          <w:w w:val="120"/>
          <w:sz w:val="20"/>
        </w:rPr>
        <w:t>Achieved</w:t>
      </w:r>
      <w:r>
        <w:rPr>
          <w:spacing w:val="-8"/>
          <w:w w:val="120"/>
          <w:sz w:val="20"/>
        </w:rPr>
        <w:t xml:space="preserve"> </w:t>
      </w:r>
      <w:r>
        <w:rPr>
          <w:b/>
          <w:w w:val="120"/>
          <w:sz w:val="20"/>
        </w:rPr>
        <w:t>40%</w:t>
      </w:r>
      <w:r>
        <w:rPr>
          <w:b/>
          <w:spacing w:val="-3"/>
          <w:w w:val="120"/>
          <w:sz w:val="20"/>
        </w:rPr>
        <w:t xml:space="preserve"> </w:t>
      </w:r>
      <w:r>
        <w:rPr>
          <w:b/>
          <w:w w:val="120"/>
          <w:sz w:val="20"/>
        </w:rPr>
        <w:t>reduction</w:t>
      </w:r>
      <w:r>
        <w:rPr>
          <w:b/>
          <w:spacing w:val="-2"/>
          <w:w w:val="120"/>
          <w:sz w:val="20"/>
        </w:rPr>
        <w:t xml:space="preserve"> </w:t>
      </w:r>
      <w:r>
        <w:rPr>
          <w:b/>
          <w:w w:val="120"/>
          <w:sz w:val="20"/>
        </w:rPr>
        <w:t>in</w:t>
      </w:r>
      <w:r>
        <w:rPr>
          <w:b/>
          <w:spacing w:val="-8"/>
          <w:w w:val="120"/>
          <w:sz w:val="20"/>
        </w:rPr>
        <w:t xml:space="preserve"> </w:t>
      </w:r>
      <w:r>
        <w:rPr>
          <w:b/>
          <w:w w:val="120"/>
          <w:sz w:val="20"/>
        </w:rPr>
        <w:t>manual</w:t>
      </w:r>
      <w:r>
        <w:rPr>
          <w:b/>
          <w:spacing w:val="-9"/>
          <w:w w:val="120"/>
          <w:sz w:val="20"/>
        </w:rPr>
        <w:t xml:space="preserve"> </w:t>
      </w:r>
      <w:r>
        <w:rPr>
          <w:b/>
          <w:w w:val="120"/>
          <w:sz w:val="20"/>
        </w:rPr>
        <w:t>data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preparation </w:t>
      </w:r>
      <w:r>
        <w:rPr>
          <w:w w:val="120"/>
          <w:sz w:val="20"/>
        </w:rPr>
        <w:t>via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Medallion-based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 xml:space="preserve">Delta </w:t>
      </w:r>
      <w:r>
        <w:rPr>
          <w:spacing w:val="-2"/>
          <w:w w:val="120"/>
          <w:sz w:val="20"/>
        </w:rPr>
        <w:t>pipelines.</w:t>
      </w:r>
    </w:p>
    <w:p w14:paraId="2288EFAC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spacing w:before="89"/>
        <w:rPr>
          <w:sz w:val="20"/>
        </w:rPr>
      </w:pPr>
      <w:r>
        <w:rPr>
          <w:w w:val="120"/>
          <w:sz w:val="20"/>
        </w:rPr>
        <w:t>Cut</w:t>
      </w:r>
      <w:r>
        <w:rPr>
          <w:spacing w:val="-4"/>
          <w:w w:val="120"/>
          <w:sz w:val="20"/>
        </w:rPr>
        <w:t xml:space="preserve"> </w:t>
      </w:r>
      <w:r>
        <w:rPr>
          <w:b/>
          <w:w w:val="120"/>
          <w:sz w:val="20"/>
        </w:rPr>
        <w:t>cloud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w w:val="120"/>
          <w:sz w:val="20"/>
        </w:rPr>
        <w:t>compute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w w:val="120"/>
          <w:sz w:val="20"/>
        </w:rPr>
        <w:t>costs</w:t>
      </w:r>
      <w:r>
        <w:rPr>
          <w:b/>
          <w:spacing w:val="-10"/>
          <w:w w:val="120"/>
          <w:sz w:val="20"/>
        </w:rPr>
        <w:t xml:space="preserve"> </w:t>
      </w:r>
      <w:r>
        <w:rPr>
          <w:b/>
          <w:w w:val="120"/>
          <w:sz w:val="20"/>
        </w:rPr>
        <w:t>by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w w:val="120"/>
          <w:sz w:val="20"/>
        </w:rPr>
        <w:t>25%</w:t>
      </w:r>
      <w:r>
        <w:rPr>
          <w:b/>
          <w:spacing w:val="2"/>
          <w:w w:val="120"/>
          <w:sz w:val="20"/>
        </w:rPr>
        <w:t xml:space="preserve"> </w:t>
      </w:r>
      <w:r>
        <w:rPr>
          <w:w w:val="120"/>
          <w:sz w:val="20"/>
        </w:rPr>
        <w:t>with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optimized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autoscaling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job</w:t>
      </w:r>
      <w:r>
        <w:rPr>
          <w:spacing w:val="-3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scheduling.</w:t>
      </w:r>
    </w:p>
    <w:p w14:paraId="7A5F4D7B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spacing w:before="201" w:line="355" w:lineRule="auto"/>
        <w:ind w:right="551"/>
        <w:rPr>
          <w:sz w:val="20"/>
        </w:rPr>
      </w:pPr>
      <w:r>
        <w:rPr>
          <w:w w:val="120"/>
          <w:sz w:val="20"/>
        </w:rPr>
        <w:t>Enabled</w:t>
      </w:r>
      <w:r>
        <w:rPr>
          <w:spacing w:val="-7"/>
          <w:w w:val="120"/>
          <w:sz w:val="20"/>
        </w:rPr>
        <w:t xml:space="preserve"> </w:t>
      </w:r>
      <w:r>
        <w:rPr>
          <w:b/>
          <w:w w:val="120"/>
          <w:sz w:val="20"/>
        </w:rPr>
        <w:t>real-time</w:t>
      </w:r>
      <w:r>
        <w:rPr>
          <w:b/>
          <w:spacing w:val="-9"/>
          <w:w w:val="120"/>
          <w:sz w:val="20"/>
        </w:rPr>
        <w:t xml:space="preserve"> </w:t>
      </w:r>
      <w:r>
        <w:rPr>
          <w:b/>
          <w:w w:val="120"/>
          <w:sz w:val="20"/>
        </w:rPr>
        <w:t>patient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>monitoring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w w:val="120"/>
          <w:sz w:val="20"/>
        </w:rPr>
        <w:t>dashboards</w:t>
      </w:r>
      <w:r>
        <w:rPr>
          <w:w w:val="120"/>
          <w:sz w:val="20"/>
        </w:rPr>
        <w:t>,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reducing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healthcare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 xml:space="preserve">response </w:t>
      </w:r>
      <w:r>
        <w:rPr>
          <w:spacing w:val="-2"/>
          <w:w w:val="120"/>
          <w:sz w:val="20"/>
        </w:rPr>
        <w:t>times.</w:t>
      </w:r>
    </w:p>
    <w:p w14:paraId="352C6A22" w14:textId="77777777" w:rsidR="00A14518" w:rsidRDefault="00A14518">
      <w:pPr>
        <w:pStyle w:val="BodyText"/>
        <w:ind w:left="0"/>
      </w:pPr>
    </w:p>
    <w:p w14:paraId="03F07D56" w14:textId="77777777" w:rsidR="00A14518" w:rsidRDefault="00A14518">
      <w:pPr>
        <w:pStyle w:val="BodyText"/>
        <w:spacing w:before="41"/>
        <w:ind w:left="0"/>
      </w:pPr>
    </w:p>
    <w:p w14:paraId="3C04FDB2" w14:textId="77777777" w:rsidR="00A14518" w:rsidRDefault="00000000">
      <w:pPr>
        <w:pStyle w:val="Heading1"/>
        <w:ind w:left="27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9B7C7AC" wp14:editId="3A73C424">
                <wp:simplePos x="0" y="0"/>
                <wp:positionH relativeFrom="page">
                  <wp:posOffset>508000</wp:posOffset>
                </wp:positionH>
                <wp:positionV relativeFrom="paragraph">
                  <wp:posOffset>169161</wp:posOffset>
                </wp:positionV>
                <wp:extent cx="62826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690">
                              <a:moveTo>
                                <a:pt x="0" y="0"/>
                              </a:moveTo>
                              <a:lnTo>
                                <a:pt x="628269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081D9" id="Graphic 3" o:spid="_x0000_s1026" style="position:absolute;margin-left:40pt;margin-top:13.3pt;width:494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" path="m,l628269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5A5A5A"/>
          <w:spacing w:val="-2"/>
        </w:rPr>
        <w:t>SKILLS</w:t>
      </w:r>
    </w:p>
    <w:p w14:paraId="26856B02" w14:textId="77777777" w:rsidR="00A14518" w:rsidRDefault="00A14518">
      <w:pPr>
        <w:pStyle w:val="BodyText"/>
        <w:spacing w:before="126"/>
        <w:ind w:left="0"/>
        <w:rPr>
          <w:rFonts w:ascii="Georgia"/>
          <w:b/>
        </w:rPr>
      </w:pPr>
    </w:p>
    <w:p w14:paraId="6767014B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  <w:tab w:val="left" w:pos="4111"/>
        </w:tabs>
        <w:spacing w:before="0"/>
        <w:rPr>
          <w:sz w:val="20"/>
        </w:rPr>
      </w:pPr>
      <w:r>
        <w:rPr>
          <w:w w:val="120"/>
          <w:sz w:val="20"/>
        </w:rPr>
        <w:t>Programming</w:t>
      </w:r>
      <w:r>
        <w:rPr>
          <w:spacing w:val="-8"/>
          <w:w w:val="120"/>
          <w:sz w:val="20"/>
        </w:rPr>
        <w:t xml:space="preserve"> </w:t>
      </w:r>
      <w:r>
        <w:rPr>
          <w:w w:val="120"/>
          <w:sz w:val="20"/>
        </w:rPr>
        <w:t>&amp;</w:t>
      </w:r>
      <w:r>
        <w:rPr>
          <w:spacing w:val="-10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Querying</w:t>
      </w:r>
      <w:r>
        <w:rPr>
          <w:sz w:val="20"/>
        </w:rPr>
        <w:tab/>
      </w:r>
      <w:r>
        <w:rPr>
          <w:w w:val="120"/>
          <w:sz w:val="20"/>
        </w:rPr>
        <w:t>:</w:t>
      </w:r>
      <w:r>
        <w:rPr>
          <w:spacing w:val="75"/>
          <w:w w:val="150"/>
          <w:sz w:val="20"/>
        </w:rPr>
        <w:t xml:space="preserve"> </w:t>
      </w:r>
      <w:r>
        <w:rPr>
          <w:w w:val="120"/>
          <w:sz w:val="20"/>
        </w:rPr>
        <w:t>Python,</w:t>
      </w:r>
      <w:r>
        <w:rPr>
          <w:spacing w:val="-2"/>
          <w:w w:val="120"/>
          <w:sz w:val="20"/>
        </w:rPr>
        <w:t xml:space="preserve"> </w:t>
      </w:r>
      <w:r>
        <w:rPr>
          <w:w w:val="120"/>
          <w:sz w:val="20"/>
        </w:rPr>
        <w:t>Scala,</w:t>
      </w:r>
      <w:r>
        <w:rPr>
          <w:spacing w:val="2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PySpark</w:t>
      </w:r>
      <w:proofErr w:type="spellEnd"/>
      <w:r>
        <w:rPr>
          <w:w w:val="120"/>
          <w:sz w:val="20"/>
        </w:rPr>
        <w:t>,</w:t>
      </w:r>
      <w:r>
        <w:rPr>
          <w:spacing w:val="-4"/>
          <w:w w:val="120"/>
          <w:sz w:val="20"/>
        </w:rPr>
        <w:t xml:space="preserve"> </w:t>
      </w:r>
      <w:r>
        <w:rPr>
          <w:spacing w:val="-5"/>
          <w:w w:val="120"/>
          <w:sz w:val="20"/>
        </w:rPr>
        <w:t>SQL</w:t>
      </w:r>
    </w:p>
    <w:p w14:paraId="75A984B7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  <w:tab w:val="left" w:pos="4133"/>
        </w:tabs>
        <w:spacing w:before="115"/>
        <w:rPr>
          <w:sz w:val="20"/>
        </w:rPr>
      </w:pPr>
      <w:r>
        <w:rPr>
          <w:w w:val="120"/>
          <w:sz w:val="20"/>
        </w:rPr>
        <w:t>Big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Data</w:t>
      </w:r>
      <w:r>
        <w:rPr>
          <w:spacing w:val="4"/>
          <w:w w:val="120"/>
          <w:sz w:val="20"/>
        </w:rPr>
        <w:t xml:space="preserve"> </w:t>
      </w:r>
      <w:r>
        <w:rPr>
          <w:w w:val="120"/>
          <w:sz w:val="20"/>
        </w:rPr>
        <w:t>&amp;</w:t>
      </w:r>
      <w:r>
        <w:rPr>
          <w:spacing w:val="-12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Streaming</w:t>
      </w:r>
      <w:r>
        <w:rPr>
          <w:sz w:val="20"/>
        </w:rPr>
        <w:tab/>
      </w:r>
      <w:r>
        <w:rPr>
          <w:w w:val="120"/>
          <w:sz w:val="20"/>
        </w:rPr>
        <w:t>:</w:t>
      </w:r>
      <w:r>
        <w:rPr>
          <w:spacing w:val="77"/>
          <w:w w:val="150"/>
          <w:sz w:val="20"/>
        </w:rPr>
        <w:t xml:space="preserve"> </w:t>
      </w:r>
      <w:r>
        <w:rPr>
          <w:w w:val="120"/>
          <w:sz w:val="20"/>
        </w:rPr>
        <w:t>Apache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Spark,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Kafka,</w:t>
      </w:r>
      <w:r>
        <w:rPr>
          <w:spacing w:val="-2"/>
          <w:w w:val="120"/>
          <w:sz w:val="20"/>
        </w:rPr>
        <w:t xml:space="preserve"> </w:t>
      </w:r>
      <w:r>
        <w:rPr>
          <w:w w:val="120"/>
          <w:sz w:val="20"/>
        </w:rPr>
        <w:t>Delta</w:t>
      </w:r>
      <w:r>
        <w:rPr>
          <w:spacing w:val="4"/>
          <w:w w:val="120"/>
          <w:sz w:val="20"/>
        </w:rPr>
        <w:t xml:space="preserve"> </w:t>
      </w:r>
      <w:r>
        <w:rPr>
          <w:w w:val="120"/>
          <w:sz w:val="20"/>
        </w:rPr>
        <w:t>Lake,</w:t>
      </w:r>
      <w:r>
        <w:rPr>
          <w:spacing w:val="-8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Databricks</w:t>
      </w:r>
    </w:p>
    <w:p w14:paraId="035564F5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  <w:tab w:val="left" w:pos="4133"/>
        </w:tabs>
        <w:rPr>
          <w:sz w:val="20"/>
        </w:rPr>
      </w:pPr>
      <w:r>
        <w:rPr>
          <w:w w:val="120"/>
          <w:sz w:val="20"/>
        </w:rPr>
        <w:t>Cloud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Data</w:t>
      </w:r>
      <w:r>
        <w:rPr>
          <w:spacing w:val="-11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Services</w:t>
      </w:r>
      <w:r>
        <w:rPr>
          <w:sz w:val="20"/>
        </w:rPr>
        <w:tab/>
      </w:r>
      <w:r>
        <w:rPr>
          <w:w w:val="120"/>
          <w:sz w:val="20"/>
        </w:rPr>
        <w:t>:</w:t>
      </w:r>
      <w:r>
        <w:rPr>
          <w:spacing w:val="46"/>
          <w:w w:val="120"/>
          <w:sz w:val="20"/>
        </w:rPr>
        <w:t xml:space="preserve"> </w:t>
      </w:r>
      <w:r>
        <w:rPr>
          <w:w w:val="120"/>
          <w:sz w:val="20"/>
        </w:rPr>
        <w:t>Azure</w:t>
      </w:r>
      <w:r>
        <w:rPr>
          <w:spacing w:val="-9"/>
          <w:w w:val="120"/>
          <w:sz w:val="20"/>
        </w:rPr>
        <w:t xml:space="preserve"> </w:t>
      </w:r>
      <w:r>
        <w:rPr>
          <w:w w:val="120"/>
          <w:sz w:val="20"/>
        </w:rPr>
        <w:t>Data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Factory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(ADF), ADLS</w:t>
      </w:r>
      <w:r>
        <w:rPr>
          <w:spacing w:val="-4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Gen2,</w:t>
      </w:r>
    </w:p>
    <w:p w14:paraId="7E0EC3DF" w14:textId="77777777" w:rsidR="00A14518" w:rsidRDefault="00000000">
      <w:pPr>
        <w:pStyle w:val="BodyText"/>
        <w:spacing w:before="111" w:line="360" w:lineRule="auto"/>
        <w:ind w:left="4334" w:right="466"/>
      </w:pPr>
      <w:r>
        <w:rPr>
          <w:w w:val="120"/>
        </w:rPr>
        <w:t>Azure</w:t>
      </w:r>
      <w:r>
        <w:rPr>
          <w:spacing w:val="-8"/>
          <w:w w:val="120"/>
        </w:rPr>
        <w:t xml:space="preserve"> </w:t>
      </w:r>
      <w:r>
        <w:rPr>
          <w:w w:val="120"/>
        </w:rPr>
        <w:t>Synapse</w:t>
      </w:r>
      <w:r>
        <w:rPr>
          <w:spacing w:val="-9"/>
          <w:w w:val="120"/>
        </w:rPr>
        <w:t xml:space="preserve"> </w:t>
      </w:r>
      <w:r>
        <w:rPr>
          <w:w w:val="120"/>
        </w:rPr>
        <w:t>Analytics,</w:t>
      </w:r>
      <w:r>
        <w:rPr>
          <w:spacing w:val="-7"/>
          <w:w w:val="120"/>
        </w:rPr>
        <w:t xml:space="preserve"> </w:t>
      </w:r>
      <w:r>
        <w:rPr>
          <w:w w:val="120"/>
        </w:rPr>
        <w:t>Azure</w:t>
      </w:r>
      <w:r>
        <w:rPr>
          <w:spacing w:val="-9"/>
          <w:w w:val="120"/>
        </w:rPr>
        <w:t xml:space="preserve"> </w:t>
      </w:r>
      <w:r>
        <w:rPr>
          <w:w w:val="120"/>
        </w:rPr>
        <w:t>Storage,</w:t>
      </w:r>
      <w:r>
        <w:rPr>
          <w:spacing w:val="-7"/>
          <w:w w:val="120"/>
        </w:rPr>
        <w:t xml:space="preserve"> </w:t>
      </w:r>
      <w:r>
        <w:rPr>
          <w:w w:val="120"/>
        </w:rPr>
        <w:t>AWS</w:t>
      </w:r>
      <w:r>
        <w:rPr>
          <w:spacing w:val="-10"/>
          <w:w w:val="120"/>
        </w:rPr>
        <w:t xml:space="preserve"> </w:t>
      </w:r>
      <w:r>
        <w:rPr>
          <w:w w:val="120"/>
        </w:rPr>
        <w:t>S3, AWS Redshift.</w:t>
      </w:r>
    </w:p>
    <w:p w14:paraId="177D3D0D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  <w:tab w:val="left" w:pos="4107"/>
        </w:tabs>
        <w:spacing w:before="6"/>
        <w:rPr>
          <w:sz w:val="20"/>
        </w:rPr>
      </w:pPr>
      <w:r>
        <w:rPr>
          <w:w w:val="120"/>
          <w:sz w:val="20"/>
        </w:rPr>
        <w:t>Databases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&amp;</w:t>
      </w:r>
      <w:r>
        <w:rPr>
          <w:spacing w:val="-10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Warehousing</w:t>
      </w:r>
      <w:r>
        <w:rPr>
          <w:sz w:val="20"/>
        </w:rPr>
        <w:tab/>
      </w:r>
      <w:r>
        <w:rPr>
          <w:w w:val="120"/>
          <w:sz w:val="20"/>
        </w:rPr>
        <w:t>:</w:t>
      </w:r>
      <w:r>
        <w:rPr>
          <w:spacing w:val="47"/>
          <w:w w:val="120"/>
          <w:sz w:val="20"/>
        </w:rPr>
        <w:t xml:space="preserve"> </w:t>
      </w:r>
      <w:r>
        <w:rPr>
          <w:w w:val="120"/>
          <w:sz w:val="20"/>
        </w:rPr>
        <w:t>SQL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Server,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Azure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Synapse,</w:t>
      </w:r>
      <w:r>
        <w:rPr>
          <w:spacing w:val="-2"/>
          <w:w w:val="120"/>
          <w:sz w:val="20"/>
        </w:rPr>
        <w:t xml:space="preserve"> </w:t>
      </w:r>
      <w:r>
        <w:rPr>
          <w:w w:val="120"/>
          <w:sz w:val="20"/>
        </w:rPr>
        <w:t>AWS</w:t>
      </w:r>
      <w:r>
        <w:rPr>
          <w:spacing w:val="-5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Redshift,</w:t>
      </w:r>
    </w:p>
    <w:p w14:paraId="3A9BC9A8" w14:textId="77777777" w:rsidR="00A14518" w:rsidRDefault="00000000">
      <w:pPr>
        <w:pStyle w:val="BodyText"/>
        <w:spacing w:before="119"/>
        <w:ind w:left="4277"/>
      </w:pPr>
      <w:r>
        <w:rPr>
          <w:w w:val="120"/>
        </w:rPr>
        <w:t>Delta</w:t>
      </w:r>
      <w:r>
        <w:rPr>
          <w:spacing w:val="-2"/>
          <w:w w:val="120"/>
        </w:rPr>
        <w:t xml:space="preserve"> Lakehouse.</w:t>
      </w:r>
    </w:p>
    <w:p w14:paraId="0593F2C6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spacing w:before="121"/>
        <w:rPr>
          <w:sz w:val="20"/>
        </w:rPr>
      </w:pPr>
      <w:r>
        <w:rPr>
          <w:w w:val="120"/>
          <w:sz w:val="20"/>
        </w:rPr>
        <w:t>Data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Engineering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&amp;</w:t>
      </w:r>
      <w:r>
        <w:rPr>
          <w:spacing w:val="-5"/>
          <w:w w:val="120"/>
          <w:sz w:val="20"/>
        </w:rPr>
        <w:t xml:space="preserve"> </w:t>
      </w:r>
      <w:proofErr w:type="gramStart"/>
      <w:r>
        <w:rPr>
          <w:w w:val="120"/>
          <w:sz w:val="20"/>
        </w:rPr>
        <w:t>Governance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:</w:t>
      </w:r>
      <w:proofErr w:type="gramEnd"/>
      <w:r>
        <w:rPr>
          <w:spacing w:val="45"/>
          <w:w w:val="120"/>
          <w:sz w:val="20"/>
        </w:rPr>
        <w:t xml:space="preserve"> </w:t>
      </w:r>
      <w:r>
        <w:rPr>
          <w:w w:val="120"/>
          <w:sz w:val="20"/>
        </w:rPr>
        <w:t>ETL/ELT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pipeline</w:t>
      </w:r>
      <w:r>
        <w:rPr>
          <w:spacing w:val="-4"/>
          <w:w w:val="120"/>
          <w:sz w:val="20"/>
        </w:rPr>
        <w:t xml:space="preserve"> </w:t>
      </w:r>
      <w:r>
        <w:rPr>
          <w:w w:val="120"/>
          <w:sz w:val="20"/>
        </w:rPr>
        <w:t>design, Data</w:t>
      </w:r>
      <w:r>
        <w:rPr>
          <w:spacing w:val="-10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Governance.</w:t>
      </w:r>
    </w:p>
    <w:p w14:paraId="17D54703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  <w:tab w:val="left" w:pos="4327"/>
        </w:tabs>
        <w:spacing w:before="115"/>
        <w:rPr>
          <w:sz w:val="20"/>
        </w:rPr>
      </w:pPr>
      <w:r>
        <w:rPr>
          <w:w w:val="120"/>
          <w:sz w:val="20"/>
        </w:rPr>
        <w:t>CI/CD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&amp;</w:t>
      </w:r>
      <w:r>
        <w:rPr>
          <w:spacing w:val="-7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Automation</w:t>
      </w:r>
      <w:r>
        <w:rPr>
          <w:sz w:val="20"/>
        </w:rPr>
        <w:tab/>
      </w:r>
      <w:r>
        <w:rPr>
          <w:w w:val="120"/>
          <w:sz w:val="20"/>
        </w:rPr>
        <w:t>:</w:t>
      </w:r>
      <w:r>
        <w:rPr>
          <w:spacing w:val="45"/>
          <w:w w:val="120"/>
          <w:sz w:val="20"/>
        </w:rPr>
        <w:t xml:space="preserve"> </w:t>
      </w:r>
      <w:r>
        <w:rPr>
          <w:w w:val="120"/>
          <w:sz w:val="20"/>
        </w:rPr>
        <w:t>Azure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DevOps,</w:t>
      </w:r>
      <w:r>
        <w:rPr>
          <w:spacing w:val="-4"/>
          <w:w w:val="120"/>
          <w:sz w:val="20"/>
        </w:rPr>
        <w:t xml:space="preserve"> </w:t>
      </w:r>
      <w:r>
        <w:rPr>
          <w:w w:val="120"/>
          <w:sz w:val="20"/>
        </w:rPr>
        <w:t>GitHub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Actions,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Databricks</w:t>
      </w:r>
      <w:r>
        <w:rPr>
          <w:spacing w:val="-6"/>
          <w:w w:val="120"/>
          <w:sz w:val="20"/>
        </w:rPr>
        <w:t xml:space="preserve"> </w:t>
      </w:r>
      <w:r>
        <w:rPr>
          <w:spacing w:val="-4"/>
          <w:w w:val="120"/>
          <w:sz w:val="20"/>
        </w:rPr>
        <w:t>CLI.</w:t>
      </w:r>
    </w:p>
    <w:p w14:paraId="6C11F097" w14:textId="77777777" w:rsidR="00A14518" w:rsidRDefault="00A14518">
      <w:pPr>
        <w:pStyle w:val="ListParagraph"/>
        <w:rPr>
          <w:sz w:val="20"/>
        </w:rPr>
        <w:sectPr w:rsidR="00A14518">
          <w:pgSz w:w="11910" w:h="16850"/>
          <w:pgMar w:top="1300" w:right="992" w:bottom="280" w:left="708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0747BB08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  <w:tab w:val="left" w:pos="4399"/>
        </w:tabs>
        <w:spacing w:before="82"/>
        <w:rPr>
          <w:sz w:val="20"/>
        </w:rPr>
      </w:pPr>
      <w:r>
        <w:rPr>
          <w:w w:val="120"/>
          <w:sz w:val="20"/>
        </w:rPr>
        <w:lastRenderedPageBreak/>
        <w:t>Monitoring</w:t>
      </w:r>
      <w:r>
        <w:rPr>
          <w:spacing w:val="-8"/>
          <w:w w:val="120"/>
          <w:sz w:val="20"/>
        </w:rPr>
        <w:t xml:space="preserve"> </w:t>
      </w:r>
      <w:r>
        <w:rPr>
          <w:w w:val="120"/>
          <w:sz w:val="20"/>
        </w:rPr>
        <w:t>&amp;</w:t>
      </w:r>
      <w:r>
        <w:rPr>
          <w:spacing w:val="-10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Logging</w:t>
      </w:r>
      <w:r>
        <w:rPr>
          <w:sz w:val="20"/>
        </w:rPr>
        <w:tab/>
      </w:r>
      <w:r>
        <w:rPr>
          <w:w w:val="120"/>
          <w:sz w:val="20"/>
        </w:rPr>
        <w:t>:</w:t>
      </w:r>
      <w:r>
        <w:rPr>
          <w:spacing w:val="-8"/>
          <w:w w:val="120"/>
          <w:sz w:val="20"/>
        </w:rPr>
        <w:t xml:space="preserve"> </w:t>
      </w:r>
      <w:r>
        <w:rPr>
          <w:w w:val="120"/>
          <w:sz w:val="20"/>
        </w:rPr>
        <w:t>Databricks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Workflows,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ADF</w:t>
      </w:r>
      <w:r>
        <w:rPr>
          <w:spacing w:val="-13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Monitoring,</w:t>
      </w:r>
    </w:p>
    <w:p w14:paraId="65DEE437" w14:textId="77777777" w:rsidR="00A14518" w:rsidRDefault="00000000">
      <w:pPr>
        <w:pStyle w:val="BodyText"/>
        <w:spacing w:before="4" w:line="350" w:lineRule="atLeast"/>
        <w:ind w:left="4551" w:right="1568" w:hanging="8"/>
      </w:pPr>
      <w:r>
        <w:rPr>
          <w:w w:val="120"/>
        </w:rPr>
        <w:t>Streaming</w:t>
      </w:r>
      <w:r>
        <w:rPr>
          <w:spacing w:val="-14"/>
          <w:w w:val="120"/>
        </w:rPr>
        <w:t xml:space="preserve"> </w:t>
      </w:r>
      <w:r>
        <w:rPr>
          <w:w w:val="120"/>
        </w:rPr>
        <w:t>Query</w:t>
      </w:r>
      <w:r>
        <w:rPr>
          <w:spacing w:val="-13"/>
          <w:w w:val="120"/>
        </w:rPr>
        <w:t xml:space="preserve"> </w:t>
      </w:r>
      <w:r>
        <w:rPr>
          <w:w w:val="120"/>
        </w:rPr>
        <w:t>Listener,</w:t>
      </w:r>
      <w:r>
        <w:rPr>
          <w:spacing w:val="-11"/>
          <w:w w:val="120"/>
        </w:rPr>
        <w:t xml:space="preserve"> </w:t>
      </w:r>
      <w:r>
        <w:rPr>
          <w:w w:val="120"/>
        </w:rPr>
        <w:t>Ganglia, Azure Monitor, Log Analytics.</w:t>
      </w:r>
    </w:p>
    <w:p w14:paraId="32E608AB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  <w:tab w:val="left" w:pos="4536"/>
        </w:tabs>
        <w:spacing w:before="52"/>
        <w:rPr>
          <w:sz w:val="20"/>
        </w:rPr>
      </w:pPr>
      <w:r>
        <w:rPr>
          <w:w w:val="120"/>
          <w:sz w:val="20"/>
        </w:rPr>
        <w:t>Version</w:t>
      </w:r>
      <w:r>
        <w:rPr>
          <w:spacing w:val="-9"/>
          <w:w w:val="120"/>
          <w:sz w:val="20"/>
        </w:rPr>
        <w:t xml:space="preserve"> </w:t>
      </w:r>
      <w:r>
        <w:rPr>
          <w:w w:val="120"/>
          <w:sz w:val="20"/>
        </w:rPr>
        <w:t>Control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&amp;</w:t>
      </w:r>
      <w:r>
        <w:rPr>
          <w:spacing w:val="-11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Visualization</w:t>
      </w:r>
      <w:r>
        <w:rPr>
          <w:sz w:val="20"/>
        </w:rPr>
        <w:tab/>
      </w:r>
      <w:r>
        <w:rPr>
          <w:w w:val="120"/>
          <w:sz w:val="20"/>
        </w:rPr>
        <w:t>:</w:t>
      </w:r>
      <w:r>
        <w:rPr>
          <w:spacing w:val="47"/>
          <w:w w:val="120"/>
          <w:sz w:val="20"/>
        </w:rPr>
        <w:t xml:space="preserve"> </w:t>
      </w:r>
      <w:r>
        <w:rPr>
          <w:w w:val="120"/>
          <w:sz w:val="20"/>
        </w:rPr>
        <w:t>GitHub,</w:t>
      </w:r>
      <w:r>
        <w:rPr>
          <w:spacing w:val="1"/>
          <w:w w:val="120"/>
          <w:sz w:val="20"/>
        </w:rPr>
        <w:t xml:space="preserve"> </w:t>
      </w:r>
      <w:r>
        <w:rPr>
          <w:w w:val="120"/>
          <w:sz w:val="20"/>
        </w:rPr>
        <w:t>Power</w:t>
      </w:r>
      <w:r>
        <w:rPr>
          <w:spacing w:val="-12"/>
          <w:w w:val="120"/>
          <w:sz w:val="20"/>
        </w:rPr>
        <w:t xml:space="preserve"> </w:t>
      </w:r>
      <w:r>
        <w:rPr>
          <w:spacing w:val="-5"/>
          <w:w w:val="120"/>
          <w:sz w:val="20"/>
        </w:rPr>
        <w:t>BI.</w:t>
      </w:r>
    </w:p>
    <w:p w14:paraId="3DE7572C" w14:textId="77777777" w:rsidR="00A14518" w:rsidRDefault="00A14518">
      <w:pPr>
        <w:pStyle w:val="BodyText"/>
        <w:spacing w:before="172"/>
        <w:ind w:left="0"/>
      </w:pPr>
    </w:p>
    <w:p w14:paraId="6F07FEA9" w14:textId="77777777" w:rsidR="00A1451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6385B78" wp14:editId="3B19BB86">
                <wp:simplePos x="0" y="0"/>
                <wp:positionH relativeFrom="page">
                  <wp:posOffset>527050</wp:posOffset>
                </wp:positionH>
                <wp:positionV relativeFrom="paragraph">
                  <wp:posOffset>171266</wp:posOffset>
                </wp:positionV>
                <wp:extent cx="62826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690">
                              <a:moveTo>
                                <a:pt x="0" y="0"/>
                              </a:moveTo>
                              <a:lnTo>
                                <a:pt x="628269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DDBCA" id="Graphic 4" o:spid="_x0000_s1026" style="position:absolute;margin-left:41.5pt;margin-top:13.5pt;width:494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" path="m,l628269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585858"/>
          <w:spacing w:val="-2"/>
        </w:rPr>
        <w:t>CERTIFICATION</w:t>
      </w:r>
    </w:p>
    <w:p w14:paraId="20C184C5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spacing w:before="83"/>
        <w:rPr>
          <w:sz w:val="20"/>
        </w:rPr>
      </w:pPr>
      <w:r>
        <w:rPr>
          <w:w w:val="115"/>
          <w:sz w:val="20"/>
        </w:rPr>
        <w:t>Databricks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Certified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Data</w:t>
      </w:r>
      <w:r>
        <w:rPr>
          <w:spacing w:val="22"/>
          <w:w w:val="115"/>
          <w:sz w:val="20"/>
        </w:rPr>
        <w:t xml:space="preserve"> </w:t>
      </w:r>
      <w:r>
        <w:rPr>
          <w:w w:val="115"/>
          <w:sz w:val="20"/>
        </w:rPr>
        <w:t>Engineer</w:t>
      </w:r>
      <w:r>
        <w:rPr>
          <w:spacing w:val="2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Associate.</w:t>
      </w:r>
    </w:p>
    <w:p w14:paraId="3B0F3848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rPr>
          <w:sz w:val="20"/>
        </w:rPr>
      </w:pPr>
      <w:r>
        <w:rPr>
          <w:w w:val="120"/>
          <w:sz w:val="20"/>
        </w:rPr>
        <w:t>PL-300: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Microsoft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Power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BI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Data</w:t>
      </w:r>
      <w:r>
        <w:rPr>
          <w:spacing w:val="-9"/>
          <w:w w:val="120"/>
          <w:sz w:val="20"/>
        </w:rPr>
        <w:t xml:space="preserve"> </w:t>
      </w:r>
      <w:r>
        <w:rPr>
          <w:w w:val="120"/>
          <w:sz w:val="20"/>
        </w:rPr>
        <w:t>Analyst</w:t>
      </w:r>
      <w:r>
        <w:rPr>
          <w:spacing w:val="-8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Associate.</w:t>
      </w:r>
    </w:p>
    <w:p w14:paraId="51EEFD45" w14:textId="77777777" w:rsidR="00A14518" w:rsidRDefault="00A14518">
      <w:pPr>
        <w:pStyle w:val="BodyText"/>
        <w:ind w:left="0"/>
      </w:pPr>
    </w:p>
    <w:p w14:paraId="5877151C" w14:textId="77777777" w:rsidR="00A14518" w:rsidRDefault="00A14518">
      <w:pPr>
        <w:pStyle w:val="BodyText"/>
        <w:spacing w:before="167"/>
        <w:ind w:left="0"/>
      </w:pPr>
    </w:p>
    <w:p w14:paraId="6B71B33A" w14:textId="77777777" w:rsidR="00A14518" w:rsidRDefault="00000000">
      <w:pPr>
        <w:pStyle w:val="Heading1"/>
      </w:pPr>
      <w:r>
        <w:rPr>
          <w:color w:val="585858"/>
        </w:rPr>
        <w:t>PERSONAL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DETAILS</w:t>
      </w:r>
    </w:p>
    <w:p w14:paraId="03F5B308" w14:textId="77777777" w:rsidR="00A14518" w:rsidRDefault="00000000">
      <w:pPr>
        <w:pStyle w:val="BodyText"/>
        <w:spacing w:before="9"/>
        <w:ind w:left="0"/>
        <w:rPr>
          <w:rFonts w:ascii="Georgia"/>
          <w:b/>
          <w:sz w:val="10"/>
        </w:rPr>
      </w:pPr>
      <w:r>
        <w:rPr>
          <w:rFonts w:ascii="Georgia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53BCE9B" wp14:editId="427202B9">
                <wp:simplePos x="0" y="0"/>
                <wp:positionH relativeFrom="page">
                  <wp:posOffset>546100</wp:posOffset>
                </wp:positionH>
                <wp:positionV relativeFrom="paragraph">
                  <wp:posOffset>93226</wp:posOffset>
                </wp:positionV>
                <wp:extent cx="62826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690">
                              <a:moveTo>
                                <a:pt x="0" y="0"/>
                              </a:moveTo>
                              <a:lnTo>
                                <a:pt x="628269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E252F" id="Graphic 5" o:spid="_x0000_s1026" style="position:absolute;margin-left:43pt;margin-top:7.35pt;width:494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" path="m,l628269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3E1F03C" w14:textId="77777777" w:rsidR="00A14518" w:rsidRDefault="00A14518">
      <w:pPr>
        <w:pStyle w:val="BodyText"/>
        <w:spacing w:before="148"/>
        <w:ind w:left="0"/>
        <w:rPr>
          <w:rFonts w:ascii="Georgia"/>
          <w:b/>
        </w:rPr>
      </w:pPr>
    </w:p>
    <w:p w14:paraId="0DC9D55D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14"/>
        </w:tabs>
        <w:spacing w:before="0"/>
        <w:rPr>
          <w:sz w:val="20"/>
        </w:rPr>
      </w:pPr>
      <w:r>
        <w:rPr>
          <w:w w:val="120"/>
          <w:sz w:val="20"/>
        </w:rPr>
        <w:t>Date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of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Birth: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02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June</w:t>
      </w:r>
      <w:r>
        <w:rPr>
          <w:spacing w:val="-6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1998.</w:t>
      </w:r>
    </w:p>
    <w:p w14:paraId="130B00AB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64"/>
        </w:tabs>
        <w:spacing w:before="115"/>
        <w:ind w:left="1164" w:hanging="410"/>
        <w:rPr>
          <w:sz w:val="20"/>
        </w:rPr>
      </w:pPr>
      <w:r>
        <w:rPr>
          <w:w w:val="115"/>
          <w:sz w:val="20"/>
        </w:rPr>
        <w:t>Gender:</w:t>
      </w:r>
      <w:r>
        <w:rPr>
          <w:spacing w:val="19"/>
          <w:w w:val="120"/>
          <w:sz w:val="20"/>
        </w:rPr>
        <w:t xml:space="preserve"> </w:t>
      </w:r>
      <w:r>
        <w:rPr>
          <w:spacing w:val="-4"/>
          <w:w w:val="120"/>
          <w:sz w:val="20"/>
        </w:rPr>
        <w:t>Male.</w:t>
      </w:r>
    </w:p>
    <w:p w14:paraId="28255639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64"/>
        </w:tabs>
        <w:ind w:left="1164" w:hanging="410"/>
        <w:rPr>
          <w:sz w:val="20"/>
        </w:rPr>
      </w:pPr>
      <w:r>
        <w:rPr>
          <w:w w:val="115"/>
          <w:sz w:val="20"/>
        </w:rPr>
        <w:t>Nationality:</w:t>
      </w:r>
      <w:r>
        <w:rPr>
          <w:spacing w:val="31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Indian.</w:t>
      </w:r>
    </w:p>
    <w:p w14:paraId="3B6981BA" w14:textId="77777777" w:rsidR="00A14518" w:rsidRDefault="00000000">
      <w:pPr>
        <w:pStyle w:val="ListParagraph"/>
        <w:numPr>
          <w:ilvl w:val="0"/>
          <w:numId w:val="1"/>
        </w:numPr>
        <w:tabs>
          <w:tab w:val="left" w:pos="1164"/>
        </w:tabs>
        <w:spacing w:before="114"/>
        <w:ind w:left="1164" w:hanging="410"/>
        <w:rPr>
          <w:sz w:val="20"/>
        </w:rPr>
      </w:pPr>
      <w:r>
        <w:rPr>
          <w:w w:val="120"/>
          <w:sz w:val="20"/>
        </w:rPr>
        <w:t>Known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Languages: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Tamil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&amp;</w:t>
      </w:r>
      <w:r>
        <w:rPr>
          <w:spacing w:val="-14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English</w:t>
      </w:r>
    </w:p>
    <w:sectPr w:rsidR="00A14518">
      <w:pgSz w:w="11910" w:h="16850"/>
      <w:pgMar w:top="1300" w:right="992" w:bottom="280" w:left="708" w:header="720" w:footer="720" w:gutter="0"/>
      <w:pgBorders w:offsetFrom="page">
        <w:top w:val="single" w:sz="2" w:space="24" w:color="000000"/>
        <w:left w:val="single" w:sz="2" w:space="24" w:color="000000"/>
        <w:bottom w:val="single" w:sz="2" w:space="23" w:color="000000"/>
        <w:right w:val="single" w:sz="2" w:space="23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90119"/>
    <w:multiLevelType w:val="hybridMultilevel"/>
    <w:tmpl w:val="73669470"/>
    <w:lvl w:ilvl="0" w:tplc="18F0EE9C">
      <w:numFmt w:val="bullet"/>
      <w:lvlText w:val=""/>
      <w:lvlJc w:val="left"/>
      <w:pPr>
        <w:ind w:left="11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18"/>
        <w:sz w:val="20"/>
        <w:szCs w:val="20"/>
        <w:lang w:val="en-US" w:eastAsia="en-US" w:bidi="ar-SA"/>
      </w:rPr>
    </w:lvl>
    <w:lvl w:ilvl="1" w:tplc="915054AE">
      <w:numFmt w:val="bullet"/>
      <w:lvlText w:val="•"/>
      <w:lvlJc w:val="left"/>
      <w:pPr>
        <w:ind w:left="2028" w:hanging="360"/>
      </w:pPr>
      <w:rPr>
        <w:rFonts w:hint="default"/>
        <w:lang w:val="en-US" w:eastAsia="en-US" w:bidi="ar-SA"/>
      </w:rPr>
    </w:lvl>
    <w:lvl w:ilvl="2" w:tplc="22382AD0">
      <w:numFmt w:val="bullet"/>
      <w:lvlText w:val="•"/>
      <w:lvlJc w:val="left"/>
      <w:pPr>
        <w:ind w:left="2937" w:hanging="360"/>
      </w:pPr>
      <w:rPr>
        <w:rFonts w:hint="default"/>
        <w:lang w:val="en-US" w:eastAsia="en-US" w:bidi="ar-SA"/>
      </w:rPr>
    </w:lvl>
    <w:lvl w:ilvl="3" w:tplc="C22C92E4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4" w:tplc="A7CA66D0"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5" w:tplc="D2687950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6" w:tplc="6CEC0F06">
      <w:numFmt w:val="bullet"/>
      <w:lvlText w:val="•"/>
      <w:lvlJc w:val="left"/>
      <w:pPr>
        <w:ind w:left="6573" w:hanging="360"/>
      </w:pPr>
      <w:rPr>
        <w:rFonts w:hint="default"/>
        <w:lang w:val="en-US" w:eastAsia="en-US" w:bidi="ar-SA"/>
      </w:rPr>
    </w:lvl>
    <w:lvl w:ilvl="7" w:tplc="CF1294AC">
      <w:numFmt w:val="bullet"/>
      <w:lvlText w:val="•"/>
      <w:lvlJc w:val="left"/>
      <w:pPr>
        <w:ind w:left="7482" w:hanging="360"/>
      </w:pPr>
      <w:rPr>
        <w:rFonts w:hint="default"/>
        <w:lang w:val="en-US" w:eastAsia="en-US" w:bidi="ar-SA"/>
      </w:rPr>
    </w:lvl>
    <w:lvl w:ilvl="8" w:tplc="0E541BBC">
      <w:numFmt w:val="bullet"/>
      <w:lvlText w:val="•"/>
      <w:lvlJc w:val="left"/>
      <w:pPr>
        <w:ind w:left="8391" w:hanging="360"/>
      </w:pPr>
      <w:rPr>
        <w:rFonts w:hint="default"/>
        <w:lang w:val="en-US" w:eastAsia="en-US" w:bidi="ar-SA"/>
      </w:rPr>
    </w:lvl>
  </w:abstractNum>
  <w:num w:numId="1" w16cid:durableId="2028559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518"/>
    <w:rsid w:val="00283CE5"/>
    <w:rsid w:val="00A14518"/>
    <w:rsid w:val="00E3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D40DA"/>
  <w15:docId w15:val="{F4F10B4D-9A47-4A7F-97A1-0132F80E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34"/>
      <w:outlineLvl w:val="0"/>
    </w:pPr>
    <w:rPr>
      <w:rFonts w:ascii="Georgia" w:eastAsia="Georgia" w:hAnsi="Georgia" w:cs="Georgia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79"/>
      <w:ind w:left="39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1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right="663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22"/>
      <w:ind w:left="111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gokulakannan-s-75484922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Kavitha 60</cp:lastModifiedBy>
  <cp:revision>2</cp:revision>
  <dcterms:created xsi:type="dcterms:W3CDTF">2026-07-14T12:27:00Z</dcterms:created>
  <dcterms:modified xsi:type="dcterms:W3CDTF">2026-07-14T12:27:00Z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2026-07-14T00:00:00Z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74f72abda30cf36556ea45b363bc0073134f4b0419514c4847440321091b5b58120b140410435e590f435601514841481f0f2b561358191b195115495d0c00584e4209430247460c590858184508105042445b0c0f054e4108120211474a411b02154e49405d58380c4f0343421b0015061953444f530e18705c4458440321091b5b58100b11011446505d094356014a4857034b4a550e514a120c150a12414a106</vt:lpwstr>
  </property>
</Properties>
</file>