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000000"/>
        </w:pBdr>
        <w:rPr/>
      </w:pPr>
      <w:r>
        <w:rPr>
          <w:rFonts w:cs="Arial" w:ascii="Arial" w:hAnsi="Arial"/>
          <w:b/>
          <w:bCs/>
          <w:sz w:val="20"/>
          <w:szCs w:val="20"/>
        </w:rPr>
        <w:t xml:space="preserve"> </w:t>
      </w:r>
      <w:r>
        <w:rPr>
          <w:rFonts w:cs="Arial" w:ascii="Arial" w:hAnsi="Arial"/>
          <w:b/>
          <w:bCs/>
          <w:sz w:val="20"/>
          <w:szCs w:val="20"/>
        </w:rPr>
        <w:t>\Name:</w:t>
      </w:r>
      <w:r>
        <w:rPr>
          <w:rFonts w:cs="Arial" w:ascii="Arial" w:hAnsi="Arial"/>
          <w:sz w:val="20"/>
          <w:szCs w:val="20"/>
        </w:rPr>
        <w:t xml:space="preserve"> Harshitha </w:t>
      </w:r>
      <w:r>
        <w:rPr>
          <w:rFonts w:cs="Arial" w:ascii="Arial" w:hAnsi="Arial"/>
          <w:sz w:val="20"/>
          <w:szCs w:val="20"/>
        </w:rPr>
        <w:t>R</w:t>
      </w:r>
      <w:r>
        <w:rPr>
          <w:rFonts w:cs="Arial" w:ascii="Arial" w:hAnsi="Arial"/>
          <w:sz w:val="20"/>
          <w:szCs w:val="20"/>
        </w:rPr>
        <w:tab/>
        <w:tab/>
        <w:tab/>
        <w:tab/>
        <w:tab/>
        <w:tab/>
        <w:tab/>
        <w:br/>
      </w:r>
      <w:r>
        <w:rPr>
          <w:rFonts w:cs="Arial" w:ascii="Arial" w:hAnsi="Arial"/>
          <w:b/>
          <w:bCs/>
          <w:sz w:val="20"/>
          <w:szCs w:val="20"/>
        </w:rPr>
        <w:t>Mobile:</w:t>
      </w:r>
      <w:r>
        <w:rPr>
          <w:rFonts w:cs="Arial" w:ascii="Arial" w:hAnsi="Arial"/>
          <w:sz w:val="20"/>
          <w:szCs w:val="20"/>
        </w:rPr>
        <w:t xml:space="preserve"> +91-</w:t>
      </w:r>
      <w:r>
        <w:rPr>
          <w:rFonts w:cs="Arial" w:ascii="Arial" w:hAnsi="Arial"/>
          <w:sz w:val="20"/>
          <w:szCs w:val="20"/>
        </w:rPr>
        <w:t>8309843998/</w:t>
      </w:r>
      <w:r>
        <w:rPr>
          <w:rFonts w:cs="Arial" w:ascii="Arial" w:hAnsi="Arial"/>
          <w:sz w:val="20"/>
          <w:szCs w:val="20"/>
        </w:rPr>
        <w:t>9912929659</w:t>
        <w:tab/>
        <w:tab/>
        <w:tab/>
        <w:tab/>
        <w:t xml:space="preserve">           </w:t>
      </w:r>
      <w:r>
        <w:rPr>
          <w:rFonts w:cs="Arial" w:ascii="Arial" w:hAnsi="Arial"/>
          <w:b/>
          <w:bCs/>
          <w:sz w:val="20"/>
          <w:szCs w:val="20"/>
        </w:rPr>
        <w:t>Email:</w:t>
      </w:r>
      <w:r>
        <w:rPr>
          <w:rFonts w:cs="Arial" w:ascii="Arial" w:hAnsi="Arial"/>
          <w:sz w:val="20"/>
          <w:szCs w:val="20"/>
        </w:rPr>
        <w:t xml:space="preserve"> harshitha.rayaprolu@gmail.com</w:t>
      </w:r>
    </w:p>
    <w:p>
      <w:pPr>
        <w:pStyle w:val="Normal"/>
        <w:rPr>
          <w:rFonts w:ascii="Arial" w:hAnsi="Arial" w:cs="Arial"/>
          <w:b/>
          <w:b/>
          <w:bCs/>
          <w:sz w:val="20"/>
          <w:szCs w:val="20"/>
          <w:u w:val="single"/>
        </w:rPr>
      </w:pPr>
      <w:r>
        <w:rPr>
          <w:rFonts w:cs="Arial" w:ascii="Arial" w:hAnsi="Arial"/>
          <w:b/>
          <w:bCs/>
          <w:sz w:val="20"/>
          <w:szCs w:val="20"/>
          <w:u w:val="single"/>
        </w:rPr>
        <w:t>CAREER SUMMARY</w:t>
      </w:r>
    </w:p>
    <w:p>
      <w:pPr>
        <w:pStyle w:val="Normal"/>
        <w:spacing w:lineRule="auto" w:line="264"/>
        <w:rPr>
          <w:rFonts w:ascii="Arial" w:hAnsi="Arial" w:cs="Arial"/>
          <w:sz w:val="20"/>
          <w:szCs w:val="20"/>
        </w:rPr>
      </w:pPr>
      <w:r>
        <w:rPr>
          <w:rFonts w:cs="Arial" w:ascii="Arial" w:hAnsi="Arial"/>
          <w:sz w:val="20"/>
          <w:szCs w:val="20"/>
        </w:rPr>
        <w:t>Dedicated ServiceNow Professional with 5.2 years of experience delivering platform development, customization, and support solutions across enterprise ServiceNow environments. Experienced in designing and optimizing solutions within IT Service Management (ITSM), Human Resources Service Delivery (HRSD), Customer Service Management (CSM), IT Asset Management (ITAM), IT Operations Management (ITOM), CMDB, and Strategic Portfolio Management (SPM).</w:t>
      </w:r>
    </w:p>
    <w:p>
      <w:pPr>
        <w:pStyle w:val="Normal"/>
        <w:spacing w:lineRule="auto" w:line="264"/>
        <w:rPr>
          <w:rFonts w:ascii="Arial" w:hAnsi="Arial" w:cs="Arial"/>
          <w:sz w:val="20"/>
          <w:szCs w:val="20"/>
        </w:rPr>
      </w:pPr>
      <w:r>
        <w:rPr>
          <w:rFonts w:cs="Arial" w:ascii="Arial" w:hAnsi="Arial"/>
          <w:sz w:val="20"/>
          <w:szCs w:val="20"/>
        </w:rPr>
        <w:t>Proficient in developing automated workflows, configuring Service Catalog solutions, implementing integrations, and enhancing platform functionality to align with business objectives. Hands-on experience with Flow Designer, IntegrationHub, REST/SOAP integrations, Employee Center, Service Portal, Discovery, Service Mapping, Asset Management, and CMDB governance.</w:t>
      </w:r>
    </w:p>
    <w:p>
      <w:pPr>
        <w:pStyle w:val="Normal"/>
        <w:spacing w:lineRule="auto" w:line="264"/>
        <w:rPr>
          <w:rFonts w:ascii="Arial" w:hAnsi="Arial" w:cs="Arial"/>
          <w:sz w:val="20"/>
          <w:szCs w:val="20"/>
        </w:rPr>
      </w:pPr>
      <w:r>
        <w:rPr>
          <w:rFonts w:cs="Arial" w:ascii="Arial" w:hAnsi="Arial"/>
          <w:sz w:val="20"/>
          <w:szCs w:val="20"/>
        </w:rPr>
        <w:t>Strong background in Agile delivery models with proven ability to collaborate with cross-functional teams, analyze business requirements, and implement scalable ServiceNow solutions that improve service delivery, process efficiency, and user satisfaction.</w:t>
      </w:r>
    </w:p>
    <w:p>
      <w:pPr>
        <w:pStyle w:val="Normal"/>
        <w:rPr>
          <w:rFonts w:ascii="Arial" w:hAnsi="Arial" w:cs="Arial"/>
          <w:b/>
          <w:b/>
          <w:bCs/>
          <w:sz w:val="20"/>
          <w:szCs w:val="20"/>
          <w:u w:val="single"/>
        </w:rPr>
      </w:pPr>
      <w:r>
        <w:rPr>
          <w:rFonts w:cs="Arial" w:ascii="Arial" w:hAnsi="Arial"/>
          <w:b/>
          <w:bCs/>
          <w:sz w:val="20"/>
          <w:szCs w:val="20"/>
          <w:u w:val="single"/>
        </w:rPr>
        <w:t>PROFESSIONAL EXPERIENCE:</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Experience working across multiple ServiceNow product suites including ITSM, HRSD, CSM, ITAM, ITOM, CMDB, and Strategic Portfolio Management (SPM) to support enterprise business processes.</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 xml:space="preserve"> </w:t>
      </w:r>
      <w:r>
        <w:rPr>
          <w:rFonts w:cs="Arial" w:ascii="Arial" w:hAnsi="Arial"/>
          <w:sz w:val="20"/>
          <w:szCs w:val="20"/>
        </w:rPr>
        <w:t>Skilled in developing custom ServiceNow solutions through Business Rules, Client Scripts, Script Includes, UI Policies, UI Actions, and access control configurations.</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Built and enhanced workflow automation using Flow Designer, Subflows, and legacy Workflow Editor to streamline operational activities and reduce manual effort.</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Designed and maintained Service Catalog solutions including catalog items, record producers, order guides, and self-service experiences through Employee Center.</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Contributed to CMDB governance initiatives by supporting Discovery, Service Mapping, MID Server administration, CI management, and data quality improvements.</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Developed and maintained integrations between ServiceNow and external systems using REST APIs, SOAP services, IntegrationHub, Scripted REST APIs, OAuth authentication, and MID Server connectivity.</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Supported asset lifecycle management processes through Hardware Asset Management (HAM Pro) and Software Asset Management (SAM Pro) implementations.</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Worked on portfolio and project governance activities involving Demand Management, Project Portfolio Management, and Resource Management capabilities.</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Assisted in code migration, release deployments, platform upgrades, testing cycles, and production environment support.</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Participated in Agile delivery practices including sprint planning, backlog refinement, daily stand-up meetings, sprint reviews, and retrospective discussions.</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Created business-focused reports and interactive dashboards to provide operational insights and performance visibility.</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Collaborated with stakeholders, business analysts, QA teams, and developers to deliver enhancements aligned with organizational objectives.</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Supported requirement analysis, user acceptance testing, issue troubleshooting, defect remediation, and post-go-live activities.</w:t>
      </w:r>
    </w:p>
    <w:p>
      <w:pPr>
        <w:pStyle w:val="Normal"/>
        <w:numPr>
          <w:ilvl w:val="0"/>
          <w:numId w:val="2"/>
        </w:numPr>
        <w:spacing w:lineRule="auto" w:line="264" w:before="0" w:after="0"/>
        <w:ind w:left="714" w:right="0" w:hanging="357"/>
        <w:rPr>
          <w:rFonts w:ascii="Arial" w:hAnsi="Arial" w:cs="Arial"/>
          <w:sz w:val="20"/>
          <w:szCs w:val="20"/>
        </w:rPr>
      </w:pPr>
      <w:r>
        <w:rPr>
          <w:rFonts w:cs="Arial" w:ascii="Arial" w:hAnsi="Arial"/>
          <w:sz w:val="20"/>
          <w:szCs w:val="20"/>
        </w:rPr>
        <w:t>Maintained technical documentation, implementation guides, release notes, and knowledge base articles to support ongoing platform operations.</w:t>
      </w:r>
    </w:p>
    <w:p>
      <w:pPr>
        <w:pStyle w:val="Normal"/>
        <w:spacing w:lineRule="auto" w:line="264" w:before="0" w:after="0"/>
        <w:ind w:left="714" w:right="0" w:hanging="0"/>
        <w:rPr>
          <w:rFonts w:ascii="Arial" w:hAnsi="Arial" w:cs="Arial"/>
          <w:sz w:val="20"/>
          <w:szCs w:val="20"/>
        </w:rPr>
      </w:pPr>
      <w:r>
        <w:rPr>
          <w:rFonts w:cs="Arial" w:ascii="Arial" w:hAnsi="Arial"/>
          <w:sz w:val="20"/>
          <w:szCs w:val="20"/>
        </w:rPr>
      </w:r>
    </w:p>
    <w:p>
      <w:pPr>
        <w:pStyle w:val="Normal"/>
        <w:spacing w:lineRule="auto" w:line="240" w:before="280" w:after="280"/>
        <w:rPr>
          <w:rFonts w:ascii="Arial" w:hAnsi="Arial" w:eastAsia="Times New Roman" w:cs="Arial"/>
          <w:b/>
          <w:b/>
          <w:bCs/>
          <w:kern w:val="0"/>
          <w:sz w:val="20"/>
          <w:szCs w:val="20"/>
          <w:u w:val="single"/>
          <w:lang w:eastAsia="en-IN" w:bidi="te-IN"/>
        </w:rPr>
      </w:pPr>
      <w:r>
        <w:rPr>
          <w:rFonts w:eastAsia="Times New Roman" w:cs="Arial" w:ascii="Arial" w:hAnsi="Arial"/>
          <w:b/>
          <w:bCs/>
          <w:kern w:val="0"/>
          <w:sz w:val="20"/>
          <w:szCs w:val="20"/>
          <w:u w:val="single"/>
          <w:lang w:eastAsia="en-IN" w:bidi="te-IN"/>
        </w:rPr>
        <w:t>TECHNICAL SKILLS:</w:t>
      </w:r>
    </w:p>
    <w:tbl>
      <w:tblPr>
        <w:tblW w:w="9979" w:type="dxa"/>
        <w:jc w:val="left"/>
        <w:tblInd w:w="0" w:type="dxa"/>
        <w:tblLayout w:type="fixed"/>
        <w:tblCellMar>
          <w:top w:w="15" w:type="dxa"/>
          <w:left w:w="15" w:type="dxa"/>
          <w:bottom w:w="15" w:type="dxa"/>
          <w:right w:w="15" w:type="dxa"/>
        </w:tblCellMar>
      </w:tblPr>
      <w:tblGrid>
        <w:gridCol w:w="1860"/>
        <w:gridCol w:w="8119"/>
      </w:tblGrid>
      <w:tr>
        <w:trPr>
          <w:tblHeader w:val="true"/>
        </w:trPr>
        <w:tc>
          <w:tcPr>
            <w:tcW w:w="1860" w:type="dxa"/>
            <w:tcBorders>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b/>
                <w:b/>
                <w:bCs/>
                <w:kern w:val="0"/>
                <w:sz w:val="20"/>
                <w:szCs w:val="20"/>
                <w:lang w:eastAsia="en-IN" w:bidi="te-IN"/>
              </w:rPr>
            </w:pPr>
            <w:r>
              <w:rPr>
                <w:rFonts w:eastAsia="Times New Roman" w:cs="Arial" w:ascii="Arial" w:hAnsi="Arial"/>
                <w:b/>
                <w:bCs/>
                <w:kern w:val="0"/>
                <w:sz w:val="20"/>
                <w:szCs w:val="20"/>
                <w:lang w:eastAsia="en-IN" w:bidi="te-IN"/>
              </w:rPr>
              <w:t>Category</w:t>
            </w:r>
          </w:p>
        </w:tc>
        <w:tc>
          <w:tcPr>
            <w:tcW w:w="8119" w:type="dxa"/>
            <w:tcBorders>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b/>
                <w:b/>
                <w:bCs/>
                <w:kern w:val="0"/>
                <w:sz w:val="20"/>
                <w:szCs w:val="20"/>
                <w:lang w:eastAsia="en-IN" w:bidi="te-IN"/>
              </w:rPr>
            </w:pPr>
            <w:r>
              <w:rPr>
                <w:rFonts w:eastAsia="Times New Roman" w:cs="Arial" w:ascii="Arial" w:hAnsi="Arial"/>
                <w:b/>
                <w:bCs/>
                <w:kern w:val="0"/>
                <w:sz w:val="20"/>
                <w:szCs w:val="20"/>
                <w:lang w:eastAsia="en-IN" w:bidi="te-IN"/>
              </w:rPr>
              <w:t>Skills</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ServiceNow Modules</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ITSM, HRSD, CSM, ITAM (HAM Pro, SAM Pro), ITOM (Discovery, Service Mapping), CMDB, SPM</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Development</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Business Rules, Client Scripts, Script Includes, UI Policies, UI Actions, Catalog Client Scripts, ACLs</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Workflow &amp; Automation</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Flow Designer, Subflows, Workflow Editor</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Integrations</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REST APIs, Scripted REST APIs, SOAP Web Services, IntegrationHub, OAuth 2.0, MID Server, Import Sets, Transform Maps, JSON, XML</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Catalog &amp; Portal</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Service Catalog, Record Producers, Order Guides, Service Portal, Employee Center</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CMDB &amp; ITOM</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Discovery, Service Mapping, IRE, CMDB Health, CI Relationship Management</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Reporting</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Reports, Dashboards</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Database</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SQL</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Methodologies</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Agile Scrum, SDLC</w:t>
            </w:r>
          </w:p>
        </w:tc>
      </w:tr>
      <w:tr>
        <w:trPr/>
        <w:tc>
          <w:tcPr>
            <w:tcW w:w="1860"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Tools</w:t>
            </w:r>
          </w:p>
        </w:tc>
        <w:tc>
          <w:tcPr>
            <w:tcW w:w="8119"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Jira, Azure DevOps, Git, Update Sets</w:t>
            </w:r>
          </w:p>
        </w:tc>
      </w:tr>
      <w:tr>
        <w:trPr/>
        <w:tc>
          <w:tcPr>
            <w:tcW w:w="1860" w:type="dxa"/>
            <w:tcBorders>
              <w:top w:val="single" w:sz="4" w:space="0" w:color="000000"/>
              <w:righ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Programming</w:t>
            </w:r>
          </w:p>
        </w:tc>
        <w:tc>
          <w:tcPr>
            <w:tcW w:w="8119" w:type="dxa"/>
            <w:tcBorders>
              <w:top w:val="single" w:sz="4" w:space="0" w:color="000000"/>
              <w:left w:val="single" w:sz="4" w:space="0" w:color="000000"/>
            </w:tcBorders>
            <w:vAlign w:val="center"/>
          </w:tcPr>
          <w:p>
            <w:pPr>
              <w:pStyle w:val="Normal"/>
              <w:widowControl w:val="false"/>
              <w:spacing w:lineRule="auto" w:line="240" w:before="0" w:after="0"/>
              <w:rPr>
                <w:rFonts w:ascii="Arial" w:hAnsi="Arial" w:eastAsia="Times New Roman" w:cs="Arial"/>
                <w:kern w:val="0"/>
                <w:sz w:val="20"/>
                <w:szCs w:val="20"/>
                <w:lang w:eastAsia="en-IN" w:bidi="te-IN"/>
              </w:rPr>
            </w:pPr>
            <w:r>
              <w:rPr>
                <w:rFonts w:eastAsia="Times New Roman" w:cs="Arial" w:ascii="Arial" w:hAnsi="Arial"/>
                <w:kern w:val="0"/>
                <w:sz w:val="20"/>
                <w:szCs w:val="20"/>
                <w:lang w:eastAsia="en-IN" w:bidi="te-IN"/>
              </w:rPr>
              <w:t>JavaScript</w:t>
            </w:r>
          </w:p>
        </w:tc>
      </w:tr>
    </w:tbl>
    <w:p>
      <w:pPr>
        <w:pStyle w:val="Normal"/>
        <w:rPr>
          <w:rFonts w:ascii="Arial" w:hAnsi="Arial" w:cs="Arial"/>
          <w:b/>
          <w:b/>
          <w:bCs/>
          <w:sz w:val="20"/>
          <w:szCs w:val="20"/>
          <w:u w:val="single"/>
        </w:rPr>
      </w:pPr>
      <w:r>
        <w:rPr>
          <w:rFonts w:cs="Arial" w:ascii="Arial" w:hAnsi="Arial"/>
          <w:b/>
          <w:bCs/>
          <w:sz w:val="20"/>
          <w:szCs w:val="20"/>
          <w:u w:val="single"/>
        </w:rPr>
        <w:t xml:space="preserve">EDUCATION: </w:t>
      </w:r>
    </w:p>
    <w:p>
      <w:pPr>
        <w:pStyle w:val="ListParagraph"/>
        <w:numPr>
          <w:ilvl w:val="0"/>
          <w:numId w:val="3"/>
        </w:numPr>
        <w:rPr/>
      </w:pPr>
      <w:r>
        <w:rPr>
          <w:rFonts w:cs="Arial" w:ascii="Arial" w:hAnsi="Arial"/>
          <w:sz w:val="20"/>
          <w:szCs w:val="20"/>
        </w:rPr>
        <w:t xml:space="preserve">Bachelor of Technology (B.Tech) in CSE – </w:t>
      </w:r>
      <w:r>
        <w:rPr/>
        <w:t>Vignan’s University</w:t>
      </w:r>
      <w:r>
        <w:rPr>
          <w:rFonts w:cs="Arial" w:ascii="Arial" w:hAnsi="Arial"/>
          <w:sz w:val="20"/>
          <w:szCs w:val="20"/>
        </w:rPr>
        <w:t>, 2020.</w:t>
      </w:r>
    </w:p>
    <w:p>
      <w:pPr>
        <w:pStyle w:val="Normal"/>
        <w:rPr>
          <w:rFonts w:ascii="Arial" w:hAnsi="Arial" w:cs="Arial"/>
          <w:b/>
          <w:b/>
          <w:bCs/>
          <w:sz w:val="20"/>
          <w:szCs w:val="20"/>
          <w:u w:val="single"/>
        </w:rPr>
      </w:pPr>
      <w:r>
        <w:rPr>
          <w:rFonts w:cs="Arial" w:ascii="Arial" w:hAnsi="Arial"/>
          <w:b/>
          <w:bCs/>
          <w:sz w:val="20"/>
          <w:szCs w:val="20"/>
          <w:u w:val="single"/>
        </w:rPr>
        <w:t xml:space="preserve">CERTIFICATIONS: </w:t>
      </w:r>
    </w:p>
    <w:p>
      <w:pPr>
        <w:pStyle w:val="ListParagraph"/>
        <w:numPr>
          <w:ilvl w:val="0"/>
          <w:numId w:val="4"/>
        </w:numPr>
        <w:rPr>
          <w:rFonts w:ascii="Arial" w:hAnsi="Arial" w:cs="Arial"/>
          <w:sz w:val="20"/>
          <w:szCs w:val="20"/>
        </w:rPr>
      </w:pPr>
      <w:r>
        <w:rPr>
          <w:rFonts w:cs="Arial" w:ascii="Arial" w:hAnsi="Arial"/>
          <w:sz w:val="20"/>
          <w:szCs w:val="20"/>
        </w:rPr>
        <w:t xml:space="preserve">ServiceNow Certified System Administrator (CSA) </w:t>
      </w:r>
    </w:p>
    <w:p>
      <w:pPr>
        <w:pStyle w:val="ListParagraph"/>
        <w:numPr>
          <w:ilvl w:val="0"/>
          <w:numId w:val="4"/>
        </w:numPr>
        <w:rPr>
          <w:rFonts w:ascii="Arial" w:hAnsi="Arial" w:cs="Arial"/>
          <w:sz w:val="20"/>
          <w:szCs w:val="20"/>
        </w:rPr>
      </w:pPr>
      <w:r>
        <w:rPr>
          <w:rFonts w:cs="Arial" w:ascii="Arial" w:hAnsi="Arial"/>
          <w:sz w:val="20"/>
          <w:szCs w:val="20"/>
        </w:rPr>
        <w:t xml:space="preserve">ServiceNow Certified Implementation Specialist – Data Foundations (CIS-DF) </w:t>
      </w:r>
    </w:p>
    <w:p>
      <w:pPr>
        <w:pStyle w:val="Normal"/>
        <w:rPr/>
      </w:pPr>
      <w:r>
        <w:rPr>
          <w:rFonts w:cs="Arial" w:ascii="Arial" w:hAnsi="Arial"/>
          <w:b/>
          <w:bCs/>
          <w:sz w:val="20"/>
          <w:szCs w:val="20"/>
          <w:u w:val="single"/>
        </w:rPr>
        <w:t>WORK EXPERIENCE:</w:t>
      </w:r>
      <w:r>
        <w:rPr>
          <w:rFonts w:cs="Arial" w:ascii="Arial" w:hAnsi="Arial"/>
          <w:sz w:val="20"/>
          <w:szCs w:val="20"/>
          <w:u w:val="single"/>
        </w:rPr>
        <w:t xml:space="preserve"> </w:t>
      </w:r>
    </w:p>
    <w:p>
      <w:pPr>
        <w:pStyle w:val="ListParagraph"/>
        <w:numPr>
          <w:ilvl w:val="0"/>
          <w:numId w:val="5"/>
        </w:numPr>
        <w:rPr>
          <w:rFonts w:ascii="Arial" w:hAnsi="Arial" w:cs="Arial"/>
          <w:sz w:val="20"/>
          <w:szCs w:val="20"/>
        </w:rPr>
      </w:pPr>
      <w:r>
        <w:rPr>
          <w:rFonts w:cs="Arial" w:ascii="Arial" w:hAnsi="Arial"/>
          <w:sz w:val="20"/>
          <w:szCs w:val="20"/>
        </w:rPr>
        <w:t>Worked as a ServiceNow Developer at Kyndryl (IBM Spin Off) (Full-Time) from AUG 2021- MAR 2026</w:t>
      </w:r>
    </w:p>
    <w:p>
      <w:pPr>
        <w:pStyle w:val="ListParagraph"/>
        <w:numPr>
          <w:ilvl w:val="0"/>
          <w:numId w:val="5"/>
        </w:numPr>
        <w:rPr/>
      </w:pPr>
      <w:r>
        <w:rPr>
          <w:rFonts w:cs="Arial" w:ascii="Arial" w:hAnsi="Arial"/>
          <w:sz w:val="20"/>
          <w:szCs w:val="20"/>
        </w:rPr>
        <w:t xml:space="preserve">Worked as a ServiceNow Developers at </w:t>
      </w:r>
      <w:r>
        <w:rPr>
          <w:rFonts w:cs="Arial" w:ascii="Arial" w:hAnsi="Arial"/>
          <w:b/>
          <w:bCs/>
          <w:sz w:val="20"/>
          <w:szCs w:val="20"/>
        </w:rPr>
        <w:t>IBM India Pvt Ltd</w:t>
      </w:r>
      <w:r>
        <w:rPr>
          <w:rFonts w:cs="Arial" w:ascii="Arial" w:hAnsi="Arial"/>
          <w:sz w:val="20"/>
          <w:szCs w:val="20"/>
        </w:rPr>
        <w:t xml:space="preserve"> (Full-Time) from </w:t>
      </w:r>
      <w:r>
        <w:rPr/>
        <w:t>JAN 2021-AUG 2021</w:t>
      </w:r>
    </w:p>
    <w:p>
      <w:pPr>
        <w:pStyle w:val="ListParagraph"/>
        <w:rPr>
          <w:rFonts w:ascii="Arial" w:hAnsi="Arial" w:cs="Arial"/>
          <w:sz w:val="20"/>
          <w:szCs w:val="20"/>
        </w:rPr>
      </w:pPr>
      <w:r>
        <w:rPr>
          <w:rFonts w:cs="Arial" w:ascii="Arial" w:hAnsi="Arial"/>
          <w:sz w:val="20"/>
          <w:szCs w:val="20"/>
        </w:rPr>
      </w:r>
    </w:p>
    <w:p>
      <w:pPr>
        <w:pStyle w:val="Normal"/>
        <w:rPr>
          <w:rFonts w:ascii="Arial" w:hAnsi="Arial" w:cs="Arial"/>
          <w:b/>
          <w:b/>
          <w:bCs/>
          <w:sz w:val="20"/>
          <w:szCs w:val="20"/>
          <w:u w:val="single"/>
        </w:rPr>
      </w:pPr>
      <w:r>
        <w:rPr>
          <w:rFonts w:cs="Arial" w:ascii="Arial" w:hAnsi="Arial"/>
          <w:b/>
          <w:bCs/>
          <w:sz w:val="20"/>
          <w:szCs w:val="20"/>
          <w:u w:val="single"/>
        </w:rPr>
        <w:t>PROJECT EXPERIENCE</w:t>
      </w:r>
    </w:p>
    <w:p>
      <w:pPr>
        <w:pStyle w:val="Normal"/>
        <w:rPr>
          <w:rFonts w:ascii="Arial" w:hAnsi="Arial" w:cs="Arial"/>
          <w:b/>
          <w:b/>
          <w:bCs/>
          <w:sz w:val="20"/>
          <w:szCs w:val="20"/>
        </w:rPr>
      </w:pPr>
      <w:r>
        <w:rPr>
          <w:rFonts w:cs="Arial" w:ascii="Arial" w:hAnsi="Arial"/>
          <w:b/>
          <w:bCs/>
          <w:sz w:val="20"/>
          <w:szCs w:val="20"/>
        </w:rPr>
        <w:t>Project #4</w:t>
      </w:r>
    </w:p>
    <w:p>
      <w:pPr>
        <w:pStyle w:val="Normal"/>
        <w:rPr>
          <w:rFonts w:ascii="Arial" w:hAnsi="Arial" w:cs="Arial"/>
          <w:sz w:val="20"/>
          <w:szCs w:val="20"/>
        </w:rPr>
      </w:pPr>
      <w:r>
        <w:rPr>
          <w:rFonts w:cs="Arial" w:ascii="Arial" w:hAnsi="Arial"/>
          <w:sz w:val="20"/>
          <w:szCs w:val="20"/>
        </w:rPr>
        <w:t>Client</w:t>
        <w:tab/>
        <w:tab/>
        <w:t>: CLS</w:t>
        <w:br/>
        <w:t>Module</w:t>
        <w:tab/>
        <w:tab/>
        <w:t>: ITSM &amp; CSM</w:t>
        <w:br/>
        <w:t>Role</w:t>
        <w:tab/>
        <w:tab/>
        <w:t>: ServiceNow Developer</w:t>
      </w:r>
    </w:p>
    <w:p>
      <w:pPr>
        <w:pStyle w:val="Normal"/>
        <w:rPr>
          <w:rFonts w:ascii="Arial" w:hAnsi="Arial" w:cs="Arial"/>
          <w:b/>
          <w:b/>
          <w:bCs/>
          <w:sz w:val="20"/>
          <w:szCs w:val="20"/>
          <w:u w:val="single"/>
        </w:rPr>
      </w:pPr>
      <w:r>
        <w:rPr>
          <w:rFonts w:cs="Arial" w:ascii="Arial" w:hAnsi="Arial"/>
          <w:b/>
          <w:bCs/>
          <w:sz w:val="20"/>
          <w:szCs w:val="20"/>
          <w:u w:val="single"/>
        </w:rPr>
        <w:t>Responsibilities:</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Customized Incident, Problem, Change, Request, Knowledge, and Service Catalog modules based on evolving business requirements.</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Configured CSM Case Management, Case Routing, Agent Workspace, and Customer Service workflows to improve case resolution efficiency.</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Developed Business Rules, Client Scripts, UI Policies, UI Actions, ACLs, and Script Includes for platform customization.</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Designed and enhanced Catalog Items, Record Producers, Order Guides, and Variable Sets for business service requests.</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Built Flow Designer flows and reusable Subflows to automate approvals, task creation, notifications, and escalations.</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Configured Assignment Rules, Data Lookup Rules, SLA Definitions, and Escalation policies to meet operational SLAs.</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Developed Scripted REST APIs and integrated external applications using REST, IntegrationHub, OAuth 2.0, and MID Server.</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Worked on customer account, contact, entitlement, and service contract configurations within the CSM module.</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Performed CMDB updates and maintained CI relationships required for Incident and Case Management processes.</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Created scheduled jobs, Fix Scripts, Background Scripts, and Import Set Transform Maps for bulk data processing.</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Developed reports, dashboards, and Performance Analytics indicators for Incident, Request, Change, and Case tracking.</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Participated in Agile ceremonies, requirement analysis, sprint planning, development, code reviews, unit testing, and UAT support.</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Supported production releases, root cause analysis, defect fixes, and post-deployment validation activities.</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Collaborated with cross-functional teams, business stakeholders, QA, and support teams to deliver scalable ServiceNow solutions.</w:t>
      </w:r>
    </w:p>
    <w:p>
      <w:pPr>
        <w:pStyle w:val="ListParagraph"/>
        <w:numPr>
          <w:ilvl w:val="0"/>
          <w:numId w:val="6"/>
        </w:numPr>
        <w:spacing w:lineRule="auto" w:line="264" w:before="0" w:after="0"/>
        <w:contextualSpacing/>
        <w:rPr>
          <w:rFonts w:ascii="Arial" w:hAnsi="Arial" w:cs="Arial"/>
          <w:sz w:val="20"/>
          <w:szCs w:val="20"/>
        </w:rPr>
      </w:pPr>
      <w:r>
        <w:rPr>
          <w:rFonts w:cs="Arial" w:ascii="Arial" w:hAnsi="Arial"/>
          <w:sz w:val="20"/>
          <w:szCs w:val="20"/>
        </w:rPr>
        <w:t>Prepared technical design documents, deployment guides, and knowledge articles while following ServiceNow development best practices.</w:t>
      </w:r>
    </w:p>
    <w:p>
      <w:pPr>
        <w:pStyle w:val="Normal"/>
        <w:rPr>
          <w:rFonts w:ascii="Arial" w:hAnsi="Arial" w:cs="Arial"/>
          <w:sz w:val="20"/>
          <w:szCs w:val="20"/>
        </w:rPr>
      </w:pPr>
      <w:r>
        <w:rPr>
          <w:rFonts w:cs="Arial" w:ascii="Arial" w:hAnsi="Arial"/>
          <w:sz w:val="20"/>
          <w:szCs w:val="20"/>
        </w:rPr>
      </w:r>
    </w:p>
    <w:p>
      <w:pPr>
        <w:pStyle w:val="Normal"/>
        <w:rPr>
          <w:rFonts w:ascii="Arial" w:hAnsi="Arial" w:cs="Arial"/>
          <w:b/>
          <w:b/>
          <w:bCs/>
          <w:sz w:val="20"/>
          <w:szCs w:val="20"/>
        </w:rPr>
      </w:pPr>
      <w:r>
        <w:rPr>
          <w:rFonts w:cs="Arial" w:ascii="Arial" w:hAnsi="Arial"/>
          <w:b/>
          <w:bCs/>
          <w:sz w:val="20"/>
          <w:szCs w:val="20"/>
        </w:rPr>
        <w:t>Project #3</w:t>
      </w:r>
    </w:p>
    <w:p>
      <w:pPr>
        <w:pStyle w:val="Normal"/>
        <w:rPr>
          <w:rFonts w:ascii="Arial" w:hAnsi="Arial" w:cs="Arial"/>
          <w:sz w:val="20"/>
          <w:szCs w:val="20"/>
        </w:rPr>
      </w:pPr>
      <w:r>
        <w:rPr>
          <w:rFonts w:cs="Arial" w:ascii="Arial" w:hAnsi="Arial"/>
          <w:sz w:val="20"/>
          <w:szCs w:val="20"/>
        </w:rPr>
        <w:t>Client</w:t>
        <w:tab/>
        <w:tab/>
        <w:t>: Vodafone</w:t>
        <w:br/>
        <w:t>Module</w:t>
        <w:tab/>
        <w:tab/>
        <w:t>: ITAM (HAM Pro &amp; SAM Pro)</w:t>
        <w:br/>
        <w:t>Role</w:t>
        <w:tab/>
        <w:tab/>
        <w:t>: ServiceNow Developer</w:t>
      </w:r>
    </w:p>
    <w:p>
      <w:pPr>
        <w:pStyle w:val="Normal"/>
        <w:rPr>
          <w:rFonts w:ascii="Arial" w:hAnsi="Arial" w:cs="Arial"/>
          <w:b/>
          <w:b/>
          <w:bCs/>
          <w:sz w:val="20"/>
          <w:szCs w:val="20"/>
          <w:u w:val="single"/>
        </w:rPr>
      </w:pPr>
      <w:r>
        <w:rPr>
          <w:rFonts w:cs="Arial" w:ascii="Arial" w:hAnsi="Arial"/>
          <w:b/>
          <w:bCs/>
          <w:sz w:val="20"/>
          <w:szCs w:val="20"/>
          <w:u w:val="single"/>
        </w:rPr>
        <w:t>Responsibilities: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Implemented and enhanced Hardware Asset Management (HAM Pro) and Software Asset Management (SAM Pro) solutions based on business requirements.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Configured hardware asset lifecycle processes including procurement, receiving, deployment, transfer, repair, refresh, disposal, and retirement.</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Developed and maintained software models, software installations, license metrics, software entitlements, and publisher records.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Performed software normalization, reconciliation, and license compliance activities to optimize software usage and reduce compliance risks.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Configured reclamation rules and workflows to recover unused software licenses and improve license utilization across the organization.</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Customized Asset forms, Business Rules, Client Scripts, UI Policies, UI Actions, and Script Includes for ITAM enhancements.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Developed Catalog Items, Record Producers, Flow Designer flows, and approval workflows for hardware and software request fulfillment.</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Integrated HAM Pro and SAM Pro with CMDB, Procurement, Discovery, and Service Catalog to maintain accurate asset records.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Configured Assignment Rules, Notifications, Scheduled Jobs, and SLAs to streamline asset management operations.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Worked with Import Sets, Transform Maps, and Data Sources to migrate and validate hardware and software asset data from external systems.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Created reports, dashboards, and Performance Analytics indicators to monitor asset lifecycle, software compliance, license consumption, and inventory status.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Participated in Agile development activities including requirement analysis, sprint planning, development, testing, UAT support, and production deployments.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Troubleshot production issues, performed root cause analysis, implemented bug fixes, and supported release management activities.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Collaborated with asset managers, procurement teams, software owners, infrastructure teams, and business stakeholders to deliver ITAM enhancements.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Prepared technical design documents, configuration guides, knowledge articles, and deployment documentation to support ongoing platform maintenance.</w:t>
      </w:r>
    </w:p>
    <w:p>
      <w:pPr>
        <w:pStyle w:val="Normal"/>
        <w:rPr>
          <w:rFonts w:ascii="Arial" w:hAnsi="Arial" w:cs="Arial"/>
          <w:sz w:val="20"/>
          <w:szCs w:val="20"/>
        </w:rPr>
      </w:pPr>
      <w:r>
        <w:rPr>
          <w:rFonts w:cs="Arial" w:ascii="Arial" w:hAnsi="Arial"/>
          <w:sz w:val="20"/>
          <w:szCs w:val="20"/>
        </w:rPr>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t>Project #2</w:t>
      </w:r>
    </w:p>
    <w:p>
      <w:pPr>
        <w:pStyle w:val="Normal"/>
        <w:spacing w:lineRule="auto" w:line="264" w:before="0" w:after="120"/>
        <w:rPr>
          <w:rFonts w:ascii="Arial" w:hAnsi="Arial" w:cs="Arial"/>
          <w:sz w:val="20"/>
          <w:szCs w:val="20"/>
        </w:rPr>
      </w:pPr>
      <w:r>
        <w:rPr>
          <w:rFonts w:cs="Arial" w:ascii="Arial" w:hAnsi="Arial"/>
          <w:sz w:val="20"/>
          <w:szCs w:val="20"/>
        </w:rPr>
        <w:t>Client</w:t>
        <w:tab/>
        <w:tab/>
        <w:t>: Tesco Bank</w:t>
        <w:br/>
        <w:t>Module</w:t>
        <w:tab/>
        <w:tab/>
        <w:t>: CMDB &amp; ITOM (Discovery, Service Mapping)</w:t>
        <w:br/>
        <w:t>Role</w:t>
        <w:tab/>
        <w:tab/>
        <w:t>: ServiceNow Developer</w:t>
      </w:r>
    </w:p>
    <w:p>
      <w:pPr>
        <w:pStyle w:val="Normal"/>
        <w:spacing w:lineRule="auto" w:line="264" w:before="0" w:after="120"/>
        <w:rPr>
          <w:rFonts w:ascii="Arial" w:hAnsi="Arial" w:cs="Arial"/>
          <w:b/>
          <w:b/>
          <w:bCs/>
          <w:sz w:val="20"/>
          <w:szCs w:val="20"/>
          <w:u w:val="single"/>
        </w:rPr>
      </w:pPr>
      <w:r>
        <w:rPr>
          <w:rFonts w:cs="Arial" w:ascii="Arial" w:hAnsi="Arial"/>
          <w:b/>
          <w:bCs/>
          <w:sz w:val="20"/>
          <w:szCs w:val="20"/>
          <w:u w:val="single"/>
        </w:rPr>
        <w:t>Responsibilities: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Implemented and enhanced CMDB solutions by configuring CI classes, identification rules, relationships, and lifecycle management processes.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Configured and administered ServiceNow Discovery, including MID Server installation, credential management, Discovery schedules, and classification patterns.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Performed Discovery troubleshooting, analyzed Discovery logs, and resolved identification and connectivity issues to improve CI accuracy.</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Configured Identification and Reconciliation Engine (IRE) rules, Data Sources, and Reconciliation Definitions to maintain CMDB data integrity.</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Worked on CMDB Health initiatives by resolving duplicate, orphaned, stale, and incomplete Configuration Items using CMDB Health dashboards.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Developed and maintained Service Mapping for critical business applications by mapping application services to underlying infrastructure components.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Customized Business Rules, Client Scripts, UI Policies, UI Actions, Script Includes, and Flow Designer solutions to support CMDB and ITOM requirements.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Integrated Discovery, Service Mapping, and CMDB with Incident, Change, Problem, and Asset Management modules to support end-to-end IT operations.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Configured and maintained MID Servers, validated agent connectivity, and supported integrations with on-premise infrastructure and monitoring tools.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Performed onboarding of servers, databases, network devices, cloud resources, and business applications into the CMDB.</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Developed reports, dashboards, and Performance Analytics indicators to monitor Discovery success rates, CMDB Health scores, and CI relationship completeness.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Worked closely with infrastructure, cloud, network, and application teams to validate CI ownership, service relationships, and data quality.</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Participated in requirement analysis, solution design, sprint planning, development, unit testing, UAT, and production deployments in Agile projects.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Performed root cause analysis for CMDB and Discovery issues, implemented fixes, and provided post-production support during releases.</w:t>
      </w:r>
    </w:p>
    <w:p>
      <w:pPr>
        <w:pStyle w:val="ListParagraph"/>
        <w:numPr>
          <w:ilvl w:val="0"/>
          <w:numId w:val="7"/>
        </w:numPr>
        <w:spacing w:lineRule="auto" w:line="264" w:before="0" w:after="0"/>
        <w:contextualSpacing/>
        <w:rPr>
          <w:rFonts w:ascii="Arial" w:hAnsi="Arial" w:cs="Arial"/>
          <w:sz w:val="20"/>
          <w:szCs w:val="20"/>
        </w:rPr>
      </w:pPr>
      <w:r>
        <w:rPr>
          <w:rFonts w:cs="Arial" w:ascii="Arial" w:hAnsi="Arial"/>
          <w:sz w:val="20"/>
          <w:szCs w:val="20"/>
        </w:rPr>
        <w:t>Created technical documentation, Discovery runbooks, CMDB governance documents, and knowledge articles to support operational teams.</w:t>
      </w:r>
    </w:p>
    <w:p>
      <w:pPr>
        <w:pStyle w:val="Normal"/>
        <w:rPr>
          <w:rFonts w:ascii="Arial" w:hAnsi="Arial" w:cs="Arial"/>
          <w:sz w:val="20"/>
          <w:szCs w:val="20"/>
        </w:rPr>
      </w:pPr>
      <w:r>
        <w:rPr>
          <w:rFonts w:cs="Arial" w:ascii="Arial" w:hAnsi="Arial"/>
          <w:sz w:val="20"/>
          <w:szCs w:val="20"/>
        </w:rPr>
      </w:r>
    </w:p>
    <w:p>
      <w:pPr>
        <w:pStyle w:val="Normal"/>
        <w:rPr>
          <w:rFonts w:ascii="Arial" w:hAnsi="Arial" w:cs="Arial"/>
          <w:b/>
          <w:b/>
          <w:bCs/>
          <w:sz w:val="20"/>
          <w:szCs w:val="20"/>
        </w:rPr>
      </w:pPr>
      <w:r>
        <w:rPr>
          <w:rFonts w:cs="Arial" w:ascii="Arial" w:hAnsi="Arial"/>
          <w:b/>
          <w:bCs/>
          <w:sz w:val="20"/>
          <w:szCs w:val="20"/>
        </w:rPr>
        <w:t>Project #1</w:t>
      </w:r>
    </w:p>
    <w:p>
      <w:pPr>
        <w:pStyle w:val="Normal"/>
        <w:spacing w:before="0" w:after="120"/>
        <w:rPr>
          <w:rFonts w:ascii="Arial" w:hAnsi="Arial" w:cs="Arial"/>
          <w:sz w:val="20"/>
          <w:szCs w:val="20"/>
        </w:rPr>
      </w:pPr>
      <w:r>
        <w:rPr>
          <w:rFonts w:cs="Arial" w:ascii="Arial" w:hAnsi="Arial"/>
          <w:sz w:val="20"/>
          <w:szCs w:val="20"/>
        </w:rPr>
        <w:t>Client</w:t>
        <w:tab/>
        <w:tab/>
        <w:t>: Saint Gobain</w:t>
        <w:br/>
        <w:t>Module</w:t>
        <w:tab/>
        <w:tab/>
        <w:t>: ITSM, HRSD &amp; SPM</w:t>
        <w:br/>
        <w:t>Role</w:t>
        <w:tab/>
        <w:tab/>
        <w:t>: ServiceNow Developer</w:t>
      </w:r>
    </w:p>
    <w:p>
      <w:pPr>
        <w:pStyle w:val="Normal"/>
        <w:rPr>
          <w:rFonts w:ascii="Arial" w:hAnsi="Arial" w:cs="Arial"/>
          <w:b/>
          <w:b/>
          <w:bCs/>
          <w:sz w:val="20"/>
          <w:szCs w:val="20"/>
          <w:u w:val="single"/>
        </w:rPr>
      </w:pPr>
      <w:r>
        <w:rPr>
          <w:rFonts w:cs="Arial" w:ascii="Arial" w:hAnsi="Arial"/>
          <w:b/>
          <w:bCs/>
          <w:sz w:val="20"/>
          <w:szCs w:val="20"/>
          <w:u w:val="single"/>
        </w:rPr>
        <w:t>Responsibilities:</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Implemented and enhanced HR Service Delivery (HRSD) solutions including HR Case Management, HR Services, COEs, Lifecycle Events, Employee Center, and Knowledge Management.</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Customized Incident, Request, Knowledge, and Service Catalog modules to streamline HR and IT service delivery processes.</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Configured Demand Management, Project Management, Resource Management, and Project Workspaces within the Strategic Portfolio Management (SPM) module.</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Developed Flow Designer flows, Subflows, Catalog Flows, and Approval Policies to automate employee onboarding, offboarding, and internal service requests.</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Designed and customized Business Rules, Client Scripts, UI Policies, UI Actions, Script Includes, and Catalog Client Scripts based on business requirements.</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Developed Record Producers, Catalog Items, Variable Sets, Order Guides, and Multi-Row Variable Sets for HR and business service automation.</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Configured Assignment Rules, Approval Rules, Notifications, SLAs, and Escalation workflows to improve operational efficiency.</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Integrated ServiceNow with external HR systems using REST APIs, IntegrationHub, and OAuth 2.0 for employee and organizational data synchronization.</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Managed user administration activities including users, groups, roles, ACLs, and delegated development while ensuring platform security.</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Developed reports, dashboards, and Performance Analytics indicators to monitor HR case performance, project progress, service requests, and SLA compliance.</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Worked on Update Sets, application deployments, code migrations, instance cloning validation, and release management activities across multiple environments.</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Participated in requirement analysis, solution design discussions, sprint planning, development, unit testing, UAT support, and production deployments in Agile projects.</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Resolved production issues, analyzed root causes, implemented platform enhancements, and provided post-production support to business users.</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Collaborated with HR, PMO, IT support teams, and business stakeholders to deliver scalable ServiceNow solutions aligned with organizational goals.</w:t>
      </w:r>
    </w:p>
    <w:p>
      <w:pPr>
        <w:pStyle w:val="ListParagraph"/>
        <w:numPr>
          <w:ilvl w:val="0"/>
          <w:numId w:val="8"/>
        </w:numPr>
        <w:spacing w:lineRule="auto" w:line="264" w:before="0" w:after="120"/>
        <w:contextualSpacing/>
        <w:rPr>
          <w:rFonts w:ascii="Arial" w:hAnsi="Arial" w:cs="Arial"/>
          <w:sz w:val="20"/>
          <w:szCs w:val="20"/>
        </w:rPr>
      </w:pPr>
      <w:r>
        <w:rPr>
          <w:rFonts w:cs="Arial" w:ascii="Arial" w:hAnsi="Arial"/>
          <w:sz w:val="20"/>
          <w:szCs w:val="20"/>
        </w:rPr>
        <w:t>Prepared technical design documents, deployment guides, knowledge articles, and user documentation to support ongoing maintenance and future enhancements.</w:t>
      </w:r>
    </w:p>
    <w:p>
      <w:pPr>
        <w:pStyle w:val="Normal"/>
        <w:rPr>
          <w:rFonts w:ascii="Arial" w:hAnsi="Arial" w:cs="Arial"/>
          <w:sz w:val="20"/>
          <w:szCs w:val="20"/>
        </w:rPr>
      </w:pPr>
      <w:r>
        <w:rPr>
          <w:rFonts w:cs="Arial" w:ascii="Arial" w:hAnsi="Arial"/>
          <w:sz w:val="20"/>
          <w:szCs w:val="20"/>
        </w:rPr>
      </w:r>
    </w:p>
    <w:p>
      <w:pPr>
        <w:pStyle w:val="Normal"/>
        <w:spacing w:before="0" w:after="160"/>
        <w:rPr/>
      </w:pPr>
      <w:r>
        <w:rPr/>
      </w:r>
    </w:p>
    <w:sectPr>
      <w:type w:val="nextPage"/>
      <w:pgSz w:w="11906" w:h="16838"/>
      <w:pgMar w:left="851" w:right="1077" w:gutter="0" w:header="0" w:top="1132"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0"/>
        </w:tabs>
        <w:ind w:left="780" w:hanging="360"/>
      </w:pPr>
      <w:rPr>
        <w:rFonts w:ascii="Wingdings" w:hAnsi="Wingdings" w:cs="Wingdings"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Gautami"/>
        <w:kern w:val="2"/>
        <w:sz w:val="22"/>
        <w:szCs w:val="22"/>
        <w:lang w:val="en-IN"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Calibri" w:hAnsi="Calibri" w:eastAsia="Calibri" w:cs="Gautami"/>
      <w:color w:val="auto"/>
      <w:kern w:val="2"/>
      <w:sz w:val="22"/>
      <w:szCs w:val="22"/>
      <w:lang w:val="en-IN"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Gautami"/>
      <w:color w:val="2F5496"/>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Gautami"/>
      <w:color w:val="2F5496"/>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Gautami"/>
      <w:color w:val="2F5496"/>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Gautami"/>
      <w:i/>
      <w:iCs/>
      <w:color w:val="2F5496"/>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Gautami"/>
      <w:color w:val="2F5496"/>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Gautami"/>
      <w:i/>
      <w:iCs/>
      <w:color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Gautami"/>
      <w:color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Gautami"/>
      <w:i/>
      <w:iCs/>
      <w:color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Gautami"/>
      <w:color w:val="272727"/>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Gautami"/>
      <w:color w:val="2F5496"/>
      <w:sz w:val="40"/>
      <w:szCs w:val="40"/>
    </w:rPr>
  </w:style>
  <w:style w:type="character" w:styleId="Heading2Char">
    <w:name w:val="Heading 2 Char"/>
    <w:basedOn w:val="DefaultParagraphFont"/>
    <w:link w:val="Heading2"/>
    <w:qFormat/>
    <w:rPr>
      <w:rFonts w:ascii="Calibri Light" w:hAnsi="Calibri Light" w:eastAsia="Calibri" w:cs="Gautami"/>
      <w:color w:val="2F5496"/>
      <w:sz w:val="32"/>
      <w:szCs w:val="32"/>
    </w:rPr>
  </w:style>
  <w:style w:type="character" w:styleId="Heading3Char">
    <w:name w:val="Heading 3 Char"/>
    <w:basedOn w:val="DefaultParagraphFont"/>
    <w:link w:val="Heading3"/>
    <w:qFormat/>
    <w:rPr>
      <w:rFonts w:eastAsia="Calibri" w:cs="Gautami"/>
      <w:color w:val="2F5496"/>
      <w:sz w:val="28"/>
      <w:szCs w:val="28"/>
    </w:rPr>
  </w:style>
  <w:style w:type="character" w:styleId="Heading4Char">
    <w:name w:val="Heading 4 Char"/>
    <w:basedOn w:val="DefaultParagraphFont"/>
    <w:link w:val="Heading4"/>
    <w:qFormat/>
    <w:rPr>
      <w:rFonts w:eastAsia="Calibri" w:cs="Gautami"/>
      <w:i/>
      <w:iCs/>
      <w:color w:val="2F5496"/>
    </w:rPr>
  </w:style>
  <w:style w:type="character" w:styleId="Heading5Char">
    <w:name w:val="Heading 5 Char"/>
    <w:basedOn w:val="DefaultParagraphFont"/>
    <w:link w:val="Heading5"/>
    <w:qFormat/>
    <w:rPr>
      <w:rFonts w:eastAsia="Calibri" w:cs="Gautami"/>
      <w:color w:val="2F5496"/>
    </w:rPr>
  </w:style>
  <w:style w:type="character" w:styleId="Heading6Char">
    <w:name w:val="Heading 6 Char"/>
    <w:basedOn w:val="DefaultParagraphFont"/>
    <w:link w:val="Heading6"/>
    <w:qFormat/>
    <w:rPr>
      <w:rFonts w:eastAsia="Calibri" w:cs="Gautami"/>
      <w:i/>
      <w:iCs/>
      <w:color w:val="595959"/>
    </w:rPr>
  </w:style>
  <w:style w:type="character" w:styleId="Heading7Char">
    <w:name w:val="Heading 7 Char"/>
    <w:basedOn w:val="DefaultParagraphFont"/>
    <w:link w:val="Heading7"/>
    <w:qFormat/>
    <w:rPr>
      <w:rFonts w:eastAsia="Calibri" w:cs="Gautami"/>
      <w:color w:val="595959"/>
    </w:rPr>
  </w:style>
  <w:style w:type="character" w:styleId="Heading8Char">
    <w:name w:val="Heading 8 Char"/>
    <w:basedOn w:val="DefaultParagraphFont"/>
    <w:link w:val="Heading8"/>
    <w:qFormat/>
    <w:rPr>
      <w:rFonts w:eastAsia="Calibri" w:cs="Gautami"/>
      <w:i/>
      <w:iCs/>
      <w:color w:val="272727"/>
    </w:rPr>
  </w:style>
  <w:style w:type="character" w:styleId="Heading9Char">
    <w:name w:val="Heading 9 Char"/>
    <w:basedOn w:val="DefaultParagraphFont"/>
    <w:link w:val="Heading9"/>
    <w:qFormat/>
    <w:rPr>
      <w:rFonts w:eastAsia="Calibri" w:cs="Gautami"/>
      <w:color w:val="272727"/>
    </w:rPr>
  </w:style>
  <w:style w:type="character" w:styleId="TitleChar">
    <w:name w:val="Title Char"/>
    <w:basedOn w:val="DefaultParagraphFont"/>
    <w:link w:val="Title"/>
    <w:qFormat/>
    <w:rPr>
      <w:rFonts w:ascii="Calibri Light" w:hAnsi="Calibri Light" w:eastAsia="Calibri" w:cs="Gautami"/>
      <w:spacing w:val="-10"/>
      <w:kern w:val="2"/>
      <w:sz w:val="56"/>
      <w:szCs w:val="56"/>
    </w:rPr>
  </w:style>
  <w:style w:type="character" w:styleId="SubtitleChar">
    <w:name w:val="Subtitle Char"/>
    <w:basedOn w:val="DefaultParagraphFont"/>
    <w:link w:val="Subtitle"/>
    <w:qFormat/>
    <w:rPr>
      <w:rFonts w:eastAsia="Calibri" w:cs="Gautami"/>
      <w:color w:val="595959"/>
      <w:spacing w:val="15"/>
      <w:sz w:val="28"/>
      <w:szCs w:val="28"/>
    </w:rPr>
  </w:style>
  <w:style w:type="character" w:styleId="QuoteChar">
    <w:name w:val="Quote Char"/>
    <w:basedOn w:val="DefaultParagraphFont"/>
    <w:link w:val="Quote"/>
    <w:qFormat/>
    <w:rPr>
      <w:i/>
      <w:iCs/>
      <w:color w:val="404040"/>
    </w:rPr>
  </w:style>
  <w:style w:type="character" w:styleId="IntenseEmphasis">
    <w:name w:val="Intense Emphasis"/>
    <w:basedOn w:val="DefaultParagraphFont"/>
    <w:qFormat/>
    <w:rPr>
      <w:i/>
      <w:iCs/>
      <w:color w:val="2F5496"/>
    </w:rPr>
  </w:style>
  <w:style w:type="character" w:styleId="IntenseQuoteChar">
    <w:name w:val="Intense Quote Char"/>
    <w:basedOn w:val="DefaultParagraphFont"/>
    <w:link w:val="IntenseQuote"/>
    <w:qFormat/>
    <w:rPr>
      <w:i/>
      <w:iCs/>
      <w:color w:val="2F5496"/>
    </w:rPr>
  </w:style>
  <w:style w:type="character" w:styleId="IntenseReference">
    <w:name w:val="Intense Reference"/>
    <w:basedOn w:val="DefaultParagraphFont"/>
    <w:qFormat/>
    <w:rPr>
      <w:b/>
      <w:bCs/>
      <w:smallCaps/>
      <w:color w:val="2F5496"/>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Gautami"/>
      <w:spacing w:val="-10"/>
      <w:kern w:val="2"/>
      <w:sz w:val="56"/>
      <w:szCs w:val="56"/>
    </w:rPr>
  </w:style>
  <w:style w:type="paragraph" w:styleId="Subtitle">
    <w:name w:val="Subtitle"/>
    <w:basedOn w:val="Normal"/>
    <w:next w:val="Normal"/>
    <w:link w:val="SubtitleChar"/>
    <w:qFormat/>
    <w:pPr/>
    <w:rPr>
      <w:rFonts w:eastAsia="Calibri" w:cs="Gautami"/>
      <w:color w:val="595959"/>
      <w:spacing w:val="15"/>
      <w:sz w:val="28"/>
      <w:szCs w:val="28"/>
    </w:rPr>
  </w:style>
  <w:style w:type="paragraph" w:styleId="Quote">
    <w:name w:val="Quote"/>
    <w:basedOn w:val="Normal"/>
    <w:next w:val="Normal"/>
    <w:link w:val="QuoteChar"/>
    <w:qFormat/>
    <w:pPr>
      <w:spacing w:before="160" w:after="160"/>
      <w:jc w:val="center"/>
    </w:pPr>
    <w:rPr>
      <w:i/>
      <w:iCs/>
      <w:color w:val="404040"/>
    </w:rPr>
  </w:style>
  <w:style w:type="paragraph" w:styleId="ListParagraph">
    <w:name w:val="List Paragraph"/>
    <w:basedOn w:val="Normal"/>
    <w:qFormat/>
    <w:pPr>
      <w:spacing w:before="0" w:after="160"/>
      <w:ind w:left="720" w:right="0" w:hanging="0"/>
      <w:contextualSpacing/>
    </w:pPr>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hanging="0"/>
      <w:jc w:val="center"/>
    </w:pPr>
    <w:rPr>
      <w:i/>
      <w:iCs/>
      <w:color w:val="2F5496"/>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sz w:val="24"/>
      <w:szCs w:val="24"/>
      <w:lang w:eastAsia="en-IN" w:bidi="te-IN"/>
    </w:rPr>
  </w:style>
  <w:style w:type="paragraph" w:styleId="TableParagraph">
    <w:name w:val="Table Paragraph"/>
    <w:basedOn w:val="Normal"/>
    <w:qFormat/>
    <w:pPr>
      <w:widowControl w:val="false"/>
      <w:spacing w:lineRule="auto" w:line="240" w:before="0" w:after="0"/>
      <w:ind w:left="108" w:right="0" w:hanging="0"/>
    </w:pPr>
    <w:rPr>
      <w:rFonts w:ascii="Calibri" w:hAnsi="Calibri" w:eastAsia="Calibri" w:cs="Calibri"/>
      <w:kern w:val="0"/>
      <w:lang w:val="en-US"/>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229</TotalTime>
  <Application>LibreOffice/7.3.7.2$Linux_X86_64 LibreOffice_project/30$Build-2</Application>
  <AppVersion>15.0000</AppVersion>
  <Pages>5</Pages>
  <Words>1708</Words>
  <Characters>11693</Characters>
  <CharactersWithSpaces>13238</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2026-06-06T16:19:00Z</dcterms:created>
  <dc:creator/>
  <dc:description/>
  <dc:language>en-IN</dc:language>
  <cp:lastModifiedBy/>
  <dcterms:modified xsi:type="dcterms:W3CDTF">2026-07-03T11:06:25Z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