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0246" w:type="dxa"/>
        <w:tblInd w:w="-612" w:type="dxa"/>
        <w:tblLayout w:type="fixed"/>
        <w:tblLook w:val="0000"/>
      </w:tblPr>
      <w:tblGrid>
        <w:gridCol w:w="2430"/>
        <w:gridCol w:w="7816"/>
      </w:tblGrid>
      <w:tr w14:paraId="6468AA8D" w14:textId="77777777" w:rsidTr="00053A35">
        <w:tblPrEx>
          <w:tblW w:w="10246" w:type="dxa"/>
          <w:tblInd w:w="-612" w:type="dxa"/>
          <w:tblLayout w:type="fixed"/>
          <w:tblLook w:val="0000"/>
        </w:tblPrEx>
        <w:trPr>
          <w:trHeight w:val="422"/>
        </w:trPr>
        <w:tc>
          <w:tcPr>
            <w:tcW w:w="10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568BD" w:rsidRPr="00703AD2" w:rsidP="00D762D5" w14:paraId="40B11468" w14:textId="6CCFB610">
            <w:pPr>
              <w:keepNext/>
              <w:widowControl w:val="0"/>
              <w:spacing w:line="18" w:lineRule="atLeast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7568BD">
              <w:rPr>
                <w:rFonts w:ascii="Calibri" w:eastAsia="Calibri" w:hAnsi="Calibri" w:cs="Calibri"/>
                <w:b/>
                <w:sz w:val="30"/>
                <w:szCs w:val="30"/>
              </w:rPr>
              <w:t>Contact Information</w:t>
            </w:r>
          </w:p>
        </w:tc>
      </w:tr>
      <w:tr w14:paraId="09880D2D" w14:textId="77777777" w:rsidTr="009217E8">
        <w:tblPrEx>
          <w:tblW w:w="10246" w:type="dxa"/>
          <w:tblInd w:w="-612" w:type="dxa"/>
          <w:tblLayout w:type="fixed"/>
          <w:tblLook w:val="0000"/>
        </w:tblPrEx>
        <w:trPr>
          <w:trHeight w:val="28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1E63DC16" w14:textId="37E89162">
            <w:pPr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Address</w:t>
            </w:r>
          </w:p>
        </w:tc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77FEEAF1" w14:textId="7F535F2C">
            <w:pPr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Sector </w:t>
            </w:r>
            <w:r w:rsidR="0020584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12E</w:t>
            </w: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, </w:t>
            </w:r>
            <w:r w:rsidR="0020584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Kopar</w:t>
            </w:r>
            <w:r w:rsidR="0020584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</w:t>
            </w:r>
            <w:r w:rsidR="0020584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Khairane</w:t>
            </w:r>
            <w:r w:rsidR="0020584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(Navi Mumbai)</w:t>
            </w:r>
          </w:p>
        </w:tc>
      </w:tr>
      <w:tr w14:paraId="79C27895" w14:textId="77777777" w:rsidTr="009217E8">
        <w:tblPrEx>
          <w:tblW w:w="10246" w:type="dxa"/>
          <w:tblInd w:w="-612" w:type="dxa"/>
          <w:tblLayout w:type="fixed"/>
          <w:tblLook w:val="0000"/>
        </w:tblPrEx>
        <w:trPr>
          <w:trHeight w:val="28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35588F08" w14:textId="3ACC8220">
            <w:pPr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Mobile</w:t>
            </w:r>
          </w:p>
        </w:tc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2173FD20" w14:textId="77777777">
            <w:pPr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+91 8233401403</w:t>
            </w:r>
          </w:p>
        </w:tc>
      </w:tr>
      <w:tr w14:paraId="73564075" w14:textId="77777777" w:rsidTr="009217E8">
        <w:tblPrEx>
          <w:tblW w:w="10246" w:type="dxa"/>
          <w:tblInd w:w="-612" w:type="dxa"/>
          <w:tblLayout w:type="fixed"/>
          <w:tblLook w:val="0000"/>
        </w:tblPrEx>
        <w:trPr>
          <w:trHeight w:val="28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3498E2AB" w14:textId="77777777">
            <w:pPr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E-mail</w:t>
            </w:r>
          </w:p>
        </w:tc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683C7B62" w14:textId="77777777">
            <w:pPr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hyperlink r:id="rId5" w:history="1">
              <w:r w:rsidRPr="00703AD2">
                <w:rPr>
                  <w:rFonts w:ascii="Calibri" w:eastAsia="Calibri" w:hAnsi="Calibri" w:cs="Calibri"/>
                  <w:color w:val="0000FF"/>
                  <w:sz w:val="30"/>
                  <w:szCs w:val="30"/>
                  <w:u w:val="single"/>
                </w:rPr>
                <w:t>jeetmalviya990@gmail.com</w:t>
              </w:r>
            </w:hyperlink>
          </w:p>
        </w:tc>
      </w:tr>
    </w:tbl>
    <w:p w:rsidR="00291059" w:rsidRPr="00703AD2" w:rsidP="00D762D5" w14:paraId="541C832D" w14:textId="77777777">
      <w:pPr>
        <w:widowControl w:val="0"/>
        <w:spacing w:line="18" w:lineRule="atLeast"/>
        <w:rPr>
          <w:rFonts w:ascii="Calibri" w:eastAsia="Calibri" w:hAnsi="Calibri" w:cs="Calibri"/>
          <w:sz w:val="30"/>
          <w:szCs w:val="30"/>
        </w:rPr>
      </w:pPr>
    </w:p>
    <w:tbl>
      <w:tblPr>
        <w:tblW w:w="10239" w:type="dxa"/>
        <w:tblInd w:w="-605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10239"/>
      </w:tblGrid>
      <w:tr w14:paraId="2F156804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72"/>
        </w:trPr>
        <w:tc>
          <w:tcPr>
            <w:tcW w:w="10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703AD2" w:rsidP="00D762D5" w14:paraId="64E1375A" w14:textId="77777777">
            <w:pPr>
              <w:keepNext/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>Professional Summary</w:t>
            </w:r>
          </w:p>
        </w:tc>
      </w:tr>
      <w:tr w14:paraId="732F7BF9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88"/>
        </w:trPr>
        <w:tc>
          <w:tcPr>
            <w:tcW w:w="10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D83820" w:rsidP="00D762D5" w14:paraId="56CC358E" w14:textId="79238048">
            <w:pPr>
              <w:widowControl w:val="0"/>
              <w:spacing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9E2036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ISTQB-certified Senior QA Analyst with 6.5 years of experience in Manual Testing within the Banking domain, experienced in Retail &amp; Corporate Internet Banking (RIB/CIB), Mobile Banking (Android/iOS), and Finacle 10x Core Banking System (CBS). Experienced in Payment systems including NEFT, RTGS, IMPS, UPI, and Wallet transactions. Skilled in Functional, SIT, Regression, UAT, Smoke &amp; Sanity Testing, API Testing (Postman), SQL Validation, Defect Management, and JIRA.</w:t>
            </w:r>
          </w:p>
        </w:tc>
      </w:tr>
    </w:tbl>
    <w:p w:rsidR="00291059" w:rsidRPr="00703AD2" w:rsidP="00D762D5" w14:paraId="0C0A4270" w14:textId="77777777">
      <w:pPr>
        <w:widowControl w:val="0"/>
        <w:spacing w:line="18" w:lineRule="atLeast"/>
        <w:rPr>
          <w:rFonts w:ascii="Calibri" w:eastAsia="Calibri" w:hAnsi="Calibri" w:cs="Calibri"/>
          <w:color w:val="000000"/>
          <w:sz w:val="30"/>
          <w:szCs w:val="30"/>
        </w:rPr>
      </w:pPr>
    </w:p>
    <w:tbl>
      <w:tblPr>
        <w:tblW w:w="10246" w:type="dxa"/>
        <w:tblInd w:w="-612" w:type="dxa"/>
        <w:tblLayout w:type="fixed"/>
        <w:tblLook w:val="0000"/>
      </w:tblPr>
      <w:tblGrid>
        <w:gridCol w:w="2646"/>
        <w:gridCol w:w="7600"/>
      </w:tblGrid>
      <w:tr w14:paraId="2F140916" w14:textId="77777777" w:rsidTr="00053A35">
        <w:tblPrEx>
          <w:tblW w:w="10246" w:type="dxa"/>
          <w:tblInd w:w="-612" w:type="dxa"/>
          <w:tblLayout w:type="fixed"/>
          <w:tblLook w:val="0000"/>
        </w:tblPrEx>
        <w:trPr>
          <w:trHeight w:val="521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6869A0" w:rsidRPr="00703AD2" w:rsidP="00D762D5" w14:paraId="34C68AC3" w14:textId="13446BA1">
            <w:pPr>
              <w:keepNext/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  <w:shd w:val="clear" w:color="auto" w:fill="CCCCCC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  <w:shd w:val="clear" w:color="auto" w:fill="CCCCCC"/>
              </w:rPr>
              <w:t xml:space="preserve">Technical </w:t>
            </w:r>
            <w:r w:rsidR="00CE6AA7">
              <w:rPr>
                <w:rFonts w:ascii="Calibri" w:eastAsia="Calibri" w:hAnsi="Calibri" w:cs="Calibri"/>
                <w:b/>
                <w:color w:val="000000"/>
                <w:sz w:val="30"/>
                <w:szCs w:val="30"/>
                <w:shd w:val="clear" w:color="auto" w:fill="CCCCCC"/>
              </w:rPr>
              <w:t>Skills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6869A0" w:rsidRPr="00703AD2" w:rsidP="00D762D5" w14:paraId="3FC62206" w14:textId="77777777">
            <w:pPr>
              <w:keepNext/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  <w:shd w:val="clear" w:color="auto" w:fill="999999"/>
              </w:rPr>
            </w:pPr>
          </w:p>
        </w:tc>
      </w:tr>
      <w:tr w14:paraId="3AA5D7E0" w14:textId="77777777" w:rsidTr="009217E8">
        <w:tblPrEx>
          <w:tblW w:w="10246" w:type="dxa"/>
          <w:tblInd w:w="-612" w:type="dxa"/>
          <w:tblLayout w:type="fixed"/>
          <w:tblLook w:val="0000"/>
        </w:tblPrEx>
        <w:trPr>
          <w:trHeight w:val="288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869A0" w:rsidRPr="002A7AAF" w:rsidP="00D762D5" w14:paraId="2EAD60B8" w14:textId="000F3183">
            <w:pPr>
              <w:keepNext/>
              <w:widowControl w:val="0"/>
              <w:spacing w:before="60"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2A7AAF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Testing Skills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869A0" w:rsidRPr="00D46CD3" w:rsidP="00D762D5" w14:paraId="4C643082" w14:textId="75DE0578">
            <w:pPr>
              <w:keepNext/>
              <w:widowControl w:val="0"/>
              <w:spacing w:before="6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D46CD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Functional, Smoke, Regression, Re</w:t>
            </w: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t</w:t>
            </w:r>
            <w:r w:rsidRPr="00D46CD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esting, Integration, System, UAT and </w:t>
            </w: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E</w:t>
            </w:r>
            <w:r w:rsidRPr="00D46CD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nd</w:t>
            </w: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-</w:t>
            </w:r>
            <w:r w:rsidRPr="00D46CD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to</w:t>
            </w: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-E</w:t>
            </w:r>
            <w:r w:rsidRPr="00D46CD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nd </w:t>
            </w: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T</w:t>
            </w:r>
            <w:r w:rsidRPr="00D46CD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esting</w:t>
            </w:r>
          </w:p>
        </w:tc>
      </w:tr>
      <w:tr w14:paraId="7234FFD3" w14:textId="77777777" w:rsidTr="009217E8">
        <w:tblPrEx>
          <w:tblW w:w="10246" w:type="dxa"/>
          <w:tblInd w:w="-612" w:type="dxa"/>
          <w:tblLayout w:type="fixed"/>
          <w:tblLook w:val="0000"/>
        </w:tblPrEx>
        <w:trPr>
          <w:trHeight w:val="288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869A0" w:rsidRPr="002A7AAF" w:rsidP="00D762D5" w14:paraId="07576E64" w14:textId="547F5F9B">
            <w:pPr>
              <w:keepNext/>
              <w:widowControl w:val="0"/>
              <w:spacing w:before="60"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2A7AAF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Banking Domain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869A0" w:rsidRPr="00703AD2" w:rsidP="00D762D5" w14:paraId="4032A6C7" w14:textId="7B08C9C6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Retail Internet Banking (RIB), Corporate Internet Banking (</w:t>
            </w:r>
            <w:r>
              <w:rPr>
                <w:rFonts w:ascii="Calibri" w:eastAsia="Calibri" w:hAnsi="Calibri" w:cs="Calibri"/>
                <w:bCs/>
                <w:color w:val="000000"/>
                <w:sz w:val="30"/>
                <w:szCs w:val="30"/>
              </w:rPr>
              <w:t>CIB), Mobile Banking (MB), Finacle 10x (CBS), Digital Payments - NEFT, RTGS, IMPS</w:t>
            </w:r>
            <w:r w:rsidR="00235A39">
              <w:rPr>
                <w:rFonts w:ascii="Calibri" w:eastAsia="Calibri" w:hAnsi="Calibri" w:cs="Calibri"/>
                <w:bCs/>
                <w:color w:val="000000"/>
                <w:sz w:val="30"/>
                <w:szCs w:val="30"/>
              </w:rPr>
              <w:t xml:space="preserve"> &amp; </w:t>
            </w:r>
            <w:r>
              <w:rPr>
                <w:rFonts w:ascii="Calibri" w:eastAsia="Calibri" w:hAnsi="Calibri" w:cs="Calibri"/>
                <w:bCs/>
                <w:color w:val="000000"/>
                <w:sz w:val="30"/>
                <w:szCs w:val="30"/>
              </w:rPr>
              <w:t>UPI</w:t>
            </w:r>
          </w:p>
        </w:tc>
      </w:tr>
      <w:tr w14:paraId="76BB7DEC" w14:textId="77777777" w:rsidTr="009217E8">
        <w:tblPrEx>
          <w:tblW w:w="10246" w:type="dxa"/>
          <w:tblInd w:w="-612" w:type="dxa"/>
          <w:tblLayout w:type="fixed"/>
          <w:tblLook w:val="0000"/>
        </w:tblPrEx>
        <w:trPr>
          <w:trHeight w:val="288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5F5" w:rsidRPr="00E11883" w:rsidP="00D762D5" w14:paraId="305BCD14" w14:textId="6D4A3340">
            <w:pPr>
              <w:keepNext/>
              <w:widowControl w:val="0"/>
              <w:spacing w:before="60"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E11883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Tools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5F5" w:rsidP="00D762D5" w14:paraId="4CD7328F" w14:textId="2F1AFA52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JIRA,</w:t>
            </w:r>
            <w:r>
              <w:rPr>
                <w:rFonts w:ascii="Calibri" w:eastAsia="Calibri" w:hAnsi="Calibri" w:cs="Calibri"/>
                <w:sz w:val="30"/>
                <w:szCs w:val="30"/>
              </w:rPr>
              <w:t xml:space="preserve"> Bugzilla,</w:t>
            </w:r>
            <w:r>
              <w:rPr>
                <w:sz w:val="30"/>
                <w:szCs w:val="30"/>
              </w:rPr>
              <w:t xml:space="preserve">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SharePoint</w:t>
            </w:r>
            <w:r w:rsidR="00EC2034">
              <w:rPr>
                <w:rFonts w:ascii="Calibri" w:eastAsia="Calibri" w:hAnsi="Calibri" w:cs="Calibri"/>
                <w:sz w:val="30"/>
                <w:szCs w:val="30"/>
              </w:rPr>
              <w:t xml:space="preserve">,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Postman</w:t>
            </w:r>
            <w:r w:rsidR="00502C63">
              <w:rPr>
                <w:rFonts w:ascii="Calibri" w:eastAsia="Calibri" w:hAnsi="Calibri" w:cs="Calibri"/>
                <w:sz w:val="30"/>
                <w:szCs w:val="30"/>
              </w:rPr>
              <w:t>, MS Excel, MS Word</w:t>
            </w:r>
          </w:p>
        </w:tc>
      </w:tr>
      <w:tr w14:paraId="049C2040" w14:textId="77777777" w:rsidTr="009217E8">
        <w:tblPrEx>
          <w:tblW w:w="10246" w:type="dxa"/>
          <w:tblInd w:w="-612" w:type="dxa"/>
          <w:tblLayout w:type="fixed"/>
          <w:tblLook w:val="0000"/>
        </w:tblPrEx>
        <w:trPr>
          <w:trHeight w:val="288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5F5" w:rsidRPr="002A7AAF" w:rsidP="00D762D5" w14:paraId="07C7D628" w14:textId="652160FB">
            <w:pPr>
              <w:keepNext/>
              <w:widowControl w:val="0"/>
              <w:spacing w:before="60"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2A7AAF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Database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5F5" w:rsidRPr="00703AD2" w:rsidP="00D762D5" w14:paraId="186F65AB" w14:textId="2A3D3803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sz w:val="30"/>
                <w:szCs w:val="30"/>
              </w:rPr>
              <w:t>SQL, Oracle</w:t>
            </w:r>
          </w:p>
        </w:tc>
      </w:tr>
      <w:tr w14:paraId="07EB7590" w14:textId="77777777" w:rsidTr="009217E8">
        <w:tblPrEx>
          <w:tblW w:w="10246" w:type="dxa"/>
          <w:tblInd w:w="-612" w:type="dxa"/>
          <w:tblLayout w:type="fixed"/>
          <w:tblLook w:val="0000"/>
        </w:tblPrEx>
        <w:trPr>
          <w:trHeight w:val="288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5F5" w:rsidRPr="002A7AAF" w:rsidP="00D762D5" w14:paraId="748DE388" w14:textId="5F1C0E66">
            <w:pPr>
              <w:keepNext/>
              <w:widowControl w:val="0"/>
              <w:spacing w:before="60"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2A7AAF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Platforms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5F5" w:rsidRPr="00703AD2" w:rsidP="00D762D5" w14:paraId="025EBFA9" w14:textId="1FDCFFB8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sz w:val="30"/>
                <w:szCs w:val="30"/>
              </w:rPr>
              <w:t>Window, Android, iOS</w:t>
            </w:r>
          </w:p>
        </w:tc>
      </w:tr>
    </w:tbl>
    <w:p w:rsidR="00291059" w:rsidRPr="00A77075" w:rsidP="00D762D5" w14:paraId="2E2EC965" w14:textId="77777777">
      <w:pPr>
        <w:widowControl w:val="0"/>
        <w:spacing w:line="18" w:lineRule="atLeast"/>
        <w:rPr>
          <w:rFonts w:eastAsia="Calibri"/>
          <w:color w:val="000000"/>
          <w:sz w:val="16"/>
          <w:szCs w:val="16"/>
        </w:rPr>
      </w:pPr>
    </w:p>
    <w:tbl>
      <w:tblPr>
        <w:tblpPr w:leftFromText="180" w:rightFromText="180" w:vertAnchor="text" w:horzAnchor="margin" w:tblpXSpec="center" w:tblpY="153"/>
        <w:tblW w:w="10296" w:type="dxa"/>
        <w:tblLayout w:type="fixed"/>
        <w:tblLook w:val="0000"/>
      </w:tblPr>
      <w:tblGrid>
        <w:gridCol w:w="10296"/>
      </w:tblGrid>
      <w:tr w14:paraId="5F30B773" w14:textId="77777777" w:rsidTr="009217E8">
        <w:tblPrEx>
          <w:tblW w:w="10296" w:type="dxa"/>
          <w:tblLayout w:type="fixed"/>
          <w:tblLook w:val="0000"/>
        </w:tblPrEx>
        <w:trPr>
          <w:trHeight w:val="440"/>
        </w:trPr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703AD2" w:rsidP="00D762D5" w14:paraId="53F0FD42" w14:textId="77777777">
            <w:pPr>
              <w:keepNext/>
              <w:widowControl w:val="0"/>
              <w:spacing w:line="18" w:lineRule="atLeast"/>
              <w:ind w:right="170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Certifications</w:t>
            </w:r>
          </w:p>
        </w:tc>
      </w:tr>
      <w:tr w14:paraId="04483A1E" w14:textId="77777777" w:rsidTr="009217E8">
        <w:tblPrEx>
          <w:tblW w:w="10296" w:type="dxa"/>
          <w:tblLayout w:type="fixed"/>
          <w:tblLook w:val="0000"/>
        </w:tblPrEx>
        <w:trPr>
          <w:trHeight w:val="975"/>
        </w:trPr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6AFA94E3" w14:textId="3A828645">
            <w:pPr>
              <w:widowControl w:val="0"/>
              <w:numPr>
                <w:ilvl w:val="0"/>
                <w:numId w:val="2"/>
              </w:numPr>
              <w:spacing w:line="18" w:lineRule="atLeast"/>
              <w:ind w:left="357" w:right="170" w:hanging="357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ISTQB</w:t>
            </w:r>
            <w:r w:rsidR="0063145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- </w:t>
            </w: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Certified Tester foundation Level (CTFL) -</w:t>
            </w:r>
            <w:r w:rsidR="0063145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2018</w:t>
            </w:r>
          </w:p>
          <w:p w:rsidR="00291059" w:rsidRPr="00703AD2" w:rsidP="00D762D5" w14:paraId="2A2EA7B3" w14:textId="37D505C3">
            <w:pPr>
              <w:widowControl w:val="0"/>
              <w:numPr>
                <w:ilvl w:val="0"/>
                <w:numId w:val="2"/>
              </w:numPr>
              <w:spacing w:line="18" w:lineRule="atLeast"/>
              <w:ind w:left="357" w:right="170" w:hanging="357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NCFM - Financial Markets (Beginner Module) - 2018</w:t>
            </w:r>
          </w:p>
          <w:p w:rsidR="00291059" w:rsidRPr="00703AD2" w:rsidP="00D762D5" w14:paraId="5AE452C5" w14:textId="49D3A183">
            <w:pPr>
              <w:widowControl w:val="0"/>
              <w:numPr>
                <w:ilvl w:val="0"/>
                <w:numId w:val="2"/>
              </w:numPr>
              <w:spacing w:line="18" w:lineRule="atLeast"/>
              <w:ind w:left="357" w:right="170" w:hanging="357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NCFM</w:t>
            </w:r>
            <w:r w:rsidR="0063145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- </w:t>
            </w: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Commercial Banking of India</w:t>
            </w:r>
            <w:r w:rsidR="00631453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(Beginner Module) - 2018</w:t>
            </w:r>
          </w:p>
        </w:tc>
      </w:tr>
    </w:tbl>
    <w:p w:rsidR="00A77075" w:rsidP="00D762D5" w14:paraId="230DA978" w14:textId="77777777">
      <w:pPr>
        <w:pStyle w:val="Normal1"/>
        <w:spacing w:line="18" w:lineRule="atLeast"/>
        <w:jc w:val="center"/>
        <w:rPr>
          <w:rFonts w:eastAsia="Calibri"/>
          <w:sz w:val="16"/>
          <w:szCs w:val="16"/>
          <w:lang w:bidi="ar-SA"/>
        </w:rPr>
      </w:pPr>
    </w:p>
    <w:p w:rsidR="00492A74" w:rsidP="00D762D5" w14:paraId="715F6BB5" w14:textId="77777777">
      <w:pPr>
        <w:pStyle w:val="Normal1"/>
        <w:spacing w:line="18" w:lineRule="atLeast"/>
        <w:rPr>
          <w:rFonts w:eastAsia="Calibri"/>
          <w:sz w:val="16"/>
          <w:szCs w:val="16"/>
          <w:lang w:bidi="ar-SA"/>
        </w:rPr>
      </w:pPr>
    </w:p>
    <w:p w:rsidR="00492A74" w:rsidRPr="00A77075" w:rsidP="00D762D5" w14:paraId="3491597C" w14:textId="77777777">
      <w:pPr>
        <w:pStyle w:val="Normal1"/>
        <w:spacing w:line="18" w:lineRule="atLeast"/>
        <w:rPr>
          <w:rFonts w:eastAsia="Calibri"/>
          <w:sz w:val="16"/>
          <w:szCs w:val="16"/>
          <w:lang w:bidi="ar-SA"/>
        </w:rPr>
      </w:pPr>
    </w:p>
    <w:tbl>
      <w:tblPr>
        <w:tblW w:w="10260" w:type="dxa"/>
        <w:tblInd w:w="-612" w:type="dxa"/>
        <w:tblLayout w:type="fixed"/>
        <w:tblLook w:val="0400"/>
      </w:tblPr>
      <w:tblGrid>
        <w:gridCol w:w="1441"/>
        <w:gridCol w:w="4128"/>
        <w:gridCol w:w="2551"/>
        <w:gridCol w:w="2140"/>
      </w:tblGrid>
      <w:tr w14:paraId="2C2127DA" w14:textId="77777777" w:rsidTr="007568BD">
        <w:tblPrEx>
          <w:tblW w:w="10260" w:type="dxa"/>
          <w:tblInd w:w="-612" w:type="dxa"/>
          <w:tblLayout w:type="fixed"/>
          <w:tblLook w:val="0400"/>
        </w:tblPrEx>
        <w:trPr>
          <w:trHeight w:val="503"/>
        </w:trPr>
        <w:tc>
          <w:tcPr>
            <w:tcW w:w="10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703AD2" w:rsidP="00D762D5" w14:paraId="74FD1525" w14:textId="7904E25E">
            <w:pPr>
              <w:widowControl w:val="0"/>
              <w:tabs>
                <w:tab w:val="left" w:pos="458"/>
              </w:tabs>
              <w:spacing w:line="18" w:lineRule="atLeast"/>
              <w:ind w:hanging="2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ab/>
            </w:r>
            <w:r w:rsidR="00597F9C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Professional Experience</w:t>
            </w:r>
          </w:p>
        </w:tc>
      </w:tr>
      <w:tr w14:paraId="3F1472FD" w14:textId="77777777" w:rsidTr="00790DD1">
        <w:tblPrEx>
          <w:tblW w:w="10260" w:type="dxa"/>
          <w:tblInd w:w="-612" w:type="dxa"/>
          <w:tblLayout w:type="fixed"/>
          <w:tblLook w:val="0400"/>
        </w:tblPrEx>
        <w:trPr>
          <w:trHeight w:val="458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703AD2" w:rsidP="00D762D5" w14:paraId="0F028FF8" w14:textId="77777777">
            <w:pPr>
              <w:widowControl w:val="0"/>
              <w:spacing w:line="18" w:lineRule="atLeast"/>
              <w:ind w:hanging="2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Sr. No.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703AD2" w:rsidP="00D762D5" w14:paraId="7059D24A" w14:textId="77777777">
            <w:pPr>
              <w:widowControl w:val="0"/>
              <w:spacing w:line="18" w:lineRule="atLeast"/>
              <w:ind w:hanging="2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Company Name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703AD2" w:rsidP="00D762D5" w14:paraId="40E55FBD" w14:textId="77777777">
            <w:pPr>
              <w:widowControl w:val="0"/>
              <w:spacing w:line="18" w:lineRule="atLeast"/>
              <w:ind w:hanging="2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 xml:space="preserve">Role 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703AD2" w:rsidP="00D762D5" w14:paraId="3A969D11" w14:textId="77777777">
            <w:pPr>
              <w:widowControl w:val="0"/>
              <w:spacing w:line="18" w:lineRule="atLeast"/>
              <w:ind w:hanging="2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Duration</w:t>
            </w:r>
          </w:p>
        </w:tc>
      </w:tr>
      <w:tr w14:paraId="30A39CD8" w14:textId="77777777" w:rsidTr="00703AD2">
        <w:tblPrEx>
          <w:tblW w:w="10260" w:type="dxa"/>
          <w:tblInd w:w="-612" w:type="dxa"/>
          <w:tblLayout w:type="fixed"/>
          <w:tblLook w:val="0400"/>
        </w:tblPrEx>
        <w:trPr>
          <w:trHeight w:val="291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4571" w:rsidRPr="00703AD2" w:rsidP="00D762D5" w14:paraId="54C8FD4C" w14:textId="0FC4D46D">
            <w:pPr>
              <w:widowControl w:val="0"/>
              <w:spacing w:line="18" w:lineRule="atLeast"/>
              <w:jc w:val="center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4571" w:rsidRPr="00703AD2" w:rsidP="00D762D5" w14:paraId="3DAA416C" w14:textId="28FAEF9A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sz w:val="30"/>
                <w:szCs w:val="30"/>
              </w:rPr>
              <w:t>Yethi</w:t>
            </w:r>
            <w:r>
              <w:rPr>
                <w:rFonts w:ascii="Calibri" w:eastAsia="Calibri" w:hAnsi="Calibri" w:cs="Calibri"/>
                <w:sz w:val="30"/>
                <w:szCs w:val="30"/>
              </w:rPr>
              <w:t xml:space="preserve"> Consulting </w:t>
            </w:r>
            <w:r w:rsidR="00CD5C19">
              <w:rPr>
                <w:rFonts w:ascii="Calibri" w:eastAsia="Calibri" w:hAnsi="Calibri" w:cs="Calibri"/>
                <w:sz w:val="30"/>
                <w:szCs w:val="30"/>
              </w:rPr>
              <w:t>Pvt.</w:t>
            </w:r>
            <w:r w:rsidR="00CD5C19">
              <w:rPr>
                <w:rFonts w:ascii="Calibri" w:eastAsia="Calibri" w:hAnsi="Calibri" w:cs="Calibri"/>
                <w:sz w:val="30"/>
                <w:szCs w:val="30"/>
              </w:rPr>
              <w:t xml:space="preserve"> Ltd, Mumbai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4571" w:rsidRPr="00703AD2" w:rsidP="00D762D5" w14:paraId="479CACE4" w14:textId="4D65AB09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Senior </w:t>
            </w:r>
            <w:r w:rsidR="00CD5C19">
              <w:rPr>
                <w:rFonts w:ascii="Calibri" w:eastAsia="Calibri" w:hAnsi="Calibri" w:cs="Calibri"/>
                <w:sz w:val="30"/>
                <w:szCs w:val="30"/>
              </w:rPr>
              <w:t>QA Analyst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4571" w:rsidRPr="00703AD2" w:rsidP="00D762D5" w14:paraId="60A18CCE" w14:textId="2BA7BB37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sz w:val="30"/>
                <w:szCs w:val="30"/>
              </w:rPr>
              <w:t xml:space="preserve">Apr-2025 To </w:t>
            </w:r>
            <w:r w:rsidR="00EC171A">
              <w:rPr>
                <w:rFonts w:ascii="Calibri" w:eastAsia="Calibri" w:hAnsi="Calibri" w:cs="Calibri"/>
                <w:sz w:val="30"/>
                <w:szCs w:val="30"/>
              </w:rPr>
              <w:t>Jan-2026</w:t>
            </w:r>
          </w:p>
        </w:tc>
      </w:tr>
      <w:tr w14:paraId="3AB185C0" w14:textId="77777777" w:rsidTr="00703AD2">
        <w:tblPrEx>
          <w:tblW w:w="10260" w:type="dxa"/>
          <w:tblInd w:w="-612" w:type="dxa"/>
          <w:tblLayout w:type="fixed"/>
          <w:tblLook w:val="0400"/>
        </w:tblPrEx>
        <w:trPr>
          <w:trHeight w:val="291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0E8C1746" w14:textId="239B7115">
            <w:pPr>
              <w:widowControl w:val="0"/>
              <w:spacing w:line="18" w:lineRule="atLeast"/>
              <w:jc w:val="center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2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2F659739" w14:textId="25242933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Quality Kiosk Technologies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Pvt</w:t>
            </w:r>
            <w:r w:rsidRPr="00703AD2" w:rsidR="0060140E">
              <w:rPr>
                <w:rFonts w:ascii="Calibri" w:eastAsia="Calibri" w:hAnsi="Calibri" w:cs="Calibri"/>
                <w:sz w:val="30"/>
                <w:szCs w:val="30"/>
              </w:rPr>
              <w:t>.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 Ltd, </w:t>
            </w:r>
            <w:r w:rsidRPr="00703AD2" w:rsidR="0060140E">
              <w:rPr>
                <w:rFonts w:ascii="Calibri" w:eastAsia="Calibri" w:hAnsi="Calibri" w:cs="Calibri"/>
                <w:sz w:val="30"/>
                <w:szCs w:val="30"/>
              </w:rPr>
              <w:t xml:space="preserve">Navi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Mumbai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6767216C" w14:textId="65526395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Senior</w:t>
            </w:r>
            <w:r w:rsidRPr="00703AD2" w:rsidR="0007129C">
              <w:rPr>
                <w:rFonts w:ascii="Calibri" w:eastAsia="Calibri" w:hAnsi="Calibri" w:cs="Calibri"/>
                <w:sz w:val="30"/>
                <w:szCs w:val="30"/>
              </w:rPr>
              <w:t xml:space="preserve"> Software</w:t>
            </w:r>
            <w:r w:rsidRPr="00703AD2" w:rsidR="00537A3C">
              <w:rPr>
                <w:rFonts w:ascii="Calibri" w:eastAsia="Calibri" w:hAnsi="Calibri" w:cs="Calibri"/>
                <w:sz w:val="30"/>
                <w:szCs w:val="30"/>
              </w:rPr>
              <w:t xml:space="preserve">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Test Engineer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7A7A2384" w14:textId="4BBCCDF8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Apr</w:t>
            </w:r>
            <w:r w:rsidRPr="00703AD2" w:rsidR="00537A3C">
              <w:rPr>
                <w:rFonts w:ascii="Calibri" w:eastAsia="Calibri" w:hAnsi="Calibri" w:cs="Calibri"/>
                <w:sz w:val="30"/>
                <w:szCs w:val="30"/>
              </w:rPr>
              <w:t>-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2021 To </w:t>
            </w:r>
            <w:r w:rsidRPr="00703AD2" w:rsidR="008F01B0">
              <w:rPr>
                <w:rFonts w:ascii="Calibri" w:eastAsia="Calibri" w:hAnsi="Calibri" w:cs="Calibri"/>
                <w:sz w:val="30"/>
                <w:szCs w:val="30"/>
              </w:rPr>
              <w:t>Oct</w:t>
            </w:r>
            <w:r w:rsidRPr="00703AD2" w:rsidR="00537A3C">
              <w:rPr>
                <w:rFonts w:ascii="Calibri" w:eastAsia="Calibri" w:hAnsi="Calibri" w:cs="Calibri"/>
                <w:sz w:val="30"/>
                <w:szCs w:val="30"/>
              </w:rPr>
              <w:t>-</w:t>
            </w:r>
            <w:r w:rsidRPr="00703AD2" w:rsidR="008F01B0">
              <w:rPr>
                <w:rFonts w:ascii="Calibri" w:eastAsia="Calibri" w:hAnsi="Calibri" w:cs="Calibri"/>
                <w:sz w:val="30"/>
                <w:szCs w:val="30"/>
              </w:rPr>
              <w:t>2024</w:t>
            </w:r>
          </w:p>
        </w:tc>
      </w:tr>
      <w:tr w14:paraId="0C07E42D" w14:textId="77777777" w:rsidTr="00703AD2">
        <w:tblPrEx>
          <w:tblW w:w="10260" w:type="dxa"/>
          <w:tblInd w:w="-612" w:type="dxa"/>
          <w:tblLayout w:type="fixed"/>
          <w:tblLook w:val="0400"/>
        </w:tblPrEx>
        <w:trPr>
          <w:trHeight w:val="280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4764E7E6" w14:textId="541C21F7">
            <w:pPr>
              <w:widowControl w:val="0"/>
              <w:spacing w:line="18" w:lineRule="atLeast"/>
              <w:jc w:val="center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3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05213188" w14:textId="774D459E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Planit Testing India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Pvt</w:t>
            </w:r>
            <w:r w:rsidRPr="00703AD2" w:rsidR="0060140E">
              <w:rPr>
                <w:rFonts w:ascii="Calibri" w:eastAsia="Calibri" w:hAnsi="Calibri" w:cs="Calibri"/>
                <w:sz w:val="30"/>
                <w:szCs w:val="30"/>
              </w:rPr>
              <w:t>.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 Ltd, Mumbai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6575F31D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Software Test Engineer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78FC8F06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Oct-2019 To Feb-2020 </w:t>
            </w:r>
          </w:p>
        </w:tc>
      </w:tr>
      <w:tr w14:paraId="2706A6A1" w14:textId="77777777" w:rsidTr="00D762D5">
        <w:tblPrEx>
          <w:tblW w:w="10260" w:type="dxa"/>
          <w:tblInd w:w="-612" w:type="dxa"/>
          <w:tblLayout w:type="fixed"/>
          <w:tblLook w:val="0400"/>
        </w:tblPrEx>
        <w:trPr>
          <w:trHeight w:val="301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25C943BA" w14:textId="53696337">
            <w:pPr>
              <w:widowControl w:val="0"/>
              <w:spacing w:line="18" w:lineRule="atLeast"/>
              <w:jc w:val="center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4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353804F2" w14:textId="6A74B229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AQM Technologies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Pvt</w:t>
            </w:r>
            <w:r w:rsidRPr="00703AD2" w:rsidR="0060140E">
              <w:rPr>
                <w:rFonts w:ascii="Calibri" w:eastAsia="Calibri" w:hAnsi="Calibri" w:cs="Calibri"/>
                <w:sz w:val="30"/>
                <w:szCs w:val="30"/>
              </w:rPr>
              <w:t>.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 Ltd, Mumbai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4122919A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Software Test Engineer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6638AB0B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Nov-2017 To Oct-2019</w:t>
            </w:r>
          </w:p>
        </w:tc>
      </w:tr>
    </w:tbl>
    <w:p w:rsidR="000C4654" w:rsidRPr="00703AD2" w:rsidP="00D762D5" w14:paraId="62C3EEFC" w14:textId="3D49CBAC">
      <w:pPr>
        <w:pStyle w:val="Normal1"/>
        <w:tabs>
          <w:tab w:val="left" w:pos="5716"/>
        </w:tabs>
        <w:spacing w:line="18" w:lineRule="atLeast"/>
        <w:rPr>
          <w:rFonts w:eastAsia="Calibri"/>
          <w:sz w:val="30"/>
          <w:szCs w:val="30"/>
          <w:lang w:bidi="ar-SA"/>
        </w:rPr>
      </w:pPr>
    </w:p>
    <w:tbl>
      <w:tblPr>
        <w:tblW w:w="10239" w:type="dxa"/>
        <w:tblInd w:w="-605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727"/>
        <w:gridCol w:w="7512"/>
      </w:tblGrid>
      <w:tr w14:paraId="3EBB0BA3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10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1357" w:rsidRPr="00703AD2" w:rsidP="00D762D5" w14:paraId="202B7883" w14:textId="679C02B6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>P</w:t>
            </w:r>
            <w:r w:rsidR="00340BD2">
              <w:rPr>
                <w:rFonts w:ascii="Calibri" w:eastAsia="Calibri" w:hAnsi="Calibri" w:cs="Calibri"/>
                <w:b/>
                <w:sz w:val="30"/>
                <w:szCs w:val="30"/>
              </w:rPr>
              <w:t>roject</w:t>
            </w: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 D</w:t>
            </w:r>
            <w:r w:rsidR="00340BD2">
              <w:rPr>
                <w:rFonts w:ascii="Calibri" w:eastAsia="Calibri" w:hAnsi="Calibri" w:cs="Calibri"/>
                <w:b/>
                <w:sz w:val="30"/>
                <w:szCs w:val="30"/>
              </w:rPr>
              <w:t>etails</w:t>
            </w:r>
          </w:p>
        </w:tc>
      </w:tr>
      <w:tr w14:paraId="2C9E24A3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4654" w:rsidRPr="00703AD2" w:rsidP="00D762D5" w14:paraId="3D8CB504" w14:textId="5E37E340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Project #</w:t>
            </w:r>
            <w:r w:rsidRPr="00703AD2" w:rsidR="00C41357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4654" w:rsidRPr="00703AD2" w:rsidP="00D762D5" w14:paraId="5A092A07" w14:textId="03A06182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A34346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</w:t>
            </w:r>
            <w:r w:rsidRPr="00052956" w:rsidR="0013777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Retail Internet Banking, Mobile Banking &amp; Finacle (10x) – Fino</w:t>
            </w:r>
            <w:r w:rsidR="00C361F4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 P</w:t>
            </w:r>
            <w:r w:rsidRPr="00052956" w:rsidR="0013777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ayment</w:t>
            </w:r>
            <w:r w:rsidR="00C361F4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s</w:t>
            </w:r>
            <w:r w:rsidRPr="00052956" w:rsidR="0013777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 Bank</w:t>
            </w:r>
          </w:p>
        </w:tc>
      </w:tr>
      <w:tr w14:paraId="6800E7A2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44571" w:rsidRPr="00A538A0" w:rsidP="00D762D5" w14:paraId="2E62B1E9" w14:textId="64B063D9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>Client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4571" w:rsidRPr="001D2859" w:rsidP="00D762D5" w14:paraId="1B5005F2" w14:textId="205CBB8D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>Fino Payments Bank</w:t>
            </w:r>
            <w:r w:rsidRPr="001D2859" w:rsidR="00F941AB">
              <w:rPr>
                <w:rFonts w:ascii="Calibri" w:eastAsia="Calibri" w:hAnsi="Calibri" w:cs="Calibri"/>
                <w:bCs/>
                <w:sz w:val="30"/>
                <w:szCs w:val="30"/>
              </w:rPr>
              <w:t>, Mumbai</w:t>
            </w:r>
          </w:p>
        </w:tc>
      </w:tr>
      <w:tr w14:paraId="4C6129E0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08B24988" w14:textId="6CD6C164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>Company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1D2859" w:rsidP="00D762D5" w14:paraId="3ABBA978" w14:textId="05C61437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>Yethi</w:t>
            </w: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Consulting </w:t>
            </w: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>Pvt.</w:t>
            </w: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Ltd, Mumbai</w:t>
            </w:r>
          </w:p>
        </w:tc>
      </w:tr>
      <w:tr w14:paraId="5BE2EF3E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0C068FE1" w14:textId="032C905F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>Role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1D2859" w:rsidP="00D762D5" w14:paraId="72CA7477" w14:textId="769923D5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>Senior QA Analyst</w:t>
            </w:r>
          </w:p>
        </w:tc>
      </w:tr>
      <w:tr w14:paraId="0D14D385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7C8CCABD" w14:textId="74789503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Duration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1D2859" w:rsidP="00D762D5" w14:paraId="404AB52A" w14:textId="69DE5703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Apr-2025 To </w:t>
            </w:r>
            <w:r w:rsidR="00656AD6">
              <w:rPr>
                <w:rFonts w:ascii="Calibri" w:eastAsia="Calibri" w:hAnsi="Calibri" w:cs="Calibri"/>
                <w:bCs/>
                <w:sz w:val="30"/>
                <w:szCs w:val="30"/>
              </w:rPr>
              <w:t>Dec</w:t>
            </w: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>-202</w:t>
            </w:r>
            <w:r w:rsidR="00656AD6">
              <w:rPr>
                <w:rFonts w:ascii="Calibri" w:eastAsia="Calibri" w:hAnsi="Calibri" w:cs="Calibri"/>
                <w:bCs/>
                <w:sz w:val="30"/>
                <w:szCs w:val="30"/>
              </w:rPr>
              <w:t>5</w:t>
            </w:r>
          </w:p>
        </w:tc>
      </w:tr>
      <w:tr w14:paraId="7BAFE8B1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03EF2007" w14:textId="6F355F1A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>Environment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1D2859" w:rsidP="00D762D5" w14:paraId="07AC651E" w14:textId="2EA38238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UAT, </w:t>
            </w: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>Retail Internet Banking, Mobile Banking, Finacle 10x</w:t>
            </w:r>
          </w:p>
        </w:tc>
      </w:tr>
      <w:tr w14:paraId="54B37CE2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30462A6D" w14:textId="4E2A789C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>Team Size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1D2859" w:rsidP="00D762D5" w14:paraId="0ED67782" w14:textId="4E61D7E8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1D2859">
              <w:rPr>
                <w:rFonts w:ascii="Calibri" w:eastAsia="Calibri" w:hAnsi="Calibri" w:cs="Calibri"/>
                <w:bCs/>
                <w:sz w:val="30"/>
                <w:szCs w:val="30"/>
              </w:rPr>
              <w:t>15</w:t>
            </w:r>
          </w:p>
        </w:tc>
      </w:tr>
      <w:tr w14:paraId="0388CFC8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62646261" w14:textId="010B8457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>Project Description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1D2859" w:rsidP="00D762D5" w14:paraId="401F1581" w14:textId="2C91A05D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7B4CBA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The project involved testing </w:t>
            </w:r>
            <w:r w:rsidRPr="007B4CBA">
              <w:rPr>
                <w:rFonts w:ascii="Calibri" w:eastAsia="Calibri" w:hAnsi="Calibri" w:cs="Calibri"/>
                <w:bCs/>
                <w:sz w:val="30"/>
                <w:szCs w:val="30"/>
              </w:rPr>
              <w:t>Finopayment</w:t>
            </w:r>
            <w:r w:rsidRPr="007B4CBA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IB and MB application and Finacle 10x CBS integration, covering Login &amp; User Authentication, UPI Payments (P2P, P2M, QR), Fund Transfers (NEFT, RTGS), Beneficiary Management (Add/Modify/Delete with Cooling Period), Transaction History &amp; Statements, and Finacle CASA operations (Account Opening, Inquiry, Freeze &amp; Lien Maintenance, Account Modification, Chequebook Requests, Statement Generation), ensuring secure, accurate, and seamless banking operations.</w:t>
            </w:r>
          </w:p>
        </w:tc>
      </w:tr>
      <w:tr w14:paraId="367F6FED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0EA05B48" w14:textId="7137EDC5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>Modules &amp; Functionality worked 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1D2859" w:rsidP="00D762D5" w14:paraId="38DAA1D6" w14:textId="39FBD6F7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243BC3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Login &amp; User Authentication, UPI Payments (P2P, P2M, QR), Fund Transfers (NEFT, RTGS), Beneficiary Management (Add/Modify/Delete with Cooling Period), Transaction History &amp; </w:t>
            </w:r>
            <w:r w:rsidRPr="00243BC3" w:rsidR="003775DB">
              <w:rPr>
                <w:rFonts w:ascii="Calibri" w:eastAsia="Calibri" w:hAnsi="Calibri" w:cs="Calibri"/>
                <w:bCs/>
                <w:sz w:val="30"/>
                <w:szCs w:val="30"/>
              </w:rPr>
              <w:t>Statements</w:t>
            </w:r>
            <w:r w:rsidR="003775DB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; </w:t>
            </w:r>
            <w:r w:rsidRPr="00243BC3" w:rsidR="003775DB">
              <w:rPr>
                <w:rFonts w:ascii="Calibri" w:eastAsia="Calibri" w:hAnsi="Calibri" w:cs="Calibri"/>
                <w:bCs/>
                <w:sz w:val="30"/>
                <w:szCs w:val="30"/>
              </w:rPr>
              <w:t>Finacle</w:t>
            </w:r>
            <w:r w:rsidR="003775DB">
              <w:rPr>
                <w:rFonts w:ascii="Calibri" w:eastAsia="Calibri" w:hAnsi="Calibri" w:cs="Calibri"/>
                <w:bCs/>
                <w:sz w:val="30"/>
                <w:szCs w:val="30"/>
              </w:rPr>
              <w:t>(10x) CBS</w:t>
            </w:r>
            <w:r w:rsidR="008E1ABB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</w:t>
            </w:r>
            <w:r w:rsidR="0053611B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- </w:t>
            </w:r>
            <w:r w:rsidRPr="00243BC3" w:rsidR="0053611B">
              <w:rPr>
                <w:rFonts w:ascii="Calibri" w:eastAsia="Calibri" w:hAnsi="Calibri" w:cs="Calibri"/>
                <w:bCs/>
                <w:sz w:val="30"/>
                <w:szCs w:val="30"/>
              </w:rPr>
              <w:t>CASA</w:t>
            </w:r>
            <w:r w:rsidRPr="00243BC3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(Account Opening, Account Inquiry, Account Freeze &amp; Lien Maintenance, Account Modification, </w:t>
            </w:r>
            <w:r w:rsidR="00E67D7B">
              <w:rPr>
                <w:rFonts w:ascii="Calibri" w:eastAsia="Calibri" w:hAnsi="Calibri" w:cs="Calibri"/>
                <w:bCs/>
                <w:sz w:val="30"/>
                <w:szCs w:val="30"/>
              </w:rPr>
              <w:t>Payments</w:t>
            </w:r>
            <w:r w:rsidR="00744592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, </w:t>
            </w:r>
            <w:r w:rsidRPr="00243BC3">
              <w:rPr>
                <w:rFonts w:ascii="Calibri" w:eastAsia="Calibri" w:hAnsi="Calibri" w:cs="Calibri"/>
                <w:bCs/>
                <w:sz w:val="30"/>
                <w:szCs w:val="30"/>
              </w:rPr>
              <w:t>Statement Generation)</w:t>
            </w:r>
          </w:p>
        </w:tc>
      </w:tr>
      <w:tr w14:paraId="1530637E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602C" w:rsidRPr="00703AD2" w:rsidP="00D762D5" w14:paraId="75B37D02" w14:textId="2C8587C9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Project #</w:t>
            </w:r>
            <w:r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01CF9FC1" w14:textId="6050D9B3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052956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iMobile</w:t>
            </w:r>
            <w:r w:rsidRPr="00052956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 (Mobile Banking) – ICICI Bank</w:t>
            </w:r>
          </w:p>
        </w:tc>
      </w:tr>
      <w:tr w14:paraId="3FC9E592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3479EA1C" w14:textId="5E247C0F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Client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4416F536" w14:textId="0E1EDB2B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Cs/>
                <w:sz w:val="30"/>
                <w:szCs w:val="30"/>
              </w:rPr>
              <w:t>ICICI Bank, Andheri (Mumbai)</w:t>
            </w:r>
          </w:p>
        </w:tc>
      </w:tr>
      <w:tr w14:paraId="06E68F5B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44E81467" w14:textId="28088C2D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Company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16639F64" w14:textId="0A7576E4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Quality Kiosk Technologies Pvt Ltd, Mumbai</w:t>
            </w:r>
          </w:p>
        </w:tc>
      </w:tr>
      <w:tr w14:paraId="00AEEB61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2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49F04FBD" w14:textId="09F365B3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Role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232FED4A" w14:textId="33643D87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Senior Test Engineer</w:t>
            </w:r>
          </w:p>
        </w:tc>
      </w:tr>
      <w:tr w14:paraId="10F11D8F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114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5188A441" w14:textId="4878EF8D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Duration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02123E6A" w14:textId="628AD40E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Dec-2023 To </w:t>
            </w: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>Aug</w:t>
            </w:r>
            <w:r w:rsidRPr="00703AD2">
              <w:rPr>
                <w:rFonts w:ascii="Calibri" w:eastAsia="Calibri" w:hAnsi="Calibri" w:cs="Calibri"/>
                <w:bCs/>
                <w:sz w:val="30"/>
                <w:szCs w:val="30"/>
              </w:rPr>
              <w:t>-2024</w:t>
            </w:r>
          </w:p>
        </w:tc>
      </w:tr>
      <w:tr w14:paraId="3228B414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0D07C182" w14:textId="2A039D9F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Environment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7D975870" w14:textId="169F1E16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UAT, </w:t>
            </w:r>
            <w:r w:rsidR="00D100EE">
              <w:rPr>
                <w:rFonts w:ascii="Calibri" w:eastAsia="Calibri" w:hAnsi="Calibri" w:cs="Calibri"/>
                <w:bCs/>
                <w:sz w:val="30"/>
                <w:szCs w:val="30"/>
              </w:rPr>
              <w:t>Mobile Banking (Android), JIRA</w:t>
            </w:r>
          </w:p>
        </w:tc>
      </w:tr>
      <w:tr w14:paraId="1F9D8D62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5E91329D" w14:textId="33E44918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Team Size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034F9897" w14:textId="3860D91F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>5</w:t>
            </w:r>
          </w:p>
        </w:tc>
      </w:tr>
      <w:tr w14:paraId="1D013566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1BCC9670" w14:textId="7DE39689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Project Description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64DF" w:rsidP="00D762D5" w14:paraId="12B3F66B" w14:textId="099A8B88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  <w:lang w:val="en-US"/>
              </w:rPr>
            </w:pPr>
            <w:r w:rsidRPr="002A2E55">
              <w:rPr>
                <w:rFonts w:ascii="Calibri" w:eastAsia="Calibri" w:hAnsi="Calibri" w:cs="Calibri"/>
                <w:sz w:val="30"/>
                <w:szCs w:val="30"/>
              </w:rPr>
              <w:t xml:space="preserve">The project involved testing ICICI </w:t>
            </w:r>
            <w:r w:rsidRPr="002A2E55">
              <w:rPr>
                <w:rFonts w:ascii="Calibri" w:eastAsia="Calibri" w:hAnsi="Calibri" w:cs="Calibri"/>
                <w:sz w:val="30"/>
                <w:szCs w:val="30"/>
              </w:rPr>
              <w:t>iMobile</w:t>
            </w:r>
            <w:r w:rsidRPr="002A2E55">
              <w:rPr>
                <w:rFonts w:ascii="Calibri" w:eastAsia="Calibri" w:hAnsi="Calibri" w:cs="Calibri"/>
                <w:sz w:val="30"/>
                <w:szCs w:val="30"/>
              </w:rPr>
              <w:t xml:space="preserve"> application, covering User Authentication &amp; Security, Fund Transfers (NEFT/RTGS/IMPS/UPI), Beneficiary Management, Account </w:t>
            </w:r>
            <w:r w:rsidRPr="002A2E55">
              <w:rPr>
                <w:rFonts w:ascii="Calibri" w:eastAsia="Calibri" w:hAnsi="Calibri" w:cs="Calibri"/>
                <w:sz w:val="30"/>
                <w:szCs w:val="30"/>
              </w:rPr>
              <w:t>Management &amp; Statements, Bill Payments &amp; Recharges, and Alerts &amp; Notifications, ensuring secure, accurate, and seamless mobile banking operations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.</w:t>
            </w:r>
          </w:p>
        </w:tc>
      </w:tr>
      <w:tr w14:paraId="68445490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526A4B51" w14:textId="4583ED6B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Modules &amp; Functionality worked 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8468E" w:rsidP="00D762D5" w14:paraId="4DC06089" w14:textId="710F0B48">
            <w:pPr>
              <w:widowControl w:val="0"/>
              <w:spacing w:line="18" w:lineRule="atLeast"/>
              <w:rPr>
                <w:rFonts w:eastAsia="Calibri"/>
              </w:rPr>
            </w:pPr>
            <w:r w:rsidRPr="007064DF">
              <w:rPr>
                <w:rFonts w:ascii="Calibri" w:eastAsia="Calibri" w:hAnsi="Calibri" w:cs="Calibri"/>
                <w:sz w:val="30"/>
                <w:szCs w:val="30"/>
              </w:rPr>
              <w:t xml:space="preserve">User Authentication &amp; Security, UPI Payments (P2P &amp; P2M), QR-based Payments, Beneficiary Management (Add/Modify/Delete with Cooling Period), </w:t>
            </w:r>
            <w:r>
              <w:rPr>
                <w:rFonts w:ascii="Calibri" w:eastAsia="Calibri" w:hAnsi="Calibri" w:cs="Calibri"/>
                <w:sz w:val="30"/>
                <w:szCs w:val="30"/>
              </w:rPr>
              <w:t xml:space="preserve">Fund </w:t>
            </w:r>
            <w:r w:rsidRPr="007064DF">
              <w:rPr>
                <w:rFonts w:ascii="Calibri" w:eastAsia="Calibri" w:hAnsi="Calibri" w:cs="Calibri"/>
                <w:sz w:val="30"/>
                <w:szCs w:val="30"/>
              </w:rPr>
              <w:t>Transfers (NEFT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,</w:t>
            </w:r>
            <w:r w:rsidRPr="007064DF">
              <w:rPr>
                <w:rFonts w:ascii="Calibri" w:eastAsia="Calibri" w:hAnsi="Calibri" w:cs="Calibri"/>
                <w:sz w:val="30"/>
                <w:szCs w:val="30"/>
              </w:rPr>
              <w:t xml:space="preserve"> RTGS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,</w:t>
            </w:r>
            <w:r w:rsidRPr="007064DF">
              <w:rPr>
                <w:rFonts w:ascii="Calibri" w:eastAsia="Calibri" w:hAnsi="Calibri" w:cs="Calibri"/>
                <w:sz w:val="30"/>
                <w:szCs w:val="30"/>
              </w:rPr>
              <w:t xml:space="preserve"> IMPS), Account Management &amp; Statements, Bill Payments &amp; Recharges</w:t>
            </w:r>
            <w:r w:rsidR="002A2E55">
              <w:rPr>
                <w:rFonts w:ascii="Calibri" w:eastAsia="Calibri" w:hAnsi="Calibri" w:cs="Calibri"/>
                <w:sz w:val="30"/>
                <w:szCs w:val="30"/>
              </w:rPr>
              <w:t>.</w:t>
            </w:r>
          </w:p>
        </w:tc>
      </w:tr>
      <w:tr w14:paraId="65FC71D6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602C" w:rsidRPr="00703AD2" w:rsidP="00D762D5" w14:paraId="2C2F8772" w14:textId="77CCFDF0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>Project #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3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AE60A1" w:rsidP="00D762D5" w14:paraId="366BF0AA" w14:textId="19D18FC0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052956">
              <w:rPr>
                <w:rFonts w:ascii="Calibri" w:eastAsia="Calibri" w:hAnsi="Calibri" w:cs="Calibri"/>
                <w:b/>
                <w:sz w:val="30"/>
                <w:szCs w:val="30"/>
              </w:rPr>
              <w:t>Payzapp</w:t>
            </w:r>
            <w:r w:rsidRPr="00052956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 (Mobile Banking)</w:t>
            </w:r>
            <w:r w:rsidRPr="00052956" w:rsidR="00F15413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 – HDFC Bank</w:t>
            </w:r>
          </w:p>
        </w:tc>
      </w:tr>
      <w:tr w14:paraId="6FD2EBF7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4FFFCF42" w14:textId="09B35586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Client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23BEF53D" w14:textId="3FE4B3A5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HDFC Bank,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Kanjur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 Marg (Mumbai</w:t>
            </w: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>)</w:t>
            </w:r>
          </w:p>
        </w:tc>
      </w:tr>
      <w:tr w14:paraId="75979BF0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3E3373DF" w14:textId="2A3DAB63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Company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56F0F944" w14:textId="1AE4BA47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Quality Kiosk Technologies Pvt Ltd, Mumbai</w:t>
            </w:r>
          </w:p>
        </w:tc>
      </w:tr>
      <w:tr w14:paraId="296285F0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537FA5C5" w14:textId="43B922C7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Role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63074803" w14:textId="3077F6EC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Senior Test Engineer</w:t>
            </w:r>
          </w:p>
        </w:tc>
      </w:tr>
      <w:tr w14:paraId="44FF8C79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15D2511B" w14:textId="76FFF844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Duration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407E368D" w14:textId="54E43340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Aug-2021 To Oct-2023</w:t>
            </w:r>
          </w:p>
        </w:tc>
      </w:tr>
      <w:tr w14:paraId="38DA30A3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0828808A" w14:textId="7BD30790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Environment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14D7E0DD" w14:textId="638F73CC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UAT/</w:t>
            </w:r>
            <w:r w:rsidRPr="00703AD2" w:rsidR="00161E75">
              <w:rPr>
                <w:rFonts w:ascii="Calibri" w:eastAsia="Calibri" w:hAnsi="Calibri" w:cs="Calibri"/>
                <w:sz w:val="30"/>
                <w:szCs w:val="30"/>
              </w:rPr>
              <w:t>Production,</w:t>
            </w:r>
            <w:r w:rsidR="006424CB">
              <w:rPr>
                <w:rFonts w:ascii="Calibri" w:eastAsia="Calibri" w:hAnsi="Calibri" w:cs="Calibri"/>
                <w:sz w:val="30"/>
                <w:szCs w:val="30"/>
              </w:rPr>
              <w:t xml:space="preserve"> Mobile Banking (Android, iOS), Postman (API), </w:t>
            </w:r>
            <w:r w:rsidR="006424CB">
              <w:rPr>
                <w:rFonts w:ascii="Calibri" w:eastAsia="Calibri" w:hAnsi="Calibri" w:cs="Calibri"/>
                <w:sz w:val="30"/>
                <w:szCs w:val="30"/>
              </w:rPr>
              <w:t>Sharepoint</w:t>
            </w:r>
          </w:p>
        </w:tc>
      </w:tr>
      <w:tr w14:paraId="0FC64D8F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53734EEF" w14:textId="2F279EAA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Team Size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09A811FA" w14:textId="1DFEBE3F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8</w:t>
            </w:r>
          </w:p>
        </w:tc>
      </w:tr>
      <w:tr w14:paraId="3DB2ADD4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4589BEAC" w14:textId="0AC37469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Project Description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506494F0" w14:textId="090A6154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3E5622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The project involved testing HDFC </w:t>
            </w:r>
            <w:r w:rsidRPr="003E5622">
              <w:rPr>
                <w:rFonts w:ascii="Calibri" w:eastAsia="Calibri" w:hAnsi="Calibri" w:cs="Calibri"/>
                <w:bCs/>
                <w:sz w:val="30"/>
                <w:szCs w:val="30"/>
              </w:rPr>
              <w:t>PayZapp</w:t>
            </w:r>
            <w:r w:rsidRPr="003E5622">
              <w:rPr>
                <w:rFonts w:ascii="Calibri" w:eastAsia="Calibri" w:hAnsi="Calibri" w:cs="Calibri"/>
                <w:bCs/>
                <w:sz w:val="30"/>
                <w:szCs w:val="30"/>
              </w:rPr>
              <w:t>, a digital payment and wallet application, covering UPI Payments, PPI Wallet, Tap &amp; Pay (NFC), User Onboarding &amp; KYC, and Accounts &amp; Dashboard, ensuring functional correctness, security, and seamless digital payment operations.</w:t>
            </w:r>
          </w:p>
        </w:tc>
      </w:tr>
      <w:tr w14:paraId="11E4F950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183D2564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Modules &amp; Functionality</w:t>
            </w:r>
          </w:p>
          <w:p w:rsidR="00A4602C" w:rsidRPr="00A538A0" w:rsidP="00D762D5" w14:paraId="4F1B92AB" w14:textId="7CD0310F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worked 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55E8" w:rsidRPr="005D55E8" w:rsidP="00D762D5" w14:paraId="6FD678CB" w14:textId="2A6C95FA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AE60A1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UPI Payments (P2P, P2M, P2A, QR Code, Collect Request), </w:t>
            </w:r>
            <w:r w:rsidRPr="004A07F4" w:rsidR="004A07F4">
              <w:rPr>
                <w:rFonts w:ascii="Calibri" w:eastAsia="Calibri" w:hAnsi="Calibri" w:cs="Calibri"/>
                <w:bCs/>
                <w:sz w:val="30"/>
                <w:szCs w:val="30"/>
              </w:rPr>
              <w:t>PPI Wallet (Prepaid Payments)</w:t>
            </w: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, </w:t>
            </w:r>
            <w:r w:rsidRPr="00AE60A1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Tap &amp; Pay </w:t>
            </w:r>
            <w:r w:rsidR="004A07F4">
              <w:rPr>
                <w:rFonts w:ascii="Calibri" w:eastAsia="Calibri" w:hAnsi="Calibri" w:cs="Calibri"/>
                <w:bCs/>
                <w:sz w:val="30"/>
                <w:szCs w:val="30"/>
              </w:rPr>
              <w:t>(NFC- Based Payments)</w:t>
            </w:r>
            <w:r w:rsidRPr="00AE60A1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, </w:t>
            </w:r>
            <w:r w:rsidRPr="004A07F4" w:rsidR="004A07F4">
              <w:rPr>
                <w:rFonts w:ascii="Calibri" w:eastAsia="Calibri" w:hAnsi="Calibri" w:cs="Calibri"/>
                <w:bCs/>
                <w:sz w:val="30"/>
                <w:szCs w:val="30"/>
              </w:rPr>
              <w:t>User Onboarding &amp; KYC (NTB/ETB/Min-KYC</w:t>
            </w:r>
            <w:r w:rsidR="004A07F4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), </w:t>
            </w:r>
            <w:r w:rsidRPr="00AE60A1">
              <w:rPr>
                <w:rFonts w:ascii="Calibri" w:eastAsia="Calibri" w:hAnsi="Calibri" w:cs="Calibri"/>
                <w:bCs/>
                <w:sz w:val="30"/>
                <w:szCs w:val="30"/>
              </w:rPr>
              <w:t>Accounts</w:t>
            </w: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&amp; Dashboard management.</w:t>
            </w:r>
          </w:p>
        </w:tc>
      </w:tr>
      <w:tr w14:paraId="61982907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602C" w:rsidRPr="00703AD2" w:rsidP="00D762D5" w14:paraId="20CEF1FE" w14:textId="6776CEAA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>Project #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4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AE60A1" w:rsidP="00D762D5" w14:paraId="3E26625C" w14:textId="54236525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052956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Retail Internet Banking </w:t>
            </w:r>
            <w:r w:rsidRPr="00052956" w:rsidR="00BD49E7">
              <w:rPr>
                <w:rFonts w:ascii="Calibri" w:eastAsia="Calibri" w:hAnsi="Calibri" w:cs="Calibri"/>
                <w:b/>
                <w:sz w:val="30"/>
                <w:szCs w:val="30"/>
              </w:rPr>
              <w:t>– ICICI Bank</w:t>
            </w:r>
          </w:p>
        </w:tc>
      </w:tr>
      <w:tr w14:paraId="084C7FAB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02C" w:rsidRPr="00A538A0" w:rsidP="00D762D5" w14:paraId="4EF94F4B" w14:textId="79CA7625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Client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602C" w:rsidRPr="00703AD2" w:rsidP="00D762D5" w14:paraId="4D63CA16" w14:textId="67235E07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ICICI Bank</w:t>
            </w: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,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Mumbai</w:t>
            </w:r>
          </w:p>
        </w:tc>
      </w:tr>
      <w:tr w14:paraId="52BE43E6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7F30EEF1" w14:textId="534D8EC0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Company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134B81C6" w14:textId="616A4373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Quality Kiosk Technologies Pvt Ltd, Mumbai</w:t>
            </w:r>
          </w:p>
        </w:tc>
      </w:tr>
      <w:tr w14:paraId="37F56C43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5431A465" w14:textId="5D47116B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Role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0F7C8B37" w14:textId="0A740FDD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Senior Test Engineer</w:t>
            </w:r>
          </w:p>
        </w:tc>
      </w:tr>
      <w:tr w14:paraId="2192CF7E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58B9350F" w14:textId="7367DF59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Duration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5435733D" w14:textId="72F04500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April-2021 To July-2021</w:t>
            </w:r>
          </w:p>
        </w:tc>
      </w:tr>
      <w:tr w14:paraId="3AD8AE4F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38525A90" w14:textId="25A3F154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Environment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4A690B05" w14:textId="21F2D83E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UAT</w:t>
            </w:r>
            <w:r w:rsidR="006948E0">
              <w:rPr>
                <w:rFonts w:ascii="Calibri" w:eastAsia="Calibri" w:hAnsi="Calibri" w:cs="Calibri"/>
                <w:sz w:val="30"/>
                <w:szCs w:val="30"/>
              </w:rPr>
              <w:t>, Window, JIRA</w:t>
            </w:r>
          </w:p>
        </w:tc>
      </w:tr>
      <w:tr w14:paraId="7D85A1D5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0D9E3080" w14:textId="0A9E5B8C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Team Size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08B75D5E" w14:textId="782AC460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7</w:t>
            </w:r>
          </w:p>
        </w:tc>
      </w:tr>
      <w:tr w14:paraId="6A7F042B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1B6F6D6E" w14:textId="25CFD258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Project Description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4A35A7" w:rsidP="00D762D5" w14:paraId="1CC5C764" w14:textId="3FE6FFF8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  <w:lang w:val="en-US"/>
              </w:rPr>
            </w:pPr>
            <w:r w:rsidRPr="004A35A7">
              <w:rPr>
                <w:rFonts w:ascii="Calibri" w:eastAsia="Calibri" w:hAnsi="Calibri" w:cs="Calibri"/>
                <w:sz w:val="30"/>
                <w:szCs w:val="30"/>
                <w:lang w:val="en-US"/>
              </w:rPr>
              <w:t>Tested ICICI Retail Internet Banking (RIB) application covering User Authentication, Beneficiary Management, Fund Transfers (NEFT/RTGS/IMPS), Balance Inquiry, Transaction History, Transfer Limit Management, and Alerts &amp; Notifications, ensuring secure, accurate, and reliable online banking operations.</w:t>
            </w:r>
          </w:p>
        </w:tc>
      </w:tr>
      <w:tr w14:paraId="516AA190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02C4EE9A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Modules &amp; Functionality</w:t>
            </w:r>
          </w:p>
          <w:p w:rsidR="000F423E" w:rsidRPr="00A538A0" w:rsidP="00D762D5" w14:paraId="550C1905" w14:textId="580242E4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worked 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FE5A89" w:rsidP="00D762D5" w14:paraId="4C28B9BF" w14:textId="6930BF64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C75EDB">
              <w:rPr>
                <w:rFonts w:ascii="Calibri" w:eastAsia="Calibri" w:hAnsi="Calibri" w:cs="Calibri"/>
                <w:bCs/>
                <w:sz w:val="30"/>
                <w:szCs w:val="30"/>
              </w:rPr>
              <w:t>User Authentication, Beneficiary Management, Fund Transfers (NEFT, RTGS, IMPS), Balance Inquiry, Transaction History,</w:t>
            </w:r>
            <w:r w:rsidR="009B19BF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</w:t>
            </w:r>
            <w:r w:rsidRPr="00C75EDB" w:rsidR="009B19BF">
              <w:rPr>
                <w:rFonts w:ascii="Calibri" w:eastAsia="Calibri" w:hAnsi="Calibri" w:cs="Calibri"/>
                <w:bCs/>
                <w:sz w:val="30"/>
                <w:szCs w:val="30"/>
              </w:rPr>
              <w:t>Transfer Limit Management</w:t>
            </w:r>
            <w:r w:rsidR="00BC641F">
              <w:rPr>
                <w:rFonts w:ascii="Calibri" w:eastAsia="Calibri" w:hAnsi="Calibri" w:cs="Calibri"/>
                <w:bCs/>
                <w:sz w:val="30"/>
                <w:szCs w:val="30"/>
              </w:rPr>
              <w:t>.</w:t>
            </w:r>
          </w:p>
        </w:tc>
      </w:tr>
      <w:tr w14:paraId="1ADEB939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F423E" w:rsidRPr="00703AD2" w:rsidP="00D762D5" w14:paraId="06AD4E3E" w14:textId="4E213459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>Project #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5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P="00D762D5" w14:paraId="419F647C" w14:textId="39D67FAB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052956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Finacle </w:t>
            </w:r>
            <w:r w:rsidRPr="00052956" w:rsidR="007C2DA2">
              <w:rPr>
                <w:rFonts w:ascii="Calibri" w:eastAsia="Calibri" w:hAnsi="Calibri" w:cs="Calibri"/>
                <w:b/>
                <w:sz w:val="30"/>
                <w:szCs w:val="30"/>
              </w:rPr>
              <w:t>(10x) – RBL Bank</w:t>
            </w:r>
          </w:p>
        </w:tc>
      </w:tr>
      <w:tr w14:paraId="47B19FFA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72775E39" w14:textId="04530E32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Client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6866B81A" w14:textId="01543583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RBL Bank, Malad/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Airoli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 (Mumbai)</w:t>
            </w:r>
          </w:p>
        </w:tc>
      </w:tr>
      <w:tr w14:paraId="7837001E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7958757A" w14:textId="2B9FB381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Company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519FBD89" w14:textId="28B62D2A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Planit Testing India Pvt Ltd, Mumbai</w:t>
            </w:r>
          </w:p>
        </w:tc>
      </w:tr>
      <w:tr w14:paraId="01040DA9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52D2FC3C" w14:textId="138CC160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Role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03236C72" w14:textId="19E33419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Software Test Engineer</w:t>
            </w:r>
          </w:p>
        </w:tc>
      </w:tr>
      <w:tr w14:paraId="4EFA1C0A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5BFF7089" w14:textId="696B37E3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Duration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718D2610" w14:textId="2E89F49D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Oct-2019 To Feb-2020</w:t>
            </w:r>
          </w:p>
        </w:tc>
      </w:tr>
      <w:tr w14:paraId="581FA5DC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70A73EDA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Modules &amp; Functionality</w:t>
            </w:r>
          </w:p>
          <w:p w:rsidR="000F423E" w:rsidRPr="00A538A0" w:rsidP="00D762D5" w14:paraId="2057BFC1" w14:textId="5B23367E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worked 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616418FE" w14:textId="277EC7F5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Finacle (CBS) - </w:t>
            </w:r>
            <w:r w:rsidRPr="00BC641F" w:rsidR="00BC641F">
              <w:rPr>
                <w:rFonts w:ascii="Calibri" w:eastAsia="Calibri" w:hAnsi="Calibri" w:cs="Calibri"/>
                <w:bCs/>
                <w:sz w:val="30"/>
                <w:szCs w:val="30"/>
              </w:rPr>
              <w:t>CRM, CASA (Current &amp; Savings Account), Account Opening/Closure/Dormant Accounts, Account Freeze &amp; Lien Maintenance, Funds Transfer (NEFT, RTGS</w:t>
            </w:r>
            <w:r w:rsidR="00BC641F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), </w:t>
            </w:r>
            <w:r w:rsidRPr="00BC641F" w:rsidR="00BC641F">
              <w:rPr>
                <w:rFonts w:ascii="Calibri" w:eastAsia="Calibri" w:hAnsi="Calibri" w:cs="Calibri"/>
                <w:bCs/>
                <w:sz w:val="30"/>
                <w:szCs w:val="30"/>
              </w:rPr>
              <w:t>Chequebook Issues</w:t>
            </w:r>
            <w:r w:rsidR="00BC641F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, </w:t>
            </w:r>
            <w:r w:rsidRPr="00BC641F" w:rsidR="00BC641F">
              <w:rPr>
                <w:rFonts w:ascii="Calibri" w:eastAsia="Calibri" w:hAnsi="Calibri" w:cs="Calibri"/>
                <w:bCs/>
                <w:sz w:val="30"/>
                <w:szCs w:val="30"/>
              </w:rPr>
              <w:t>Transaction Inquiry &amp; Maintenance</w:t>
            </w:r>
            <w:r w:rsidR="00BC641F">
              <w:rPr>
                <w:rFonts w:ascii="Calibri" w:eastAsia="Calibri" w:hAnsi="Calibri" w:cs="Calibri"/>
                <w:bCs/>
                <w:sz w:val="30"/>
                <w:szCs w:val="30"/>
              </w:rPr>
              <w:t>.</w:t>
            </w:r>
          </w:p>
        </w:tc>
      </w:tr>
      <w:tr w14:paraId="6BB70A2C" w14:textId="77777777" w:rsidTr="00D16360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F423E" w:rsidRPr="00A538A0" w:rsidP="00D762D5" w14:paraId="24B80F08" w14:textId="2D6975F2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sz w:val="30"/>
                <w:szCs w:val="30"/>
              </w:rPr>
              <w:t>Project #6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B616A1" w:rsidP="00D762D5" w14:paraId="442572EF" w14:textId="111FB75E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B616A1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SAMADHAN (HRMS </w:t>
            </w:r>
            <w:r w:rsidR="00BC314A">
              <w:rPr>
                <w:rFonts w:ascii="Calibri" w:eastAsia="Calibri" w:hAnsi="Calibri" w:cs="Calibri"/>
                <w:b/>
                <w:sz w:val="30"/>
                <w:szCs w:val="30"/>
              </w:rPr>
              <w:t>D</w:t>
            </w:r>
            <w:r w:rsidRPr="00B616A1">
              <w:rPr>
                <w:rFonts w:ascii="Calibri" w:eastAsia="Calibri" w:hAnsi="Calibri" w:cs="Calibri"/>
                <w:b/>
                <w:sz w:val="30"/>
                <w:szCs w:val="30"/>
              </w:rPr>
              <w:t>omain)</w:t>
            </w:r>
            <w:r w:rsidR="00052956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 – RBI </w:t>
            </w:r>
          </w:p>
        </w:tc>
      </w:tr>
      <w:tr w14:paraId="61C65836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2D3F0365" w14:textId="7BC700D4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Client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65720212" w14:textId="38183B10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  <w:lang w:val="en-US"/>
              </w:rPr>
              <w:t xml:space="preserve">Reserve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Bank of India, BKC, Mumbai</w:t>
            </w:r>
          </w:p>
        </w:tc>
      </w:tr>
      <w:tr w14:paraId="13189B4E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21ECB1EC" w14:textId="2374FC46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Company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10727C56" w14:textId="6CD2DE81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  <w:lang w:val="en-US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AQM Technologies Private Limited, Mumbai</w:t>
            </w:r>
          </w:p>
        </w:tc>
      </w:tr>
      <w:tr w14:paraId="10FEA611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439A8C8A" w14:textId="78FAA024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Role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1B0E5C7B" w14:textId="41DE84E8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Software Test Engineer</w:t>
            </w:r>
          </w:p>
        </w:tc>
      </w:tr>
      <w:tr w14:paraId="7AB8F83C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49B70C1E" w14:textId="1094AD21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Duration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0E58AB86" w14:textId="32C28B47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May-2019 To Oct-2019</w:t>
            </w:r>
          </w:p>
        </w:tc>
      </w:tr>
      <w:tr w14:paraId="613303F7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F12A5" w:rsidRPr="00A538A0" w:rsidP="00D762D5" w14:paraId="14EC7C4F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Modules &amp; Functionality</w:t>
            </w:r>
          </w:p>
          <w:p w:rsidR="000F423E" w:rsidRPr="00A538A0" w:rsidP="00D762D5" w14:paraId="0B278C1D" w14:textId="4F69A5C2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worked 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D81580" w:rsidP="00D762D5" w14:paraId="0736ED1C" w14:textId="70320F38">
            <w:pPr>
              <w:widowControl w:val="0"/>
              <w:spacing w:line="18" w:lineRule="atLeast"/>
              <w:jc w:val="both"/>
              <w:rPr>
                <w:rFonts w:ascii="Calibri" w:eastAsia="Calibri" w:hAnsi="Calibri" w:cs="Calibri"/>
                <w:sz w:val="30"/>
                <w:szCs w:val="30"/>
                <w:lang w:val="en-US"/>
              </w:rPr>
            </w:pPr>
            <w:r w:rsidRPr="00D81580">
              <w:rPr>
                <w:rFonts w:ascii="Calibri" w:eastAsia="Calibri" w:hAnsi="Calibri" w:cs="Calibri"/>
                <w:sz w:val="30"/>
                <w:szCs w:val="30"/>
                <w:lang w:val="en-US"/>
              </w:rPr>
              <w:t>Samadhan (HRMS): Employee Onboarding &amp; Registration, Employee Details Management (Personal, Contact, Job Profile), Leave &amp; Attendance Tracking, Alerts &amp; Notifications.</w:t>
            </w:r>
          </w:p>
        </w:tc>
      </w:tr>
      <w:tr w14:paraId="7972B677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F423E" w:rsidRPr="00703AD2" w:rsidP="00D762D5" w14:paraId="4FB4116C" w14:textId="27DDDE6B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Project #</w:t>
            </w:r>
            <w:r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7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2F0A9C" w:rsidP="00D762D5" w14:paraId="4A0D4090" w14:textId="1A77A9E2">
            <w:pPr>
              <w:widowControl w:val="0"/>
              <w:spacing w:line="18" w:lineRule="atLeast"/>
              <w:rPr>
                <w:rFonts w:ascii="Calibri" w:eastAsia="Calibri" w:hAnsi="Calibri" w:cs="Calibri"/>
                <w:bCs/>
                <w:sz w:val="30"/>
                <w:szCs w:val="30"/>
              </w:rPr>
            </w:pPr>
            <w:r w:rsidRPr="00052956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Retail Internet, Mobile Banking &amp; Finacle (10x)</w:t>
            </w:r>
            <w:r w:rsidRPr="00052956" w:rsidR="002F673D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 xml:space="preserve"> – OBC Bank</w:t>
            </w:r>
          </w:p>
        </w:tc>
      </w:tr>
      <w:tr w14:paraId="5AC8BCFA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319125EE" w14:textId="52C90C13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Client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2868E292" w14:textId="27B44D0A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OBC Bank,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Gurgaon</w:t>
            </w:r>
          </w:p>
        </w:tc>
      </w:tr>
      <w:tr w14:paraId="1C62B8E3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3B77C31E" w14:textId="207DE5D8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Company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7C852ED6" w14:textId="1158B726">
            <w:pPr>
              <w:widowControl w:val="0"/>
              <w:spacing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AQM Technologies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Pvt.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 Ltd, Mumbai</w:t>
            </w:r>
          </w:p>
        </w:tc>
      </w:tr>
      <w:tr w14:paraId="37157844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001EE628" w14:textId="4B009422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Role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3C703106" w14:textId="5565DCAE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  <w:lang w:val="en-US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Software Test Engineer</w:t>
            </w:r>
          </w:p>
        </w:tc>
      </w:tr>
      <w:tr w14:paraId="6F9F9C0C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70433044" w14:textId="5335CAF2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 xml:space="preserve">Duration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5C9F8AE0" w14:textId="071A4762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Nov-2018 To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May</w:t>
            </w: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-2019</w:t>
            </w:r>
          </w:p>
        </w:tc>
      </w:tr>
      <w:tr w14:paraId="3DD8DAD7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723092A6" w14:textId="77777777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Modules &amp; Functionality</w:t>
            </w:r>
          </w:p>
          <w:p w:rsidR="000F423E" w:rsidRPr="00A538A0" w:rsidP="00D762D5" w14:paraId="51459423" w14:textId="4C76E496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worked on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7550F521" w14:textId="77CDD4CE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3775DB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Retail Internet Banking &amp; Mobile Banking:</w:t>
            </w:r>
            <w:r w:rsidRPr="00BC641F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User Login &amp; Authentication, Beneficiary Management (Add/Modify/Delete with Cooling Period), Fund Transfers (NEFT, RTGS, IMPS), Transaction History &amp; Account Statements, UPI Payments (P2P, P2M, P2A, QR Scan, Collect Requests), Transaction Limits; </w:t>
            </w:r>
            <w:r w:rsidRPr="003775DB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Finacle 10x Integration:</w:t>
            </w:r>
            <w:r w:rsidRPr="00BC641F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CIF Creation, CASA, Account Opening, Account Freeze &amp; Lien Maintenance, Funds Transfer.</w:t>
            </w:r>
          </w:p>
        </w:tc>
      </w:tr>
      <w:tr w14:paraId="5C72E89E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F423E" w:rsidRPr="00703AD2" w:rsidP="00D762D5" w14:paraId="02F12574" w14:textId="785E24F0">
            <w:pPr>
              <w:widowControl w:val="0"/>
              <w:spacing w:line="18" w:lineRule="atLeast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sz w:val="30"/>
                <w:szCs w:val="30"/>
              </w:rPr>
              <w:t>Project #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8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783676A7" w14:textId="6F9C04FF">
            <w:pPr>
              <w:widowControl w:val="0"/>
              <w:spacing w:line="18" w:lineRule="atLeast"/>
              <w:jc w:val="both"/>
              <w:rPr>
                <w:rFonts w:ascii="Calibri" w:eastAsia="Calibri" w:hAnsi="Calibri" w:cs="Calibri"/>
                <w:sz w:val="30"/>
                <w:szCs w:val="30"/>
              </w:rPr>
            </w:pPr>
            <w:r w:rsidRPr="00052956">
              <w:rPr>
                <w:rFonts w:ascii="Calibri" w:eastAsia="Calibri" w:hAnsi="Calibri" w:cs="Calibri"/>
                <w:b/>
                <w:sz w:val="30"/>
                <w:szCs w:val="30"/>
              </w:rPr>
              <w:t>Retail</w:t>
            </w:r>
            <w:r w:rsidR="003414AE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 &amp; Corporate Internet Banking (RIB/CIB)</w:t>
            </w:r>
            <w:r w:rsidRPr="00052956"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 &amp; Finacle (</w:t>
            </w:r>
            <w:r w:rsidR="00E72921">
              <w:rPr>
                <w:rFonts w:ascii="Calibri" w:eastAsia="Calibri" w:hAnsi="Calibri" w:cs="Calibri"/>
                <w:b/>
                <w:sz w:val="30"/>
                <w:szCs w:val="30"/>
              </w:rPr>
              <w:t>CBS</w:t>
            </w:r>
            <w:r w:rsidRPr="00052956">
              <w:rPr>
                <w:rFonts w:ascii="Calibri" w:eastAsia="Calibri" w:hAnsi="Calibri" w:cs="Calibri"/>
                <w:b/>
                <w:sz w:val="30"/>
                <w:szCs w:val="30"/>
              </w:rPr>
              <w:t>) – Corporation Bank</w:t>
            </w:r>
          </w:p>
        </w:tc>
      </w:tr>
      <w:tr w14:paraId="4D6FFA46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193AF30F" w14:textId="10B13084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Client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058B5607" w14:textId="044A662C">
            <w:pPr>
              <w:widowControl w:val="0"/>
              <w:spacing w:line="18" w:lineRule="atLeast"/>
              <w:jc w:val="both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Corporation Bank, Mangalore</w:t>
            </w:r>
          </w:p>
        </w:tc>
      </w:tr>
      <w:tr w14:paraId="69F3C8A9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1502BA50" w14:textId="3274AAEC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Company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24B25F03" w14:textId="39BA7782">
            <w:pPr>
              <w:widowControl w:val="0"/>
              <w:spacing w:line="18" w:lineRule="atLeast"/>
              <w:jc w:val="both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AQM Technologies 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>Pvt.</w:t>
            </w:r>
            <w:r w:rsidRPr="00703AD2">
              <w:rPr>
                <w:rFonts w:ascii="Calibri" w:eastAsia="Calibri" w:hAnsi="Calibri" w:cs="Calibri"/>
                <w:sz w:val="30"/>
                <w:szCs w:val="30"/>
              </w:rPr>
              <w:t xml:space="preserve"> Ltd, Mumbai</w:t>
            </w:r>
          </w:p>
        </w:tc>
      </w:tr>
      <w:tr w14:paraId="6C2D0842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53CAE26A" w14:textId="1D26D713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Role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295CE795" w14:textId="7615C32C">
            <w:pPr>
              <w:widowControl w:val="0"/>
              <w:spacing w:line="18" w:lineRule="atLeast"/>
              <w:jc w:val="both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Software Test Engineer</w:t>
            </w:r>
          </w:p>
        </w:tc>
      </w:tr>
      <w:tr w14:paraId="7963D6CD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427E5659" w14:textId="3CC39DC2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Duration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03C360C3" w14:textId="3787E4C2">
            <w:pPr>
              <w:widowControl w:val="0"/>
              <w:spacing w:line="18" w:lineRule="atLeast"/>
              <w:jc w:val="both"/>
              <w:rPr>
                <w:rFonts w:ascii="Calibri" w:eastAsia="Calibri" w:hAnsi="Calibri" w:cs="Calibri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sz w:val="30"/>
                <w:szCs w:val="30"/>
              </w:rPr>
              <w:t>Nov-2017 To Nov-2018</w:t>
            </w:r>
          </w:p>
        </w:tc>
      </w:tr>
      <w:tr w14:paraId="472E1ED6" w14:textId="77777777" w:rsidTr="009217E8">
        <w:tblPrEx>
          <w:tblW w:w="10239" w:type="dxa"/>
          <w:tblInd w:w="-605" w:type="dxa"/>
          <w:tblLayout w:type="fixed"/>
          <w:tblCellMar>
            <w:top w:w="115" w:type="dxa"/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F423E" w:rsidRPr="00A538A0" w:rsidP="00D762D5" w14:paraId="188D43EB" w14:textId="3482A0E6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A538A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Modules &amp; Functionality worked on</w:t>
            </w:r>
          </w:p>
          <w:p w:rsidR="000F423E" w:rsidRPr="00A538A0" w:rsidP="00D762D5" w14:paraId="52D1FFB7" w14:textId="14A85338">
            <w:pPr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23E" w:rsidRPr="00703AD2" w:rsidP="00D762D5" w14:paraId="5D4BFCCD" w14:textId="4618840F">
            <w:pPr>
              <w:widowControl w:val="0"/>
              <w:spacing w:line="18" w:lineRule="atLeast"/>
              <w:jc w:val="both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C90642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Internet Banking (IB) &amp; Corporate Internet Banking (CIB):</w:t>
            </w:r>
            <w:r w:rsidRPr="00FB7642">
              <w:rPr>
                <w:rFonts w:ascii="Calibri" w:eastAsia="Calibri" w:hAnsi="Calibri" w:cs="Calibri"/>
                <w:sz w:val="30"/>
                <w:szCs w:val="30"/>
              </w:rPr>
              <w:t xml:space="preserve"> User Login &amp; Authentication, User Role &amp; Limit Management (Maker–Checker–Approver workflow, multi-level authorization), Funds Transfers (NEFT, RTGS, IMPS), Bulk</w:t>
            </w:r>
            <w:r>
              <w:rPr>
                <w:rFonts w:ascii="Calibri" w:eastAsia="Calibri" w:hAnsi="Calibri" w:cs="Calibri"/>
                <w:sz w:val="30"/>
                <w:szCs w:val="30"/>
              </w:rPr>
              <w:t xml:space="preserve"> </w:t>
            </w:r>
            <w:r w:rsidRPr="00FB7642">
              <w:rPr>
                <w:rFonts w:ascii="Calibri" w:eastAsia="Calibri" w:hAnsi="Calibri" w:cs="Calibri"/>
                <w:sz w:val="30"/>
                <w:szCs w:val="30"/>
              </w:rPr>
              <w:t>Transfers/Bulk Upload Payments, Beneficiary Manage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ment</w:t>
            </w:r>
            <w:r w:rsidRPr="00FB7642">
              <w:rPr>
                <w:rFonts w:ascii="Calibri" w:eastAsia="Calibri" w:hAnsi="Calibri" w:cs="Calibri"/>
                <w:sz w:val="30"/>
                <w:szCs w:val="30"/>
              </w:rPr>
              <w:t>, Transaction History &amp; Account Statements, Account Management (Saving, Current, Loan, FD, RD)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;</w:t>
            </w:r>
            <w:r w:rsidR="003775DB">
              <w:rPr>
                <w:rFonts w:ascii="Calibri" w:eastAsia="Calibri" w:hAnsi="Calibri" w:cs="Calibri"/>
                <w:sz w:val="30"/>
                <w:szCs w:val="30"/>
              </w:rPr>
              <w:t xml:space="preserve"> </w:t>
            </w:r>
            <w:r w:rsidR="003775DB">
              <w:rPr>
                <w:rFonts w:ascii="Calibri" w:eastAsia="Calibri" w:hAnsi="Calibri" w:cs="Calibri"/>
                <w:b/>
                <w:sz w:val="30"/>
                <w:szCs w:val="30"/>
                <w:lang w:val="en-US"/>
              </w:rPr>
              <w:t xml:space="preserve"> </w:t>
            </w:r>
            <w:r w:rsidRPr="001F6294">
              <w:rPr>
                <w:rFonts w:ascii="Calibri" w:eastAsia="Calibri" w:hAnsi="Calibri" w:cs="Calibri"/>
                <w:b/>
                <w:sz w:val="30"/>
                <w:szCs w:val="30"/>
                <w:lang w:val="en-US"/>
              </w:rPr>
              <w:t>Finacle</w:t>
            </w:r>
            <w:r>
              <w:rPr>
                <w:rFonts w:ascii="Calibri" w:eastAsia="Calibri" w:hAnsi="Calibri" w:cs="Calibri"/>
                <w:bCs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- </w:t>
            </w:r>
            <w:r w:rsidRPr="003775DB" w:rsidR="003775DB">
              <w:rPr>
                <w:rFonts w:ascii="Calibri" w:eastAsia="Calibri" w:hAnsi="Calibri" w:cs="Calibri"/>
                <w:bCs/>
                <w:sz w:val="30"/>
                <w:szCs w:val="30"/>
              </w:rPr>
              <w:t>CRM, CIF Creation &amp; Customer Maintenance, CASA Operations, Account Opening &amp; Inquiry, Account Freeze &amp; Lien Maintenance, Funds Transfer Validation (NEFT, RTGS), Deposit Account Creation (FD/RD),</w:t>
            </w:r>
            <w:r w:rsidR="003775DB">
              <w:rPr>
                <w:rFonts w:ascii="Calibri" w:eastAsia="Calibri" w:hAnsi="Calibri" w:cs="Calibri"/>
                <w:bCs/>
                <w:sz w:val="30"/>
                <w:szCs w:val="30"/>
              </w:rPr>
              <w:t xml:space="preserve"> </w:t>
            </w:r>
            <w:r w:rsidRPr="003775DB" w:rsidR="003775DB">
              <w:rPr>
                <w:rFonts w:ascii="Calibri" w:eastAsia="Calibri" w:hAnsi="Calibri" w:cs="Calibri"/>
                <w:bCs/>
                <w:sz w:val="30"/>
                <w:szCs w:val="30"/>
              </w:rPr>
              <w:t>Transaction Inquiry &amp; Maintenance</w:t>
            </w:r>
            <w:r w:rsidR="003775DB">
              <w:rPr>
                <w:rFonts w:ascii="Calibri" w:eastAsia="Calibri" w:hAnsi="Calibri" w:cs="Calibri"/>
                <w:bCs/>
                <w:sz w:val="30"/>
                <w:szCs w:val="30"/>
              </w:rPr>
              <w:t>.</w:t>
            </w:r>
          </w:p>
        </w:tc>
      </w:tr>
    </w:tbl>
    <w:p w:rsidR="000C4654" w:rsidRPr="00703AD2" w:rsidP="00D762D5" w14:paraId="458940EE" w14:textId="77777777">
      <w:pPr>
        <w:pStyle w:val="Normal1"/>
        <w:spacing w:line="18" w:lineRule="atLeast"/>
        <w:rPr>
          <w:rFonts w:eastAsia="Calibri"/>
          <w:sz w:val="2"/>
          <w:szCs w:val="2"/>
          <w:lang w:bidi="ar-SA"/>
        </w:rPr>
      </w:pPr>
    </w:p>
    <w:tbl>
      <w:tblPr>
        <w:tblpPr w:leftFromText="180" w:rightFromText="180" w:vertAnchor="text" w:horzAnchor="margin" w:tblpXSpec="center" w:tblpY="153"/>
        <w:tblW w:w="10261" w:type="dxa"/>
        <w:jc w:val="center"/>
        <w:tblLayout w:type="fixed"/>
        <w:tblLook w:val="0000"/>
      </w:tblPr>
      <w:tblGrid>
        <w:gridCol w:w="10261"/>
      </w:tblGrid>
      <w:tr w14:paraId="788A297A" w14:textId="77777777" w:rsidTr="0053611B">
        <w:tblPrEx>
          <w:tblW w:w="10261" w:type="dxa"/>
          <w:jc w:val="center"/>
          <w:tblLayout w:type="fixed"/>
          <w:tblLook w:val="0000"/>
        </w:tblPrEx>
        <w:trPr>
          <w:trHeight w:val="440"/>
          <w:jc w:val="center"/>
        </w:trPr>
        <w:tc>
          <w:tcPr>
            <w:tcW w:w="10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D16360" w:rsidP="00D762D5" w14:paraId="3A0BFA32" w14:textId="7CDE0E35">
            <w:pPr>
              <w:keepNext/>
              <w:widowControl w:val="0"/>
              <w:spacing w:line="18" w:lineRule="atLeast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  <w:r w:rsidRPr="00D16360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 xml:space="preserve">Roles &amp; </w:t>
            </w:r>
            <w:r w:rsidRPr="00D16360" w:rsidR="005E78B3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Responsibilities</w:t>
            </w:r>
          </w:p>
        </w:tc>
      </w:tr>
      <w:tr w14:paraId="7D47C2C8" w14:textId="77777777" w:rsidTr="00356303">
        <w:tblPrEx>
          <w:tblW w:w="10261" w:type="dxa"/>
          <w:jc w:val="center"/>
          <w:tblLayout w:type="fixed"/>
          <w:tblLook w:val="0000"/>
        </w:tblPrEx>
        <w:trPr>
          <w:trHeight w:val="1805"/>
          <w:jc w:val="center"/>
        </w:trPr>
        <w:tc>
          <w:tcPr>
            <w:tcW w:w="10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19B" w:rsidRPr="00703AD2" w:rsidP="00D762D5" w14:paraId="6B1C8648" w14:textId="5CFA6E77">
            <w:pPr>
              <w:widowControl w:val="0"/>
              <w:numPr>
                <w:ilvl w:val="0"/>
                <w:numId w:val="2"/>
              </w:numPr>
              <w:tabs>
                <w:tab w:val="clear" w:pos="709"/>
                <w:tab w:val="num" w:pos="12960"/>
              </w:tabs>
              <w:spacing w:line="18" w:lineRule="atLeast"/>
              <w:ind w:left="357" w:hanging="357"/>
              <w:contextualSpacing/>
              <w:rPr>
                <w:rFonts w:ascii="Calibri" w:eastAsia="Calibri" w:hAnsi="Calibri" w:cs="Calibri"/>
                <w:sz w:val="30"/>
                <w:szCs w:val="30"/>
              </w:rPr>
            </w:pPr>
            <w:r w:rsidRPr="0059161F">
              <w:rPr>
                <w:rFonts w:ascii="Calibri" w:eastAsia="Calibri" w:hAnsi="Calibri" w:cs="Calibri"/>
                <w:sz w:val="30"/>
                <w:szCs w:val="30"/>
              </w:rPr>
              <w:t>Analyzed</w:t>
            </w:r>
            <w:r w:rsidRPr="0059161F">
              <w:rPr>
                <w:rFonts w:ascii="Calibri" w:eastAsia="Calibri" w:hAnsi="Calibri" w:cs="Calibri"/>
                <w:sz w:val="30"/>
                <w:szCs w:val="30"/>
              </w:rPr>
              <w:t xml:space="preserve"> business requirements (BRD/FRD/User Stories) and designed detailed test scenarios and test cases</w:t>
            </w:r>
          </w:p>
          <w:p w:rsidR="004C719B" w:rsidP="00D762D5" w14:paraId="405859CA" w14:textId="0B19FE55">
            <w:pPr>
              <w:widowControl w:val="0"/>
              <w:numPr>
                <w:ilvl w:val="0"/>
                <w:numId w:val="2"/>
              </w:numPr>
              <w:tabs>
                <w:tab w:val="clear" w:pos="709"/>
                <w:tab w:val="num" w:pos="12960"/>
              </w:tabs>
              <w:spacing w:line="18" w:lineRule="atLeast"/>
              <w:ind w:left="357" w:hanging="357"/>
              <w:contextualSpacing/>
              <w:rPr>
                <w:rFonts w:ascii="Calibri" w:eastAsia="Calibri" w:hAnsi="Calibri" w:cs="Calibri"/>
                <w:sz w:val="30"/>
                <w:szCs w:val="30"/>
              </w:rPr>
            </w:pPr>
            <w:r w:rsidRPr="0059161F">
              <w:rPr>
                <w:rFonts w:ascii="Calibri" w:eastAsia="Calibri" w:hAnsi="Calibri" w:cs="Calibri"/>
                <w:sz w:val="30"/>
                <w:szCs w:val="30"/>
              </w:rPr>
              <w:t>Executed End-to-End (E2E) testing, including Functional, Regression, and System Integration Testing (SIT)</w:t>
            </w:r>
          </w:p>
          <w:p w:rsidR="004C719B" w:rsidP="00D762D5" w14:paraId="187967F0" w14:textId="207A0FF9">
            <w:pPr>
              <w:widowControl w:val="0"/>
              <w:numPr>
                <w:ilvl w:val="0"/>
                <w:numId w:val="2"/>
              </w:numPr>
              <w:tabs>
                <w:tab w:val="clear" w:pos="709"/>
                <w:tab w:val="num" w:pos="12960"/>
              </w:tabs>
              <w:spacing w:line="18" w:lineRule="atLeast"/>
              <w:ind w:left="357" w:hanging="357"/>
              <w:contextualSpacing/>
              <w:rPr>
                <w:rFonts w:ascii="Calibri" w:eastAsia="Calibri" w:hAnsi="Calibri" w:cs="Calibri"/>
                <w:sz w:val="30"/>
                <w:szCs w:val="30"/>
              </w:rPr>
            </w:pPr>
            <w:r w:rsidRPr="0059161F">
              <w:rPr>
                <w:rFonts w:ascii="Calibri" w:eastAsia="Calibri" w:hAnsi="Calibri" w:cs="Calibri"/>
                <w:sz w:val="30"/>
                <w:szCs w:val="30"/>
              </w:rPr>
              <w:t>Prepared test data and performed Smoke and Sanity testing to validate build stability</w:t>
            </w:r>
          </w:p>
          <w:p w:rsidR="004C719B" w:rsidP="00D762D5" w14:paraId="04951598" w14:textId="16982319">
            <w:pPr>
              <w:widowControl w:val="0"/>
              <w:numPr>
                <w:ilvl w:val="0"/>
                <w:numId w:val="2"/>
              </w:numPr>
              <w:tabs>
                <w:tab w:val="clear" w:pos="709"/>
                <w:tab w:val="num" w:pos="12960"/>
              </w:tabs>
              <w:spacing w:line="18" w:lineRule="atLeast"/>
              <w:ind w:left="357" w:hanging="357"/>
              <w:contextualSpacing/>
              <w:rPr>
                <w:rFonts w:ascii="Calibri" w:eastAsia="Calibri" w:hAnsi="Calibri" w:cs="Calibri"/>
                <w:sz w:val="30"/>
                <w:szCs w:val="30"/>
              </w:rPr>
            </w:pPr>
            <w:r w:rsidRPr="0059161F">
              <w:rPr>
                <w:rFonts w:ascii="Calibri" w:eastAsia="Calibri" w:hAnsi="Calibri" w:cs="Calibri"/>
                <w:sz w:val="30"/>
                <w:szCs w:val="30"/>
              </w:rPr>
              <w:t>Logged, tracked, and managed defects using tools like JIRA and Bugzilla, and actively participated in defect triage meetings</w:t>
            </w:r>
          </w:p>
          <w:p w:rsidR="0059161F" w:rsidP="00D762D5" w14:paraId="24037E77" w14:textId="06190F52">
            <w:pPr>
              <w:widowControl w:val="0"/>
              <w:numPr>
                <w:ilvl w:val="0"/>
                <w:numId w:val="2"/>
              </w:numPr>
              <w:tabs>
                <w:tab w:val="clear" w:pos="709"/>
                <w:tab w:val="num" w:pos="12960"/>
              </w:tabs>
              <w:spacing w:line="18" w:lineRule="atLeast"/>
              <w:ind w:left="357" w:hanging="357"/>
              <w:contextualSpacing/>
              <w:rPr>
                <w:rFonts w:ascii="Calibri" w:eastAsia="Calibri" w:hAnsi="Calibri" w:cs="Calibri"/>
                <w:sz w:val="30"/>
                <w:szCs w:val="30"/>
              </w:rPr>
            </w:pPr>
            <w:r w:rsidRPr="0059161F">
              <w:rPr>
                <w:rFonts w:ascii="Calibri" w:eastAsia="Calibri" w:hAnsi="Calibri" w:cs="Calibri"/>
                <w:sz w:val="30"/>
                <w:szCs w:val="30"/>
              </w:rPr>
              <w:t>Collaborated with development teams for defect resolution and performed retesting to ensure defect closure</w:t>
            </w:r>
          </w:p>
          <w:p w:rsidR="0059161F" w:rsidRPr="0059161F" w:rsidP="00D762D5" w14:paraId="6A634480" w14:textId="0ABFE9C4">
            <w:pPr>
              <w:widowControl w:val="0"/>
              <w:numPr>
                <w:ilvl w:val="0"/>
                <w:numId w:val="2"/>
              </w:numPr>
              <w:tabs>
                <w:tab w:val="clear" w:pos="709"/>
                <w:tab w:val="num" w:pos="12960"/>
              </w:tabs>
              <w:spacing w:line="18" w:lineRule="atLeast"/>
              <w:ind w:left="357" w:hanging="357"/>
              <w:contextualSpacing/>
              <w:rPr>
                <w:rFonts w:ascii="Calibri" w:eastAsia="Calibri" w:hAnsi="Calibri" w:cs="Calibri"/>
                <w:sz w:val="30"/>
                <w:szCs w:val="30"/>
              </w:rPr>
            </w:pPr>
            <w:r w:rsidRPr="0059161F">
              <w:rPr>
                <w:rFonts w:ascii="Calibri" w:eastAsia="Calibri" w:hAnsi="Calibri" w:cs="Calibri"/>
                <w:sz w:val="30"/>
                <w:szCs w:val="30"/>
              </w:rPr>
              <w:t>Coordinated with team leads, reported daily testing progress, and provided knowledge transfer to new team members</w:t>
            </w:r>
          </w:p>
        </w:tc>
      </w:tr>
    </w:tbl>
    <w:p w:rsidR="0073414E" w:rsidP="00D762D5" w14:paraId="5A341E43" w14:textId="77777777">
      <w:pPr>
        <w:pStyle w:val="Normal1"/>
        <w:spacing w:line="18" w:lineRule="atLeast"/>
        <w:rPr>
          <w:rFonts w:eastAsia="Calibri"/>
          <w:sz w:val="30"/>
          <w:szCs w:val="30"/>
          <w:lang w:bidi="ar-SA"/>
        </w:rPr>
      </w:pPr>
    </w:p>
    <w:tbl>
      <w:tblPr>
        <w:tblW w:w="10320" w:type="dxa"/>
        <w:tblInd w:w="-605" w:type="dxa"/>
        <w:tblLayout w:type="fixed"/>
        <w:tblCellMar>
          <w:left w:w="115" w:type="dxa"/>
          <w:bottom w:w="115" w:type="dxa"/>
          <w:right w:w="115" w:type="dxa"/>
        </w:tblCellMar>
        <w:tblLook w:val="0000"/>
      </w:tblPr>
      <w:tblGrid>
        <w:gridCol w:w="10320"/>
      </w:tblGrid>
      <w:tr w14:paraId="5AAD46A3" w14:textId="77777777" w:rsidTr="00D4350F">
        <w:tblPrEx>
          <w:tblW w:w="10320" w:type="dxa"/>
          <w:tblInd w:w="-605" w:type="dxa"/>
          <w:tblLayout w:type="fixed"/>
          <w:tblCellMar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10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4350F" w:rsidRPr="00703AD2" w:rsidP="00D762D5" w14:paraId="524FCE61" w14:textId="77777777">
            <w:pPr>
              <w:keepNext/>
              <w:widowControl w:val="0"/>
              <w:spacing w:line="18" w:lineRule="atLeast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Education</w:t>
            </w:r>
          </w:p>
        </w:tc>
      </w:tr>
      <w:tr w14:paraId="622DB727" w14:textId="77777777" w:rsidTr="00D4350F">
        <w:tblPrEx>
          <w:tblW w:w="10320" w:type="dxa"/>
          <w:tblInd w:w="-605" w:type="dxa"/>
          <w:tblLayout w:type="fixed"/>
          <w:tblCellMar>
            <w:left w:w="115" w:type="dxa"/>
            <w:bottom w:w="115" w:type="dxa"/>
            <w:right w:w="115" w:type="dxa"/>
          </w:tblCellMar>
          <w:tblLook w:val="0000"/>
        </w:tblPrEx>
        <w:trPr>
          <w:trHeight w:val="227"/>
        </w:trPr>
        <w:tc>
          <w:tcPr>
            <w:tcW w:w="10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4350F" w:rsidRPr="004C719B" w:rsidP="00D762D5" w14:paraId="447BCE88" w14:textId="77777777">
            <w:pPr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line="18" w:lineRule="atLeast"/>
              <w:ind w:left="357" w:hanging="357"/>
              <w:rPr>
                <w:rFonts w:ascii="Calibri" w:eastAsia="Calibri" w:hAnsi="Calibri" w:cs="Calibri"/>
                <w:sz w:val="30"/>
                <w:szCs w:val="30"/>
              </w:rPr>
            </w:pPr>
            <w:r w:rsidRPr="004C719B">
              <w:rPr>
                <w:rFonts w:ascii="Calibri" w:eastAsia="Calibri" w:hAnsi="Calibri" w:cs="Calibri"/>
                <w:sz w:val="30"/>
                <w:szCs w:val="30"/>
              </w:rPr>
              <w:t>MCA from Pacific University, Udaipur with 71.69% marks in 2017</w:t>
            </w:r>
          </w:p>
          <w:p w:rsidR="00D4350F" w:rsidRPr="004C719B" w:rsidP="00D762D5" w14:paraId="5CAEFFC9" w14:textId="77777777">
            <w:pPr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line="18" w:lineRule="atLeast"/>
              <w:ind w:left="357" w:hanging="357"/>
              <w:rPr>
                <w:rFonts w:ascii="Calibri" w:eastAsia="Calibri" w:hAnsi="Calibri" w:cs="Calibri"/>
                <w:sz w:val="30"/>
                <w:szCs w:val="30"/>
              </w:rPr>
            </w:pPr>
            <w:r w:rsidRPr="004C719B">
              <w:rPr>
                <w:rFonts w:ascii="Calibri" w:eastAsia="Calibri" w:hAnsi="Calibri" w:cs="Calibri"/>
                <w:sz w:val="30"/>
                <w:szCs w:val="30"/>
              </w:rPr>
              <w:t>PGDCA from Pacific University, Udaipur with 68% marks in 2015</w:t>
            </w:r>
          </w:p>
          <w:p w:rsidR="00D4350F" w:rsidRPr="004C719B" w:rsidP="00D762D5" w14:paraId="4097ADB1" w14:textId="77777777">
            <w:pPr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line="18" w:lineRule="atLeast"/>
              <w:ind w:left="357" w:hanging="357"/>
              <w:rPr>
                <w:rFonts w:ascii="Calibri" w:eastAsia="Calibri" w:hAnsi="Calibri" w:cs="Calibri"/>
                <w:sz w:val="30"/>
                <w:szCs w:val="30"/>
              </w:rPr>
            </w:pPr>
            <w:r w:rsidRPr="004C719B">
              <w:rPr>
                <w:rFonts w:ascii="Calibri" w:eastAsia="Calibri" w:hAnsi="Calibri" w:cs="Calibri"/>
                <w:sz w:val="30"/>
                <w:szCs w:val="30"/>
              </w:rPr>
              <w:t>BSc IT from Jai Narain Vyas University (JNVU), Jodhpur with 69% marks in 2013</w:t>
            </w:r>
          </w:p>
          <w:p w:rsidR="00D4350F" w:rsidRPr="004C719B" w:rsidP="00D762D5" w14:paraId="15EF39D1" w14:textId="77777777">
            <w:pPr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line="18" w:lineRule="atLeast"/>
              <w:ind w:left="357" w:hanging="357"/>
              <w:rPr>
                <w:rFonts w:ascii="Calibri" w:eastAsia="Calibri" w:hAnsi="Calibri" w:cs="Calibri"/>
                <w:sz w:val="30"/>
                <w:szCs w:val="30"/>
              </w:rPr>
            </w:pPr>
            <w:r w:rsidRPr="004C719B">
              <w:rPr>
                <w:rFonts w:ascii="Calibri" w:eastAsia="Calibri" w:hAnsi="Calibri" w:cs="Calibri"/>
                <w:sz w:val="30"/>
                <w:szCs w:val="30"/>
              </w:rPr>
              <w:t>Higher Secondary (12th) from RBSE Board Ajmer 2010</w:t>
            </w:r>
          </w:p>
          <w:p w:rsidR="00D4350F" w:rsidRPr="00D4350F" w:rsidP="00D762D5" w14:paraId="1589CA97" w14:textId="77777777">
            <w:pPr>
              <w:widowControl w:val="0"/>
              <w:numPr>
                <w:ilvl w:val="0"/>
                <w:numId w:val="4"/>
              </w:numPr>
              <w:spacing w:line="18" w:lineRule="atLeast"/>
              <w:ind w:left="357" w:hanging="357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4C719B">
              <w:rPr>
                <w:rFonts w:ascii="Calibri" w:eastAsia="Calibri" w:hAnsi="Calibri" w:cs="Calibri"/>
                <w:sz w:val="30"/>
                <w:szCs w:val="30"/>
              </w:rPr>
              <w:t>Secondary (10th) from RBSE Board Ajmer 2008</w:t>
            </w:r>
          </w:p>
        </w:tc>
      </w:tr>
    </w:tbl>
    <w:p w:rsidR="00D4350F" w:rsidRPr="00703AD2" w:rsidP="00D762D5" w14:paraId="26BB43D3" w14:textId="77777777">
      <w:pPr>
        <w:pStyle w:val="Normal1"/>
        <w:spacing w:line="18" w:lineRule="atLeast"/>
        <w:rPr>
          <w:rFonts w:eastAsia="Calibri"/>
          <w:sz w:val="30"/>
          <w:szCs w:val="30"/>
          <w:lang w:bidi="ar-SA"/>
        </w:rPr>
      </w:pPr>
    </w:p>
    <w:tbl>
      <w:tblPr>
        <w:tblW w:w="10350" w:type="dxa"/>
        <w:tblInd w:w="-612" w:type="dxa"/>
        <w:tblLayout w:type="fixed"/>
        <w:tblLook w:val="0000"/>
      </w:tblPr>
      <w:tblGrid>
        <w:gridCol w:w="2700"/>
        <w:gridCol w:w="7650"/>
      </w:tblGrid>
      <w:tr w14:paraId="3F0FD2BD" w14:textId="77777777" w:rsidTr="00160B45">
        <w:tblPrEx>
          <w:tblW w:w="10350" w:type="dxa"/>
          <w:tblInd w:w="-612" w:type="dxa"/>
          <w:tblLayout w:type="fixed"/>
          <w:tblLook w:val="0000"/>
        </w:tblPrEx>
        <w:trPr>
          <w:trHeight w:val="440"/>
        </w:trPr>
        <w:tc>
          <w:tcPr>
            <w:tcW w:w="10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1059" w:rsidRPr="00703AD2" w:rsidP="00D762D5" w14:paraId="6CC43AC7" w14:textId="5528829F">
            <w:pPr>
              <w:keepNext/>
              <w:widowControl w:val="0"/>
              <w:spacing w:after="30" w:line="18" w:lineRule="atLeast"/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Personal Details</w:t>
            </w:r>
          </w:p>
        </w:tc>
      </w:tr>
      <w:tr w14:paraId="152B7A6A" w14:textId="77777777" w:rsidTr="00504B78">
        <w:tblPrEx>
          <w:tblW w:w="10350" w:type="dxa"/>
          <w:tblInd w:w="-612" w:type="dxa"/>
          <w:tblLayout w:type="fixed"/>
          <w:tblLook w:val="0000"/>
        </w:tblPrEx>
        <w:trPr>
          <w:trHeight w:val="3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0033D6A4" w14:textId="77777777">
            <w:pPr>
              <w:widowControl w:val="0"/>
              <w:spacing w:before="30" w:after="3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Date of Birth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5FBDF34B" w14:textId="198FBF20">
            <w:pPr>
              <w:widowControl w:val="0"/>
              <w:spacing w:before="60" w:after="60" w:line="18" w:lineRule="atLeast"/>
              <w:jc w:val="both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18</w:t>
            </w:r>
            <w:r w:rsidR="00310165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 xml:space="preserve"> Oct </w:t>
            </w: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1991</w:t>
            </w:r>
          </w:p>
        </w:tc>
      </w:tr>
      <w:tr w14:paraId="492719AF" w14:textId="77777777" w:rsidTr="00504B78">
        <w:tblPrEx>
          <w:tblW w:w="10350" w:type="dxa"/>
          <w:tblInd w:w="-612" w:type="dxa"/>
          <w:tblLayout w:type="fixed"/>
          <w:tblLook w:val="0000"/>
        </w:tblPrEx>
        <w:trPr>
          <w:trHeight w:val="3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4003E12A" w14:textId="77777777">
            <w:pPr>
              <w:widowControl w:val="0"/>
              <w:spacing w:before="30" w:after="30" w:line="18" w:lineRule="atLeast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b/>
                <w:color w:val="000000"/>
                <w:sz w:val="30"/>
                <w:szCs w:val="30"/>
              </w:rPr>
              <w:t>Language Known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59" w:rsidRPr="00703AD2" w:rsidP="00D762D5" w14:paraId="6FE1EBFC" w14:textId="77777777">
            <w:pPr>
              <w:widowControl w:val="0"/>
              <w:spacing w:before="60" w:after="60" w:line="18" w:lineRule="atLeast"/>
              <w:jc w:val="both"/>
              <w:rPr>
                <w:rFonts w:ascii="Calibri" w:eastAsia="Calibri" w:hAnsi="Calibri" w:cs="Calibri"/>
                <w:color w:val="000000"/>
                <w:sz w:val="30"/>
                <w:szCs w:val="30"/>
              </w:rPr>
            </w:pPr>
            <w:r w:rsidRPr="00703AD2">
              <w:rPr>
                <w:rFonts w:ascii="Calibri" w:eastAsia="Calibri" w:hAnsi="Calibri" w:cs="Calibri"/>
                <w:color w:val="000000"/>
                <w:sz w:val="30"/>
                <w:szCs w:val="30"/>
              </w:rPr>
              <w:t>English &amp; Hindi</w:t>
            </w:r>
            <w:bookmarkStart w:id="0" w:name="_heading=h.gjdgxs"/>
            <w:bookmarkEnd w:id="0"/>
          </w:p>
        </w:tc>
      </w:tr>
    </w:tbl>
    <w:p w:rsidR="00291059" w:rsidRPr="00703AD2" w:rsidP="00D762D5" w14:paraId="38344899" w14:textId="674FB88A">
      <w:pPr>
        <w:widowControl w:val="0"/>
        <w:spacing w:line="18" w:lineRule="atLeast"/>
        <w:rPr>
          <w:rFonts w:ascii="Calibri" w:eastAsia="Calibri" w:hAnsi="Calibri" w:cs="Calibri"/>
          <w:color w:val="000000"/>
          <w:sz w:val="30"/>
          <w:szCs w:val="3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EF6F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227" w:footer="0" w:gutter="0"/>
      <w:pgNumType w:start="1"/>
      <w:cols w:space="720"/>
      <w:formProt w:val="0"/>
      <w:docGrid w:linePitch="163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Segoe UI Symbol"/>
    <w:charset w:val="02"/>
    <w:family w:val="auto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91059" w14:paraId="147A7EEC" w14:textId="77777777">
    <w:pPr>
      <w:tabs>
        <w:tab w:val="center" w:pos="4320"/>
        <w:tab w:val="right" w:pos="8640"/>
      </w:tabs>
      <w:rPr>
        <w:color w:val="000000"/>
      </w:rPr>
    </w:pPr>
  </w:p>
  <w:p w:rsidR="00291059" w14:paraId="3A63D8A2" w14:textId="77777777"/>
  <w:p w:rsidR="00291059" w14:paraId="237AA1D5" w14:textId="77777777"/>
  <w:p w:rsidR="00291059" w14:paraId="329F4032" w14:textId="77777777"/>
  <w:p w:rsidR="00291059" w14:paraId="226E9382" w14:textId="77777777"/>
  <w:p w:rsidR="00291059" w14:paraId="071DB7CC" w14:textId="77777777"/>
  <w:p w:rsidR="00291059" w14:paraId="1A20D139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91059" w14:paraId="46B45460" w14:textId="77777777"/>
  <w:p w:rsidR="00291059" w14:paraId="0F15BB9F" w14:textId="77777777"/>
  <w:p w:rsidR="00291059" w14:paraId="4FCB86F2" w14:textId="77777777"/>
  <w:p w:rsidR="00291059" w14:paraId="4E04D6F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91059" w14:paraId="13177F9E" w14:textId="77777777"/>
  <w:p w:rsidR="00291059" w14:paraId="078786A6" w14:textId="77777777"/>
  <w:p w:rsidR="00291059" w14:paraId="75455542" w14:textId="77777777"/>
  <w:p w:rsidR="00291059" w14:paraId="7FE4C5B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91059" w14:paraId="5A0A6D0E" w14:textId="77777777">
    <w:pPr>
      <w:tabs>
        <w:tab w:val="center" w:pos="4320"/>
        <w:tab w:val="right" w:pos="8640"/>
      </w:tabs>
      <w:rPr>
        <w:color w:val="000000"/>
      </w:rPr>
    </w:pPr>
  </w:p>
  <w:p w:rsidR="00291059" w14:paraId="5D068C26" w14:textId="77777777"/>
  <w:p w:rsidR="00291059" w14:paraId="5F3B7461" w14:textId="77777777"/>
  <w:p w:rsidR="00291059" w14:paraId="06ECA0A2" w14:textId="77777777"/>
  <w:p w:rsidR="00291059" w14:paraId="3EDB0FD6" w14:textId="77777777"/>
  <w:p w:rsidR="00291059" w14:paraId="74FB6C4A" w14:textId="77777777"/>
  <w:p w:rsidR="00291059" w14:paraId="6C765422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91059" w:rsidRPr="00492A74" w14:paraId="4D59B190" w14:textId="77777777">
    <w:pPr>
      <w:widowControl w:val="0"/>
      <w:tabs>
        <w:tab w:val="right" w:pos="9090"/>
      </w:tabs>
      <w:rPr>
        <w:rFonts w:ascii="Garamond" w:eastAsia="Garamond" w:hAnsi="Garamond" w:cs="Garamond"/>
        <w:b/>
        <w:color w:val="000000"/>
        <w:sz w:val="40"/>
        <w:szCs w:val="40"/>
      </w:rPr>
    </w:pPr>
    <w:r>
      <w:rPr>
        <w:rFonts w:ascii="Garamond" w:eastAsia="Garamond" w:hAnsi="Garamond" w:cs="Garamond"/>
        <w:b/>
        <w:color w:val="000000"/>
        <w:sz w:val="36"/>
        <w:szCs w:val="36"/>
      </w:rPr>
      <w:t xml:space="preserve">                                                                                                                         </w:t>
    </w:r>
    <w:r>
      <w:rPr>
        <w:noProof/>
      </w:rPr>
      <w:drawing>
        <wp:inline distT="0" distB="0" distL="0" distR="0">
          <wp:extent cx="1485900" cy="552450"/>
          <wp:effectExtent l="0" t="0" r="0" b="0"/>
          <wp:docPr id="1465396809" name="Picture 20800920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080092060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52450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</a:ln>
                </pic:spPr>
              </pic:pic>
            </a:graphicData>
          </a:graphic>
        </wp:inline>
      </w:drawing>
    </w:r>
    <w:r w:rsidRPr="00492A74">
      <w:rPr>
        <w:rFonts w:ascii="Garamond" w:eastAsia="Garamond" w:hAnsi="Garamond" w:cs="Garamond"/>
        <w:b/>
        <w:color w:val="000000"/>
        <w:sz w:val="40"/>
        <w:szCs w:val="40"/>
      </w:rPr>
      <w:t>Jitendra Kumar Chouhan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91059" w14:paraId="09471003" w14:textId="77777777">
    <w:pPr>
      <w:widowControl w:val="0"/>
      <w:tabs>
        <w:tab w:val="right" w:pos="9090"/>
      </w:tabs>
      <w:rPr>
        <w:rFonts w:ascii="Garamond" w:eastAsia="Garamond" w:hAnsi="Garamond" w:cs="Garamond"/>
        <w:b/>
        <w:color w:val="000000"/>
        <w:sz w:val="36"/>
        <w:szCs w:val="36"/>
      </w:rPr>
    </w:pPr>
    <w:r>
      <w:rPr>
        <w:rFonts w:ascii="Garamond" w:eastAsia="Garamond" w:hAnsi="Garamond" w:cs="Garamond"/>
        <w:b/>
        <w:color w:val="000000"/>
        <w:sz w:val="36"/>
        <w:szCs w:val="36"/>
      </w:rPr>
      <w:t xml:space="preserve">                                                                                                                         </w:t>
    </w:r>
    <w:r>
      <w:rPr>
        <w:noProof/>
      </w:rPr>
      <w:drawing>
        <wp:inline distT="0" distB="0" distL="0" distR="0">
          <wp:extent cx="1485900" cy="552450"/>
          <wp:effectExtent l="0" t="0" r="0" b="0"/>
          <wp:docPr id="297813587" name="Picture 20800920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080092060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52450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</a:ln>
                </pic:spPr>
              </pic:pic>
            </a:graphicData>
          </a:graphic>
        </wp:inline>
      </w:drawing>
    </w:r>
    <w:r>
      <w:rPr>
        <w:rFonts w:ascii="Garamond" w:eastAsia="Garamond" w:hAnsi="Garamond" w:cs="Garamond"/>
        <w:b/>
        <w:color w:val="000000"/>
        <w:sz w:val="32"/>
        <w:szCs w:val="32"/>
      </w:rPr>
      <w:t>Jitendra Kumar Chouhan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CC2590"/>
    <w:multiLevelType w:val="multilevel"/>
    <w:tmpl w:val="9DB6BA48"/>
    <w:lvl w:ilvl="0">
      <w:start w:val="1"/>
      <w:numFmt w:val="bullet"/>
      <w:lvlText w:val="▪"/>
      <w:lvlJc w:val="left"/>
      <w:pPr>
        <w:tabs>
          <w:tab w:val="num" w:pos="709"/>
        </w:tabs>
        <w:ind w:left="1069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2960"/>
        </w:tabs>
        <w:ind w:left="1404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12960"/>
        </w:tabs>
        <w:ind w:left="1476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2960"/>
        </w:tabs>
        <w:ind w:left="1548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12960"/>
        </w:tabs>
        <w:ind w:left="1620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12960"/>
        </w:tabs>
        <w:ind w:left="1692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2960"/>
        </w:tabs>
        <w:ind w:left="1764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12960"/>
        </w:tabs>
        <w:ind w:left="1836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12960"/>
        </w:tabs>
        <w:ind w:left="1908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</w:abstractNum>
  <w:abstractNum w:abstractNumId="1">
    <w:nsid w:val="10467BA2"/>
    <w:multiLevelType w:val="multilevel"/>
    <w:tmpl w:val="B1CA4A6C"/>
    <w:lvl w:ilvl="0">
      <w:start w:val="1"/>
      <w:numFmt w:val="bullet"/>
      <w:lvlText w:val="▪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color w:val="000000"/>
        <w:position w:val="0"/>
        <w:sz w:val="20"/>
        <w:vertAlign w:val="baseline"/>
      </w:rPr>
    </w:lvl>
    <w:lvl w:ilvl="1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2">
    <w:nsid w:val="34F84586"/>
    <w:multiLevelType w:val="multilevel"/>
    <w:tmpl w:val="B0702E16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position w:val="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</w:abstractNum>
  <w:abstractNum w:abstractNumId="3">
    <w:nsid w:val="4E304BCB"/>
    <w:multiLevelType w:val="multilevel"/>
    <w:tmpl w:val="D3588F6E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7A793EAC"/>
    <w:multiLevelType w:val="multilevel"/>
    <w:tmpl w:val="0C72D86C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059"/>
    <w:rsid w:val="00004B0B"/>
    <w:rsid w:val="000106E3"/>
    <w:rsid w:val="000238B9"/>
    <w:rsid w:val="00031576"/>
    <w:rsid w:val="00050C99"/>
    <w:rsid w:val="00052956"/>
    <w:rsid w:val="00053A35"/>
    <w:rsid w:val="0006052E"/>
    <w:rsid w:val="00066075"/>
    <w:rsid w:val="00067530"/>
    <w:rsid w:val="0007129C"/>
    <w:rsid w:val="00081568"/>
    <w:rsid w:val="00084311"/>
    <w:rsid w:val="00093C9C"/>
    <w:rsid w:val="000A0FB5"/>
    <w:rsid w:val="000A5393"/>
    <w:rsid w:val="000B681D"/>
    <w:rsid w:val="000C4654"/>
    <w:rsid w:val="000C5F08"/>
    <w:rsid w:val="000D4DD0"/>
    <w:rsid w:val="000D7E4C"/>
    <w:rsid w:val="000F423E"/>
    <w:rsid w:val="000F6FC6"/>
    <w:rsid w:val="00121309"/>
    <w:rsid w:val="00133441"/>
    <w:rsid w:val="00137770"/>
    <w:rsid w:val="00137C81"/>
    <w:rsid w:val="00141427"/>
    <w:rsid w:val="00144384"/>
    <w:rsid w:val="00147ED6"/>
    <w:rsid w:val="00156CDA"/>
    <w:rsid w:val="00160B45"/>
    <w:rsid w:val="00161E75"/>
    <w:rsid w:val="00167386"/>
    <w:rsid w:val="001770BF"/>
    <w:rsid w:val="00181628"/>
    <w:rsid w:val="00187698"/>
    <w:rsid w:val="001A446A"/>
    <w:rsid w:val="001A78AD"/>
    <w:rsid w:val="001B60E1"/>
    <w:rsid w:val="001D2859"/>
    <w:rsid w:val="001D71D0"/>
    <w:rsid w:val="001E1BCD"/>
    <w:rsid w:val="001E7E08"/>
    <w:rsid w:val="001F6294"/>
    <w:rsid w:val="00205842"/>
    <w:rsid w:val="00206373"/>
    <w:rsid w:val="00213D1B"/>
    <w:rsid w:val="0022083D"/>
    <w:rsid w:val="00221AAC"/>
    <w:rsid w:val="00224A03"/>
    <w:rsid w:val="002262BD"/>
    <w:rsid w:val="00235A39"/>
    <w:rsid w:val="00243BC3"/>
    <w:rsid w:val="00252B01"/>
    <w:rsid w:val="002563FA"/>
    <w:rsid w:val="00265159"/>
    <w:rsid w:val="00270A19"/>
    <w:rsid w:val="00276D92"/>
    <w:rsid w:val="0028239C"/>
    <w:rsid w:val="00283F43"/>
    <w:rsid w:val="002858E7"/>
    <w:rsid w:val="00291059"/>
    <w:rsid w:val="00296F24"/>
    <w:rsid w:val="002A2E55"/>
    <w:rsid w:val="002A7AAF"/>
    <w:rsid w:val="002B7589"/>
    <w:rsid w:val="002C3E5C"/>
    <w:rsid w:val="002E7769"/>
    <w:rsid w:val="002F0A9C"/>
    <w:rsid w:val="002F673D"/>
    <w:rsid w:val="00301BB1"/>
    <w:rsid w:val="003075D3"/>
    <w:rsid w:val="00310165"/>
    <w:rsid w:val="00317BBD"/>
    <w:rsid w:val="00340BD2"/>
    <w:rsid w:val="003414AE"/>
    <w:rsid w:val="003549B5"/>
    <w:rsid w:val="00356303"/>
    <w:rsid w:val="00366CF4"/>
    <w:rsid w:val="00375378"/>
    <w:rsid w:val="003775DB"/>
    <w:rsid w:val="00381B4A"/>
    <w:rsid w:val="00394154"/>
    <w:rsid w:val="003B376C"/>
    <w:rsid w:val="003B55F5"/>
    <w:rsid w:val="003B79E0"/>
    <w:rsid w:val="003C1A8A"/>
    <w:rsid w:val="003E0BEC"/>
    <w:rsid w:val="003E5622"/>
    <w:rsid w:val="003E66B7"/>
    <w:rsid w:val="00406536"/>
    <w:rsid w:val="004132D2"/>
    <w:rsid w:val="00416197"/>
    <w:rsid w:val="00416B31"/>
    <w:rsid w:val="00417122"/>
    <w:rsid w:val="004246E3"/>
    <w:rsid w:val="00424DFB"/>
    <w:rsid w:val="00436CBE"/>
    <w:rsid w:val="004569F8"/>
    <w:rsid w:val="00470BAA"/>
    <w:rsid w:val="004723A7"/>
    <w:rsid w:val="00475917"/>
    <w:rsid w:val="0049074E"/>
    <w:rsid w:val="00492A74"/>
    <w:rsid w:val="00495168"/>
    <w:rsid w:val="004961CF"/>
    <w:rsid w:val="004A07F4"/>
    <w:rsid w:val="004A35A7"/>
    <w:rsid w:val="004A6364"/>
    <w:rsid w:val="004B0FDE"/>
    <w:rsid w:val="004B3128"/>
    <w:rsid w:val="004B4FE3"/>
    <w:rsid w:val="004C478E"/>
    <w:rsid w:val="004C719B"/>
    <w:rsid w:val="004F12A5"/>
    <w:rsid w:val="004F3D04"/>
    <w:rsid w:val="004F6EB8"/>
    <w:rsid w:val="00502C63"/>
    <w:rsid w:val="005038FF"/>
    <w:rsid w:val="00504B78"/>
    <w:rsid w:val="00520FEF"/>
    <w:rsid w:val="005315D3"/>
    <w:rsid w:val="0053611B"/>
    <w:rsid w:val="00537A3C"/>
    <w:rsid w:val="00543A93"/>
    <w:rsid w:val="00550AD6"/>
    <w:rsid w:val="00585527"/>
    <w:rsid w:val="0059161F"/>
    <w:rsid w:val="00593A52"/>
    <w:rsid w:val="00595A94"/>
    <w:rsid w:val="00597B68"/>
    <w:rsid w:val="00597F9C"/>
    <w:rsid w:val="005C2581"/>
    <w:rsid w:val="005D55E8"/>
    <w:rsid w:val="005E78B3"/>
    <w:rsid w:val="0060140E"/>
    <w:rsid w:val="006156BC"/>
    <w:rsid w:val="00620B30"/>
    <w:rsid w:val="00631453"/>
    <w:rsid w:val="00636EF7"/>
    <w:rsid w:val="006424CB"/>
    <w:rsid w:val="006542CE"/>
    <w:rsid w:val="00656AD6"/>
    <w:rsid w:val="00672845"/>
    <w:rsid w:val="00675933"/>
    <w:rsid w:val="00676709"/>
    <w:rsid w:val="006869A0"/>
    <w:rsid w:val="006948E0"/>
    <w:rsid w:val="006A225C"/>
    <w:rsid w:val="006A5D6C"/>
    <w:rsid w:val="006A6F10"/>
    <w:rsid w:val="006C4E72"/>
    <w:rsid w:val="006C66ED"/>
    <w:rsid w:val="006D64CB"/>
    <w:rsid w:val="006F46E6"/>
    <w:rsid w:val="00703AD2"/>
    <w:rsid w:val="007064DF"/>
    <w:rsid w:val="0073414E"/>
    <w:rsid w:val="00743B2A"/>
    <w:rsid w:val="00744571"/>
    <w:rsid w:val="00744592"/>
    <w:rsid w:val="007506D2"/>
    <w:rsid w:val="00754AF5"/>
    <w:rsid w:val="007568BD"/>
    <w:rsid w:val="007603A6"/>
    <w:rsid w:val="007635CA"/>
    <w:rsid w:val="00775DAE"/>
    <w:rsid w:val="007766C1"/>
    <w:rsid w:val="0078468E"/>
    <w:rsid w:val="00785C51"/>
    <w:rsid w:val="00790DD1"/>
    <w:rsid w:val="0079252A"/>
    <w:rsid w:val="007A1841"/>
    <w:rsid w:val="007B33BD"/>
    <w:rsid w:val="007B4CBA"/>
    <w:rsid w:val="007B7B24"/>
    <w:rsid w:val="007C2DA2"/>
    <w:rsid w:val="007E1AFB"/>
    <w:rsid w:val="007F171D"/>
    <w:rsid w:val="007F4D60"/>
    <w:rsid w:val="007F6445"/>
    <w:rsid w:val="00803DE4"/>
    <w:rsid w:val="00814F7E"/>
    <w:rsid w:val="008205FB"/>
    <w:rsid w:val="0082632D"/>
    <w:rsid w:val="008364E9"/>
    <w:rsid w:val="0085161B"/>
    <w:rsid w:val="00866EC8"/>
    <w:rsid w:val="00885B4E"/>
    <w:rsid w:val="008C0C15"/>
    <w:rsid w:val="008E1ABB"/>
    <w:rsid w:val="008F01B0"/>
    <w:rsid w:val="00906DB2"/>
    <w:rsid w:val="009135D7"/>
    <w:rsid w:val="009217E8"/>
    <w:rsid w:val="009456BE"/>
    <w:rsid w:val="00950273"/>
    <w:rsid w:val="00973C62"/>
    <w:rsid w:val="00983D21"/>
    <w:rsid w:val="00984F28"/>
    <w:rsid w:val="00987477"/>
    <w:rsid w:val="009B19BF"/>
    <w:rsid w:val="009B53ED"/>
    <w:rsid w:val="009E2036"/>
    <w:rsid w:val="009E7EFF"/>
    <w:rsid w:val="009F2285"/>
    <w:rsid w:val="00A34346"/>
    <w:rsid w:val="00A3641A"/>
    <w:rsid w:val="00A378D5"/>
    <w:rsid w:val="00A40D7D"/>
    <w:rsid w:val="00A4602C"/>
    <w:rsid w:val="00A538A0"/>
    <w:rsid w:val="00A5464D"/>
    <w:rsid w:val="00A6010B"/>
    <w:rsid w:val="00A663ED"/>
    <w:rsid w:val="00A77075"/>
    <w:rsid w:val="00A8691A"/>
    <w:rsid w:val="00A878C0"/>
    <w:rsid w:val="00AA1325"/>
    <w:rsid w:val="00AA236C"/>
    <w:rsid w:val="00AA261B"/>
    <w:rsid w:val="00AA74B8"/>
    <w:rsid w:val="00AB0CA8"/>
    <w:rsid w:val="00AD6D13"/>
    <w:rsid w:val="00AD7364"/>
    <w:rsid w:val="00AE60A1"/>
    <w:rsid w:val="00AF138C"/>
    <w:rsid w:val="00B04C5C"/>
    <w:rsid w:val="00B1014B"/>
    <w:rsid w:val="00B132E6"/>
    <w:rsid w:val="00B13FFD"/>
    <w:rsid w:val="00B142C9"/>
    <w:rsid w:val="00B25718"/>
    <w:rsid w:val="00B27910"/>
    <w:rsid w:val="00B35371"/>
    <w:rsid w:val="00B43D36"/>
    <w:rsid w:val="00B514FA"/>
    <w:rsid w:val="00B5529C"/>
    <w:rsid w:val="00B616A1"/>
    <w:rsid w:val="00B746B2"/>
    <w:rsid w:val="00B90F39"/>
    <w:rsid w:val="00BB244A"/>
    <w:rsid w:val="00BC314A"/>
    <w:rsid w:val="00BC641F"/>
    <w:rsid w:val="00BD3C40"/>
    <w:rsid w:val="00BD49E7"/>
    <w:rsid w:val="00BE01F0"/>
    <w:rsid w:val="00BE19D8"/>
    <w:rsid w:val="00BF0141"/>
    <w:rsid w:val="00BF5B8B"/>
    <w:rsid w:val="00C01C33"/>
    <w:rsid w:val="00C209CD"/>
    <w:rsid w:val="00C32E44"/>
    <w:rsid w:val="00C35F74"/>
    <w:rsid w:val="00C361F4"/>
    <w:rsid w:val="00C41357"/>
    <w:rsid w:val="00C41673"/>
    <w:rsid w:val="00C46C28"/>
    <w:rsid w:val="00C5216F"/>
    <w:rsid w:val="00C75EDB"/>
    <w:rsid w:val="00C83AC0"/>
    <w:rsid w:val="00C90642"/>
    <w:rsid w:val="00C917DA"/>
    <w:rsid w:val="00CB4EDB"/>
    <w:rsid w:val="00CC3214"/>
    <w:rsid w:val="00CC52AF"/>
    <w:rsid w:val="00CD5C19"/>
    <w:rsid w:val="00CE6AA7"/>
    <w:rsid w:val="00CE7F9B"/>
    <w:rsid w:val="00CF53C3"/>
    <w:rsid w:val="00CF7642"/>
    <w:rsid w:val="00D0036B"/>
    <w:rsid w:val="00D04D66"/>
    <w:rsid w:val="00D100EE"/>
    <w:rsid w:val="00D12A0C"/>
    <w:rsid w:val="00D13840"/>
    <w:rsid w:val="00D13B07"/>
    <w:rsid w:val="00D16360"/>
    <w:rsid w:val="00D224BB"/>
    <w:rsid w:val="00D3331E"/>
    <w:rsid w:val="00D33701"/>
    <w:rsid w:val="00D34E90"/>
    <w:rsid w:val="00D4350F"/>
    <w:rsid w:val="00D46CD3"/>
    <w:rsid w:val="00D53AF8"/>
    <w:rsid w:val="00D573FA"/>
    <w:rsid w:val="00D762D5"/>
    <w:rsid w:val="00D81580"/>
    <w:rsid w:val="00D83820"/>
    <w:rsid w:val="00DB2360"/>
    <w:rsid w:val="00DB7092"/>
    <w:rsid w:val="00DC6B31"/>
    <w:rsid w:val="00DD5112"/>
    <w:rsid w:val="00DE77C9"/>
    <w:rsid w:val="00DF2D29"/>
    <w:rsid w:val="00E00B0F"/>
    <w:rsid w:val="00E01599"/>
    <w:rsid w:val="00E11883"/>
    <w:rsid w:val="00E12A1F"/>
    <w:rsid w:val="00E14956"/>
    <w:rsid w:val="00E274DC"/>
    <w:rsid w:val="00E67D7B"/>
    <w:rsid w:val="00E72921"/>
    <w:rsid w:val="00E84C58"/>
    <w:rsid w:val="00EA4D57"/>
    <w:rsid w:val="00EC171A"/>
    <w:rsid w:val="00EC2034"/>
    <w:rsid w:val="00EC5065"/>
    <w:rsid w:val="00ED0B22"/>
    <w:rsid w:val="00EE1480"/>
    <w:rsid w:val="00EE6AC6"/>
    <w:rsid w:val="00EF6F37"/>
    <w:rsid w:val="00F04CDD"/>
    <w:rsid w:val="00F15413"/>
    <w:rsid w:val="00F349C3"/>
    <w:rsid w:val="00F36A55"/>
    <w:rsid w:val="00F553C3"/>
    <w:rsid w:val="00F55ECE"/>
    <w:rsid w:val="00F65588"/>
    <w:rsid w:val="00F91819"/>
    <w:rsid w:val="00F941AB"/>
    <w:rsid w:val="00FA14DA"/>
    <w:rsid w:val="00FA34AE"/>
    <w:rsid w:val="00FA608E"/>
    <w:rsid w:val="00FB07E4"/>
    <w:rsid w:val="00FB0A76"/>
    <w:rsid w:val="00FB7642"/>
    <w:rsid w:val="00FC03A0"/>
    <w:rsid w:val="00FD1B0E"/>
    <w:rsid w:val="00FD49C4"/>
    <w:rsid w:val="00FE5A89"/>
  </w:rsids>
  <m:mathPr>
    <m:mathFont m:val="Cambria Math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0246D3A-2E45-4229-965A-3398E062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2A5"/>
    <w:rPr>
      <w:vertAlign w:val="subscript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i/>
      <w:iCs/>
      <w:sz w:val="24"/>
      <w:szCs w:val="24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sz w:val="24"/>
      <w:szCs w:val="24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sz w:val="24"/>
      <w:szCs w:val="24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  <w:bCs/>
      <w:sz w:val="24"/>
      <w:szCs w:val="24"/>
      <w:lang w:val="en-US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b/>
      <w:bCs/>
      <w:i/>
      <w:iCs/>
      <w:sz w:val="26"/>
      <w:szCs w:val="26"/>
      <w:lang w:val="en-US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Pr>
      <w:w w:val="100"/>
      <w:position w:val="0"/>
      <w:sz w:val="20"/>
      <w:effect w:val="none"/>
      <w:vertAlign w:val="baseline"/>
    </w:rPr>
  </w:style>
  <w:style w:type="character" w:styleId="Hyperlink">
    <w:name w:val="Hyperlink"/>
    <w:qFormat/>
    <w:rPr>
      <w:color w:val="0000FF"/>
      <w:w w:val="100"/>
      <w:position w:val="0"/>
      <w:sz w:val="20"/>
      <w:u w:val="single"/>
      <w:effect w:val="none"/>
      <w:vertAlign w:val="baseline"/>
    </w:rPr>
  </w:style>
  <w:style w:type="character" w:styleId="FollowedHyperlink">
    <w:name w:val="FollowedHyperlink"/>
    <w:qFormat/>
    <w:rPr>
      <w:color w:val="800080"/>
      <w:w w:val="100"/>
      <w:position w:val="0"/>
      <w:sz w:val="20"/>
      <w:u w:val="single"/>
      <w:effect w:val="none"/>
      <w:vertAlign w:val="baseli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qFormat/>
    <w:pPr>
      <w:jc w:val="both"/>
    </w:pPr>
    <w:rPr>
      <w:sz w:val="24"/>
      <w:szCs w:val="24"/>
      <w:lang w:val="en-US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qFormat/>
    <w:pPr>
      <w:tabs>
        <w:tab w:val="left" w:pos="660"/>
      </w:tabs>
      <w:ind w:left="709"/>
    </w:pPr>
    <w:rPr>
      <w:sz w:val="22"/>
      <w:szCs w:val="22"/>
      <w:lang w:val="en-US"/>
    </w:rPr>
  </w:style>
  <w:style w:type="paragraph" w:styleId="BodyText3">
    <w:name w:val="Body Text 3"/>
    <w:basedOn w:val="Normal"/>
    <w:qFormat/>
    <w:pPr>
      <w:tabs>
        <w:tab w:val="left" w:pos="0"/>
      </w:tabs>
      <w:jc w:val="both"/>
    </w:pPr>
    <w:rPr>
      <w:sz w:val="22"/>
      <w:szCs w:val="22"/>
      <w:lang w:val="en-US"/>
    </w:rPr>
  </w:style>
  <w:style w:type="paragraph" w:styleId="BodyTextIndent2">
    <w:name w:val="Body Text Indent 2"/>
    <w:basedOn w:val="Normal"/>
    <w:qFormat/>
    <w:pPr>
      <w:ind w:left="1440" w:hanging="1440"/>
      <w:jc w:val="both"/>
    </w:pPr>
    <w:rPr>
      <w:sz w:val="22"/>
      <w:szCs w:val="22"/>
      <w:lang w:val="en-US"/>
    </w:rPr>
  </w:style>
  <w:style w:type="paragraph" w:styleId="BodyTextIndent3">
    <w:name w:val="Body Text Indent 3"/>
    <w:basedOn w:val="Normal"/>
    <w:qFormat/>
    <w:pPr>
      <w:ind w:left="720"/>
    </w:pPr>
    <w:rPr>
      <w:sz w:val="22"/>
      <w:szCs w:val="22"/>
      <w:lang w:val="en-US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qFormat/>
    <w:rPr>
      <w:sz w:val="22"/>
      <w:lang w:val="en-US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numPr>
        <w:numId w:val="1"/>
      </w:numPr>
      <w:ind w:left="0" w:firstLine="0"/>
    </w:pPr>
    <w:rPr>
      <w:rFonts w:ascii="Verdana" w:hAnsi="Verdana"/>
      <w:b/>
      <w:bCs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Style1">
    <w:name w:val="Style1"/>
    <w:uiPriority w:val="99"/>
    <w:qFormat/>
  </w:style>
  <w:style w:type="table" w:styleId="TableGrid">
    <w:name w:val="Table Grid"/>
    <w:basedOn w:val="TableNormal"/>
    <w:qFormat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about:blank" TargetMode="External" /><Relationship Id="rId6" Type="http://schemas.openxmlformats.org/officeDocument/2006/relationships/image" Target="https://rdxfootmark.naukri.com/v2/track/openCv?trackingInfo=8cbcbe6edd5e55ead9cd50da0b08c515134f4b0419514c4847440321091b5b58120b140610485e5f08435601514841481f0f2b561358191b195115495d0c00584e4209430247460c590858184508105042445b0c0f054e4108120211474a411b02154e49405d58380c4f0343421b0015061953444f530e18705c4458440321091b5b58120b10001546515d004356014a4857034b4a550e514e1b09110417454a106&amp;docType=docx" TargetMode="Externa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Y4ZgloBRmBbSmCAFUn5csOuXi2g==">AMUW2mXCyiIBa46b9dH6UHSwZP5lcDQxRZXaP+PMUZPQHUnqdywgxZH5FrI+WXPe2oD0nyNtUrK7Hq+YNuxMVhh/+bmGCUyeGvLLjBQiPf9VDqEU006OaDc/xwx6LAqXcyYg1/EVGvh1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Jagdish Solanki</dc:creator>
  <cp:lastModifiedBy>Monika Malvi</cp:lastModifiedBy>
  <cp:revision>33</cp:revision>
  <dcterms:created xsi:type="dcterms:W3CDTF">2026-02-27T08:36:00Z</dcterms:created>
  <dcterms:modified xsi:type="dcterms:W3CDTF">2026-07-08T07:52:00Z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Manali Guha</vt:lpwstr>
  </property>
  <property fmtid="{D5CDD505-2E9C-101B-9397-08002B2CF9AE}" pid="3" name="ICV">
    <vt:lpwstr>1688809276cf49748468d1bba0726e48</vt:lpwstr>
  </property>
</Properties>
</file>