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W w:w="11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/>
      </w:tblPr>
      <w:tblGrid>
        <w:gridCol w:w="270"/>
        <w:gridCol w:w="3505"/>
        <w:gridCol w:w="251"/>
        <w:gridCol w:w="250"/>
        <w:gridCol w:w="6817"/>
        <w:gridCol w:w="255"/>
      </w:tblGrid>
      <w:tr w14:paraId="21DEC248" w14:textId="77777777" w:rsidTr="00033A30">
        <w:tblPrEx>
          <w:tblW w:w="1134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2880"/>
        </w:trPr>
        <w:tc>
          <w:tcPr>
            <w:tcW w:w="4026" w:type="dxa"/>
            <w:gridSpan w:val="3"/>
            <w:shd w:val="clear" w:color="auto" w:fill="E4E4E4"/>
          </w:tcPr>
          <w:p w:rsidR="00537F80" w:rsidRPr="00BC4ED1" w:rsidP="00033A30" w14:paraId="5D161186" w14:textId="77777777">
            <w:pPr>
              <w:ind w:left="-120"/>
              <w:rPr>
                <w:rFonts w:cstheme="minorHAnsi"/>
                <w:sz w:val="20"/>
                <w:szCs w:val="20"/>
              </w:rPr>
            </w:pPr>
            <w:r w:rsidRPr="00BC4ED1">
              <w:rPr>
                <w:rFonts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-3175</wp:posOffset>
                      </wp:positionV>
                      <wp:extent cx="2553970" cy="1457325"/>
                      <wp:effectExtent l="0" t="0" r="0" b="9525"/>
                      <wp:wrapNone/>
                      <wp:docPr id="9" name="Freeform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 bwMode="auto">
                              <a:xfrm>
                                <a:off x="0" y="0"/>
                                <a:ext cx="2553970" cy="1457325"/>
                              </a:xfrm>
                              <a:custGeom>
                                <a:avLst/>
                                <a:gdLst>
                                  <a:gd name="T0" fmla="*/ 4001 w 4002"/>
                                  <a:gd name="T1" fmla="*/ 0 h 2371"/>
                                  <a:gd name="T2" fmla="*/ 0 w 4002"/>
                                  <a:gd name="T3" fmla="*/ 0 h 2371"/>
                                  <a:gd name="T4" fmla="*/ 0 w 4002"/>
                                  <a:gd name="T5" fmla="*/ 1952 h 2371"/>
                                  <a:gd name="T6" fmla="*/ 183 w 4002"/>
                                  <a:gd name="T7" fmla="*/ 2032 h 2371"/>
                                  <a:gd name="T8" fmla="*/ 327 w 4002"/>
                                  <a:gd name="T9" fmla="*/ 2088 h 2371"/>
                                  <a:gd name="T10" fmla="*/ 400 w 4002"/>
                                  <a:gd name="T11" fmla="*/ 2113 h 2371"/>
                                  <a:gd name="T12" fmla="*/ 473 w 4002"/>
                                  <a:gd name="T13" fmla="*/ 2138 h 2371"/>
                                  <a:gd name="T14" fmla="*/ 621 w 4002"/>
                                  <a:gd name="T15" fmla="*/ 2183 h 2371"/>
                                  <a:gd name="T16" fmla="*/ 697 w 4002"/>
                                  <a:gd name="T17" fmla="*/ 2204 h 2371"/>
                                  <a:gd name="T18" fmla="*/ 772 w 4002"/>
                                  <a:gd name="T19" fmla="*/ 2223 h 2371"/>
                                  <a:gd name="T20" fmla="*/ 848 w 4002"/>
                                  <a:gd name="T21" fmla="*/ 2242 h 2371"/>
                                  <a:gd name="T22" fmla="*/ 924 w 4002"/>
                                  <a:gd name="T23" fmla="*/ 2259 h 2371"/>
                                  <a:gd name="T24" fmla="*/ 1002 w 4002"/>
                                  <a:gd name="T25" fmla="*/ 2275 h 2371"/>
                                  <a:gd name="T26" fmla="*/ 1079 w 4002"/>
                                  <a:gd name="T27" fmla="*/ 2290 h 2371"/>
                                  <a:gd name="T28" fmla="*/ 1157 w 4002"/>
                                  <a:gd name="T29" fmla="*/ 2303 h 2371"/>
                                  <a:gd name="T30" fmla="*/ 1235 w 4002"/>
                                  <a:gd name="T31" fmla="*/ 2316 h 2371"/>
                                  <a:gd name="T32" fmla="*/ 1314 w 4002"/>
                                  <a:gd name="T33" fmla="*/ 2327 h 2371"/>
                                  <a:gd name="T34" fmla="*/ 1471 w 4002"/>
                                  <a:gd name="T35" fmla="*/ 2345 h 2371"/>
                                  <a:gd name="T36" fmla="*/ 1550 w 4002"/>
                                  <a:gd name="T37" fmla="*/ 2352 h 2371"/>
                                  <a:gd name="T38" fmla="*/ 1630 w 4002"/>
                                  <a:gd name="T39" fmla="*/ 2359 h 2371"/>
                                  <a:gd name="T40" fmla="*/ 1709 w 4002"/>
                                  <a:gd name="T41" fmla="*/ 2364 h 2371"/>
                                  <a:gd name="T42" fmla="*/ 1868 w 4002"/>
                                  <a:gd name="T43" fmla="*/ 2370 h 2371"/>
                                  <a:gd name="T44" fmla="*/ 1948 w 4002"/>
                                  <a:gd name="T45" fmla="*/ 2371 h 2371"/>
                                  <a:gd name="T46" fmla="*/ 2028 w 4002"/>
                                  <a:gd name="T47" fmla="*/ 2371 h 2371"/>
                                  <a:gd name="T48" fmla="*/ 2108 w 4002"/>
                                  <a:gd name="T49" fmla="*/ 2370 h 2371"/>
                                  <a:gd name="T50" fmla="*/ 2267 w 4002"/>
                                  <a:gd name="T51" fmla="*/ 2364 h 2371"/>
                                  <a:gd name="T52" fmla="*/ 2346 w 4002"/>
                                  <a:gd name="T53" fmla="*/ 2359 h 2371"/>
                                  <a:gd name="T54" fmla="*/ 2426 w 4002"/>
                                  <a:gd name="T55" fmla="*/ 2352 h 2371"/>
                                  <a:gd name="T56" fmla="*/ 2505 w 4002"/>
                                  <a:gd name="T57" fmla="*/ 2345 h 2371"/>
                                  <a:gd name="T58" fmla="*/ 2662 w 4002"/>
                                  <a:gd name="T59" fmla="*/ 2327 h 2371"/>
                                  <a:gd name="T60" fmla="*/ 2741 w 4002"/>
                                  <a:gd name="T61" fmla="*/ 2316 h 2371"/>
                                  <a:gd name="T62" fmla="*/ 2819 w 4002"/>
                                  <a:gd name="T63" fmla="*/ 2303 h 2371"/>
                                  <a:gd name="T64" fmla="*/ 2897 w 4002"/>
                                  <a:gd name="T65" fmla="*/ 2290 h 2371"/>
                                  <a:gd name="T66" fmla="*/ 2974 w 4002"/>
                                  <a:gd name="T67" fmla="*/ 2275 h 2371"/>
                                  <a:gd name="T68" fmla="*/ 3052 w 4002"/>
                                  <a:gd name="T69" fmla="*/ 2259 h 2371"/>
                                  <a:gd name="T70" fmla="*/ 3128 w 4002"/>
                                  <a:gd name="T71" fmla="*/ 2242 h 2371"/>
                                  <a:gd name="T72" fmla="*/ 3204 w 4002"/>
                                  <a:gd name="T73" fmla="*/ 2223 h 2371"/>
                                  <a:gd name="T74" fmla="*/ 3355 w 4002"/>
                                  <a:gd name="T75" fmla="*/ 2183 h 2371"/>
                                  <a:gd name="T76" fmla="*/ 3503 w 4002"/>
                                  <a:gd name="T77" fmla="*/ 2138 h 2371"/>
                                  <a:gd name="T78" fmla="*/ 3576 w 4002"/>
                                  <a:gd name="T79" fmla="*/ 2113 h 2371"/>
                                  <a:gd name="T80" fmla="*/ 3649 w 4002"/>
                                  <a:gd name="T81" fmla="*/ 2088 h 2371"/>
                                  <a:gd name="T82" fmla="*/ 3793 w 4002"/>
                                  <a:gd name="T83" fmla="*/ 2032 h 2371"/>
                                  <a:gd name="T84" fmla="*/ 3933 w 4002"/>
                                  <a:gd name="T85" fmla="*/ 1972 h 2371"/>
                                  <a:gd name="T86" fmla="*/ 4001 w 4002"/>
                                  <a:gd name="T87" fmla="*/ 1940 h 2371"/>
                                  <a:gd name="T88" fmla="*/ 4001 w 4002"/>
                                  <a:gd name="T89" fmla="*/ 0 h 2371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fill="norm" h="2371" w="4002" stroke="1">
                                    <a:moveTo>
                                      <a:pt x="4001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952"/>
                                    </a:lnTo>
                                    <a:lnTo>
                                      <a:pt x="183" y="2032"/>
                                    </a:lnTo>
                                    <a:lnTo>
                                      <a:pt x="327" y="2088"/>
                                    </a:lnTo>
                                    <a:lnTo>
                                      <a:pt x="400" y="2113"/>
                                    </a:lnTo>
                                    <a:lnTo>
                                      <a:pt x="473" y="2138"/>
                                    </a:lnTo>
                                    <a:lnTo>
                                      <a:pt x="621" y="2183"/>
                                    </a:lnTo>
                                    <a:lnTo>
                                      <a:pt x="697" y="2204"/>
                                    </a:lnTo>
                                    <a:lnTo>
                                      <a:pt x="772" y="2223"/>
                                    </a:lnTo>
                                    <a:lnTo>
                                      <a:pt x="848" y="2242"/>
                                    </a:lnTo>
                                    <a:lnTo>
                                      <a:pt x="924" y="2259"/>
                                    </a:lnTo>
                                    <a:lnTo>
                                      <a:pt x="1002" y="2275"/>
                                    </a:lnTo>
                                    <a:lnTo>
                                      <a:pt x="1079" y="2290"/>
                                    </a:lnTo>
                                    <a:lnTo>
                                      <a:pt x="1157" y="2303"/>
                                    </a:lnTo>
                                    <a:lnTo>
                                      <a:pt x="1235" y="2316"/>
                                    </a:lnTo>
                                    <a:lnTo>
                                      <a:pt x="1314" y="2327"/>
                                    </a:lnTo>
                                    <a:lnTo>
                                      <a:pt x="1471" y="2345"/>
                                    </a:lnTo>
                                    <a:lnTo>
                                      <a:pt x="1550" y="2352"/>
                                    </a:lnTo>
                                    <a:lnTo>
                                      <a:pt x="1630" y="2359"/>
                                    </a:lnTo>
                                    <a:lnTo>
                                      <a:pt x="1709" y="2364"/>
                                    </a:lnTo>
                                    <a:lnTo>
                                      <a:pt x="1868" y="2370"/>
                                    </a:lnTo>
                                    <a:lnTo>
                                      <a:pt x="1948" y="2371"/>
                                    </a:lnTo>
                                    <a:lnTo>
                                      <a:pt x="2028" y="2371"/>
                                    </a:lnTo>
                                    <a:lnTo>
                                      <a:pt x="2108" y="2370"/>
                                    </a:lnTo>
                                    <a:lnTo>
                                      <a:pt x="2267" y="2364"/>
                                    </a:lnTo>
                                    <a:lnTo>
                                      <a:pt x="2346" y="2359"/>
                                    </a:lnTo>
                                    <a:lnTo>
                                      <a:pt x="2426" y="2352"/>
                                    </a:lnTo>
                                    <a:lnTo>
                                      <a:pt x="2505" y="2345"/>
                                    </a:lnTo>
                                    <a:lnTo>
                                      <a:pt x="2662" y="2327"/>
                                    </a:lnTo>
                                    <a:lnTo>
                                      <a:pt x="2741" y="2316"/>
                                    </a:lnTo>
                                    <a:lnTo>
                                      <a:pt x="2819" y="2303"/>
                                    </a:lnTo>
                                    <a:lnTo>
                                      <a:pt x="2897" y="2290"/>
                                    </a:lnTo>
                                    <a:lnTo>
                                      <a:pt x="2974" y="2275"/>
                                    </a:lnTo>
                                    <a:lnTo>
                                      <a:pt x="3052" y="2259"/>
                                    </a:lnTo>
                                    <a:lnTo>
                                      <a:pt x="3128" y="2242"/>
                                    </a:lnTo>
                                    <a:lnTo>
                                      <a:pt x="3204" y="2223"/>
                                    </a:lnTo>
                                    <a:lnTo>
                                      <a:pt x="3355" y="2183"/>
                                    </a:lnTo>
                                    <a:lnTo>
                                      <a:pt x="3503" y="2138"/>
                                    </a:lnTo>
                                    <a:lnTo>
                                      <a:pt x="3576" y="2113"/>
                                    </a:lnTo>
                                    <a:lnTo>
                                      <a:pt x="3649" y="2088"/>
                                    </a:lnTo>
                                    <a:lnTo>
                                      <a:pt x="3793" y="2032"/>
                                    </a:lnTo>
                                    <a:lnTo>
                                      <a:pt x="3933" y="1972"/>
                                    </a:lnTo>
                                    <a:lnTo>
                                      <a:pt x="4001" y="1940"/>
                                    </a:lnTo>
                                    <a:lnTo>
                                      <a:pt x="400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95B86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537F80" w:rsidRPr="004C7A84" w:rsidP="00537F80" w14:textId="7777777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/>
                                      <w:color w:val="FFFFFF"/>
                                      <w:sz w:val="48"/>
                                    </w:rPr>
                                  </w:pPr>
                                </w:p>
                                <w:p w:rsidR="00537F80" w:rsidRPr="004C7A84" w:rsidP="00F646C5" w14:textId="7777777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color w:val="FFFFFF"/>
                                      <w:sz w:val="48"/>
                                    </w:rPr>
                                  </w:pPr>
                                  <w:r w:rsidRPr="004C7A84">
                                    <w:rPr>
                                      <w:rFonts w:cstheme="minorHAnsi"/>
                                      <w:b/>
                                      <w:color w:val="FFFFFF"/>
                                      <w:sz w:val="48"/>
                                    </w:rPr>
                                    <w:t>KANNAN.R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Freeform 10" o:spid="_x0000_s1025" style="width:201.1pt;height:114.75pt;margin-top:-0.25pt;margin-left:-6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0288" coordsize="4002,2371" o:spt="100" adj="-11796480,,5400" path="m4001,l,,,1952l183,2032l327,2088l400,2113l473,2138l621,2183l697,2204l772,2223l848,2242l924,2259l1002,2275l1079,2290l1157,2303l1235,2316l1314,2327l1471,2345l1550,2352l1630,2359l1709,2364l1868,2370l1948,2371l2028,2371l2108,2370l2267,2364l2346,2359l2426,2352l2505,2345l2662,2327l2741,2316l2819,2303l2897,2290l2974,2275l3052,2259l3128,2242l3204,2223l3355,2183l3503,2138l3576,2113l3649,2088l3793,2032l3933,1972l4001,1940l4001,xe" fillcolor="#395b86" stroked="f">
                      <v:stroke joinstyle="miter"/>
                      <v:formulas/>
                      <v:path arrowok="t" o:connecttype="custom" o:connectlocs="2553332,0;0,0;0,1199788;116786,1248960;208683,1283380;255269,1298746;301856,1314113;396306,1341772;444807,1354679;492670,1366357;541171,1378036;589672,1388485;639450,1398319;688589,1407539;738367,1415529;788144,1423519;838560,1430281;938753,1441344;989169,1445647;1040223,1449949;1090638,1453022;1192108,1456710;1243162,1457325;1294216,1457325;1345270,1456710;1446739,1453022;1497155,1449949;1548209,1445647;1598624,1441344;1698818,1430281;1749233,1423519;1799011,1415529;1848788,1407539;1897928,1398319;1947705,1388485;1996206,1378036;2044708,1366357;2141072,1341772;2235521,1314113;2282108,1298746;2328695,1283380;2420592,1248960;2509936,1212081;2553332,1192413;2553332,0" o:connectangles="0,0,0,0,0,0,0,0,0,0,0,0,0,0,0,0,0,0,0,0,0,0,0,0,0,0,0,0,0,0,0,0,0,0,0,0,0,0,0,0,0,0,0,0,0" textboxrect="0,0,4002,2371"/>
                      <v:textbox>
                        <w:txbxContent>
                          <w:p w:rsidR="00537F80" w:rsidRPr="004C7A84" w:rsidP="00537F80" w14:paraId="2D3D705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color w:val="FFFFFF"/>
                                <w:sz w:val="48"/>
                              </w:rPr>
                            </w:pPr>
                          </w:p>
                          <w:p w:rsidR="00537F80" w:rsidRPr="004C7A84" w:rsidP="00F646C5" w14:paraId="290B31E4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color w:val="FFFFFF"/>
                                <w:sz w:val="48"/>
                              </w:rPr>
                            </w:pPr>
                            <w:r w:rsidRPr="004C7A84">
                              <w:rPr>
                                <w:rFonts w:cstheme="minorHAnsi"/>
                                <w:b/>
                                <w:color w:val="FFFFFF"/>
                                <w:sz w:val="48"/>
                              </w:rPr>
                              <w:t>KANNAN.R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50" w:type="dxa"/>
            <w:vMerge w:val="restart"/>
          </w:tcPr>
          <w:p w:rsidR="00537F80" w:rsidRPr="00BC4ED1" w:rsidP="00033A30" w14:paraId="32AB27CF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17" w:type="dxa"/>
            <w:vMerge w:val="restart"/>
          </w:tcPr>
          <w:p w:rsidR="00537F80" w:rsidRPr="00BC4ED1" w:rsidP="00033A30" w14:paraId="6B22F9C7" w14:textId="77777777">
            <w:pPr>
              <w:rPr>
                <w:rFonts w:cstheme="minorHAnsi"/>
                <w:sz w:val="20"/>
                <w:szCs w:val="20"/>
              </w:rPr>
            </w:pPr>
            <w:r w:rsidRPr="00BC4ED1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537F80" w:rsidRPr="00262FF1" w:rsidP="00033A30" w14:paraId="37D52F5F" w14:textId="77777777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cstheme="minorHAnsi"/>
                <w:b/>
                <w:szCs w:val="20"/>
              </w:rPr>
            </w:pPr>
            <w:r>
              <w:rPr>
                <w:rFonts w:eastAsia="Times New Roman" w:cstheme="minorHAnsi"/>
                <w:b/>
                <w:color w:val="395B85"/>
                <w:szCs w:val="20"/>
              </w:rPr>
              <w:t xml:space="preserve">JOB </w:t>
            </w:r>
            <w:r w:rsidRPr="00262FF1">
              <w:rPr>
                <w:rFonts w:eastAsia="Times New Roman" w:cstheme="minorHAnsi"/>
                <w:b/>
                <w:color w:val="395B85"/>
                <w:szCs w:val="20"/>
              </w:rPr>
              <w:t>OBJECTIVE</w:t>
            </w:r>
          </w:p>
          <w:p w:rsidR="00055248" w:rsidP="00055248" w14:paraId="08870E88" w14:textId="43064E4A">
            <w:pPr>
              <w:jc w:val="both"/>
              <w:rPr>
                <w:rFonts w:cstheme="minorHAnsi"/>
                <w:i/>
                <w:color w:val="000000" w:themeColor="text1"/>
                <w:spacing w:val="-2"/>
                <w:sz w:val="20"/>
              </w:rPr>
            </w:pPr>
            <w:r w:rsidRPr="006F789A">
              <w:rPr>
                <w:rFonts w:cstheme="minorHAnsi"/>
                <w:b/>
                <w:i/>
                <w:color w:val="000000" w:themeColor="text1"/>
                <w:spacing w:val="-2"/>
                <w:sz w:val="20"/>
              </w:rPr>
              <w:t>Sea</w:t>
            </w:r>
            <w:r w:rsidR="00D532DA">
              <w:rPr>
                <w:rFonts w:cstheme="minorHAnsi"/>
                <w:b/>
                <w:i/>
                <w:color w:val="000000" w:themeColor="text1"/>
                <w:spacing w:val="-2"/>
                <w:sz w:val="20"/>
              </w:rPr>
              <w:t>soned professional with 1</w:t>
            </w:r>
            <w:r w:rsidR="00A62048">
              <w:rPr>
                <w:rFonts w:cstheme="minorHAnsi"/>
                <w:b/>
                <w:i/>
                <w:color w:val="000000" w:themeColor="text1"/>
                <w:spacing w:val="-2"/>
                <w:sz w:val="20"/>
              </w:rPr>
              <w:t>8</w:t>
            </w:r>
            <w:r w:rsidR="00D532DA">
              <w:rPr>
                <w:rFonts w:cstheme="minorHAnsi"/>
                <w:b/>
                <w:i/>
                <w:color w:val="000000" w:themeColor="text1"/>
                <w:spacing w:val="-2"/>
                <w:sz w:val="20"/>
              </w:rPr>
              <w:t xml:space="preserve"> </w:t>
            </w:r>
            <w:r w:rsidRPr="006F789A">
              <w:rPr>
                <w:rFonts w:cstheme="minorHAnsi"/>
                <w:b/>
                <w:i/>
                <w:color w:val="000000" w:themeColor="text1"/>
                <w:spacing w:val="-2"/>
                <w:sz w:val="20"/>
              </w:rPr>
              <w:t xml:space="preserve">years of rich and diverse experience in </w:t>
            </w:r>
            <w:r w:rsidRPr="00D532DA" w:rsidR="00D532DA">
              <w:rPr>
                <w:rFonts w:cstheme="minorHAnsi"/>
                <w:b/>
                <w:bCs/>
                <w:i/>
                <w:color w:val="000000" w:themeColor="text1"/>
                <w:spacing w:val="-2"/>
                <w:sz w:val="20"/>
              </w:rPr>
              <w:t xml:space="preserve">retail and corporate banking, combined with software consulting expertise. Seeking a challenging role in </w:t>
            </w:r>
            <w:r w:rsidR="00AB522D">
              <w:rPr>
                <w:rFonts w:cstheme="minorHAnsi"/>
                <w:b/>
                <w:bCs/>
                <w:i/>
                <w:color w:val="000000" w:themeColor="text1"/>
                <w:spacing w:val="-2"/>
                <w:sz w:val="20"/>
              </w:rPr>
              <w:t>Functional Consulting</w:t>
            </w:r>
            <w:r w:rsidRPr="00D532DA" w:rsidR="00D532DA">
              <w:rPr>
                <w:rFonts w:cstheme="minorHAnsi"/>
                <w:b/>
                <w:bCs/>
                <w:i/>
                <w:color w:val="000000" w:themeColor="text1"/>
                <w:spacing w:val="-2"/>
                <w:sz w:val="20"/>
              </w:rPr>
              <w:t xml:space="preserve"> and Software Testing</w:t>
            </w:r>
            <w:r w:rsidR="00D532DA">
              <w:rPr>
                <w:rFonts w:cstheme="minorHAnsi"/>
                <w:b/>
                <w:bCs/>
                <w:i/>
                <w:color w:val="000000" w:themeColor="text1"/>
                <w:spacing w:val="-2"/>
                <w:sz w:val="20"/>
              </w:rPr>
              <w:t xml:space="preserve"> to leverage</w:t>
            </w:r>
            <w:r w:rsidRPr="00D532DA" w:rsidR="00D532DA">
              <w:rPr>
                <w:rFonts w:cstheme="minorHAnsi"/>
                <w:b/>
                <w:bCs/>
                <w:i/>
                <w:color w:val="000000" w:themeColor="text1"/>
                <w:spacing w:val="-2"/>
                <w:sz w:val="20"/>
              </w:rPr>
              <w:t xml:space="preserve"> domain knowledge, analytical acumen, and end-to-end SDLC exposure to deliver impactful business solution</w:t>
            </w:r>
            <w:r w:rsidR="00D532DA">
              <w:rPr>
                <w:rFonts w:cstheme="minorHAnsi"/>
                <w:b/>
                <w:bCs/>
                <w:i/>
                <w:color w:val="000000" w:themeColor="text1"/>
                <w:spacing w:val="-2"/>
                <w:sz w:val="20"/>
              </w:rPr>
              <w:t>s, enhance system functionality</w:t>
            </w:r>
            <w:r w:rsidR="00D7468E">
              <w:rPr>
                <w:rFonts w:cstheme="minorHAnsi"/>
                <w:b/>
                <w:bCs/>
                <w:i/>
                <w:color w:val="000000" w:themeColor="text1"/>
                <w:spacing w:val="-2"/>
                <w:sz w:val="20"/>
              </w:rPr>
              <w:t>,</w:t>
            </w:r>
            <w:r w:rsidRPr="00D532DA" w:rsidR="00D532DA">
              <w:rPr>
                <w:rFonts w:cstheme="minorHAnsi"/>
                <w:b/>
                <w:bCs/>
                <w:i/>
                <w:color w:val="000000" w:themeColor="text1"/>
                <w:spacing w:val="-2"/>
                <w:sz w:val="20"/>
              </w:rPr>
              <w:t xml:space="preserve"> and ensure high-quality software delivery aligned with banking st</w:t>
            </w:r>
            <w:r w:rsidR="00D532DA">
              <w:rPr>
                <w:rFonts w:cstheme="minorHAnsi"/>
                <w:b/>
                <w:bCs/>
                <w:i/>
                <w:color w:val="000000" w:themeColor="text1"/>
                <w:spacing w:val="-2"/>
                <w:sz w:val="20"/>
              </w:rPr>
              <w:t>andards and client expectations</w:t>
            </w:r>
            <w:r w:rsidRPr="006F789A">
              <w:rPr>
                <w:rFonts w:cstheme="minorHAnsi"/>
                <w:i/>
                <w:color w:val="000000" w:themeColor="text1"/>
                <w:spacing w:val="-2"/>
                <w:sz w:val="20"/>
              </w:rPr>
              <w:t>.</w:t>
            </w:r>
          </w:p>
          <w:p w:rsidR="00995E0C" w:rsidRPr="006F789A" w:rsidP="00055248" w14:paraId="404521AB" w14:textId="77777777">
            <w:pPr>
              <w:jc w:val="both"/>
              <w:rPr>
                <w:rFonts w:cstheme="minorHAnsi"/>
                <w:b/>
                <w:i/>
                <w:color w:val="000000" w:themeColor="text1"/>
                <w:spacing w:val="-2"/>
                <w:sz w:val="20"/>
              </w:rPr>
            </w:pPr>
          </w:p>
          <w:p w:rsidR="00537F80" w:rsidRPr="006F789A" w:rsidP="00033A30" w14:paraId="372961AE" w14:textId="77777777">
            <w:pPr>
              <w:rPr>
                <w:rFonts w:cstheme="minorHAnsi"/>
                <w:sz w:val="10"/>
                <w:szCs w:val="20"/>
              </w:rPr>
            </w:pPr>
          </w:p>
          <w:p w:rsidR="00537F80" w:rsidRPr="00262FF1" w:rsidP="00033A30" w14:paraId="499531C4" w14:textId="77777777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  <w:r>
              <w:rPr>
                <w:rFonts w:eastAsia="Times New Roman" w:cstheme="minorHAnsi"/>
                <w:b/>
                <w:color w:val="395B85"/>
                <w:szCs w:val="20"/>
              </w:rPr>
              <w:t>PROFILE SUMMARY</w:t>
            </w:r>
            <w:r w:rsidR="002E4440">
              <w:rPr>
                <w:rFonts w:eastAsia="Times New Roman" w:cstheme="minorHAnsi"/>
                <w:b/>
                <w:color w:val="395B85"/>
                <w:szCs w:val="20"/>
              </w:rPr>
              <w:t xml:space="preserve"> </w:t>
            </w:r>
          </w:p>
          <w:p w:rsidR="001805A0" w:rsidRPr="00995E0C" w:rsidP="00692B9A" w14:paraId="3B05C4D2" w14:textId="174C8B51">
            <w:pPr>
              <w:pStyle w:val="ListParagraph"/>
              <w:numPr>
                <w:ilvl w:val="0"/>
                <w:numId w:val="18"/>
              </w:numPr>
              <w:spacing w:after="60"/>
              <w:contextualSpacing w:val="0"/>
              <w:jc w:val="both"/>
              <w:rPr>
                <w:rFonts w:cstheme="minorHAnsi"/>
                <w:spacing w:val="-4"/>
                <w:sz w:val="20"/>
                <w:szCs w:val="20"/>
              </w:rPr>
            </w:pPr>
            <w:r>
              <w:rPr>
                <w:rFonts w:cstheme="minorHAnsi"/>
                <w:spacing w:val="-4"/>
                <w:sz w:val="20"/>
                <w:szCs w:val="20"/>
              </w:rPr>
              <w:t>Over 10 years of e</w:t>
            </w:r>
            <w:r w:rsidRPr="00995E0C">
              <w:rPr>
                <w:rFonts w:cstheme="minorHAnsi"/>
                <w:spacing w:val="-4"/>
                <w:sz w:val="20"/>
                <w:szCs w:val="20"/>
              </w:rPr>
              <w:t xml:space="preserve">xtensive experience in </w:t>
            </w:r>
            <w:r w:rsidRPr="00995E0C">
              <w:rPr>
                <w:rFonts w:cstheme="minorHAnsi"/>
                <w:b/>
                <w:spacing w:val="-4"/>
                <w:sz w:val="20"/>
                <w:szCs w:val="20"/>
              </w:rPr>
              <w:t>Flexcube Core Banking Solutions</w:t>
            </w:r>
            <w:r w:rsidRPr="00995E0C">
              <w:rPr>
                <w:rFonts w:cstheme="minorHAnsi"/>
                <w:spacing w:val="-4"/>
                <w:sz w:val="20"/>
                <w:szCs w:val="20"/>
              </w:rPr>
              <w:t xml:space="preserve">, with domain expertise in </w:t>
            </w:r>
            <w:r w:rsidRPr="003E2AA1">
              <w:rPr>
                <w:rFonts w:cstheme="minorHAnsi"/>
                <w:b/>
                <w:bCs/>
                <w:i/>
                <w:iCs/>
                <w:spacing w:val="-4"/>
                <w:sz w:val="20"/>
                <w:szCs w:val="20"/>
              </w:rPr>
              <w:t>CASA,</w:t>
            </w:r>
            <w:r w:rsidRPr="003E2AA1" w:rsidR="000D7C41">
              <w:rPr>
                <w:rFonts w:cstheme="minorHAnsi"/>
                <w:b/>
                <w:bCs/>
                <w:i/>
                <w:iCs/>
                <w:spacing w:val="-4"/>
                <w:sz w:val="20"/>
                <w:szCs w:val="20"/>
              </w:rPr>
              <w:t xml:space="preserve"> General Ledger,</w:t>
            </w:r>
            <w:r w:rsidRPr="003E2AA1">
              <w:rPr>
                <w:rFonts w:cstheme="minorHAnsi"/>
                <w:b/>
                <w:bCs/>
                <w:i/>
                <w:iCs/>
                <w:spacing w:val="-4"/>
                <w:sz w:val="20"/>
                <w:szCs w:val="20"/>
              </w:rPr>
              <w:t xml:space="preserve"> Loans, Deposits, </w:t>
            </w:r>
            <w:r w:rsidRPr="003E2AA1" w:rsidR="00A30530">
              <w:rPr>
                <w:rFonts w:cstheme="minorHAnsi"/>
                <w:b/>
                <w:bCs/>
                <w:i/>
                <w:iCs/>
                <w:spacing w:val="-4"/>
                <w:sz w:val="20"/>
                <w:szCs w:val="20"/>
              </w:rPr>
              <w:t>Interest &amp; Charges</w:t>
            </w:r>
            <w:r w:rsidR="00A30530">
              <w:rPr>
                <w:rFonts w:cstheme="minorHAnsi"/>
                <w:b/>
                <w:bCs/>
                <w:spacing w:val="-4"/>
                <w:sz w:val="20"/>
                <w:szCs w:val="20"/>
              </w:rPr>
              <w:t xml:space="preserve"> </w:t>
            </w:r>
            <w:r w:rsidR="008F762D">
              <w:rPr>
                <w:rFonts w:cstheme="minorHAnsi"/>
                <w:spacing w:val="-4"/>
                <w:sz w:val="20"/>
                <w:szCs w:val="20"/>
              </w:rPr>
              <w:t>p</w:t>
            </w:r>
            <w:r w:rsidRPr="002F3B41">
              <w:rPr>
                <w:rFonts w:cstheme="minorHAnsi"/>
                <w:spacing w:val="-4"/>
                <w:sz w:val="20"/>
                <w:szCs w:val="20"/>
              </w:rPr>
              <w:t xml:space="preserve">ricing </w:t>
            </w:r>
            <w:r w:rsidR="008F762D">
              <w:rPr>
                <w:rFonts w:cstheme="minorHAnsi"/>
                <w:spacing w:val="-4"/>
                <w:sz w:val="20"/>
                <w:szCs w:val="20"/>
              </w:rPr>
              <w:t>e</w:t>
            </w:r>
            <w:r w:rsidRPr="002F3B41">
              <w:rPr>
                <w:rFonts w:cstheme="minorHAnsi"/>
                <w:spacing w:val="-4"/>
                <w:sz w:val="20"/>
                <w:szCs w:val="20"/>
              </w:rPr>
              <w:t>ngines</w:t>
            </w:r>
            <w:r w:rsidRPr="00266F4A">
              <w:rPr>
                <w:rFonts w:cstheme="minorHAnsi"/>
                <w:b/>
                <w:bCs/>
                <w:spacing w:val="-4"/>
                <w:sz w:val="20"/>
                <w:szCs w:val="20"/>
              </w:rPr>
              <w:t xml:space="preserve">, </w:t>
            </w:r>
            <w:r w:rsidRPr="001F604D" w:rsidR="001F604D">
              <w:rPr>
                <w:rFonts w:cstheme="minorHAnsi"/>
                <w:b/>
                <w:bCs/>
                <w:i/>
                <w:iCs/>
                <w:spacing w:val="-4"/>
                <w:sz w:val="20"/>
                <w:szCs w:val="20"/>
              </w:rPr>
              <w:t>ELCM</w:t>
            </w:r>
            <w:r w:rsidR="00033D98">
              <w:rPr>
                <w:rFonts w:cstheme="minorHAnsi"/>
                <w:b/>
                <w:bCs/>
                <w:spacing w:val="-4"/>
                <w:sz w:val="20"/>
                <w:szCs w:val="20"/>
              </w:rPr>
              <w:t xml:space="preserve">, </w:t>
            </w:r>
            <w:r w:rsidRPr="00266F4A">
              <w:rPr>
                <w:rFonts w:cstheme="minorHAnsi"/>
                <w:spacing w:val="-4"/>
                <w:sz w:val="20"/>
                <w:szCs w:val="20"/>
              </w:rPr>
              <w:t>and</w:t>
            </w:r>
            <w:r w:rsidRPr="00266F4A">
              <w:rPr>
                <w:rFonts w:cstheme="minorHAnsi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3E0FE8">
              <w:rPr>
                <w:rFonts w:cstheme="minorHAnsi"/>
                <w:b/>
                <w:bCs/>
                <w:i/>
                <w:iCs/>
                <w:spacing w:val="-4"/>
                <w:sz w:val="20"/>
                <w:szCs w:val="20"/>
              </w:rPr>
              <w:t>Teller modules</w:t>
            </w:r>
            <w:r w:rsidRPr="00995E0C">
              <w:rPr>
                <w:rFonts w:cstheme="minorHAnsi"/>
                <w:spacing w:val="-4"/>
                <w:sz w:val="20"/>
                <w:szCs w:val="20"/>
              </w:rPr>
              <w:t>, contributing to robust and compliant banking system implementations.</w:t>
            </w:r>
          </w:p>
          <w:p w:rsidR="001805A0" w:rsidP="00692B9A" w14:paraId="675C7ABD" w14:textId="77777777">
            <w:pPr>
              <w:pStyle w:val="ListParagraph"/>
              <w:numPr>
                <w:ilvl w:val="0"/>
                <w:numId w:val="18"/>
              </w:numPr>
              <w:spacing w:after="60"/>
              <w:contextualSpacing w:val="0"/>
              <w:jc w:val="both"/>
              <w:rPr>
                <w:rFonts w:cstheme="minorHAnsi"/>
                <w:spacing w:val="-4"/>
                <w:sz w:val="20"/>
                <w:szCs w:val="20"/>
              </w:rPr>
            </w:pPr>
            <w:r w:rsidRPr="00995E0C">
              <w:rPr>
                <w:rFonts w:cstheme="minorHAnsi"/>
                <w:spacing w:val="-4"/>
                <w:sz w:val="20"/>
                <w:szCs w:val="20"/>
              </w:rPr>
              <w:t xml:space="preserve">Proficient in </w:t>
            </w:r>
            <w:r w:rsidRPr="00995E0C">
              <w:rPr>
                <w:rFonts w:cstheme="minorHAnsi"/>
                <w:b/>
                <w:spacing w:val="-4"/>
                <w:sz w:val="20"/>
                <w:szCs w:val="20"/>
              </w:rPr>
              <w:t>Agile (Scrum) and Waterfall methodologies</w:t>
            </w:r>
            <w:r w:rsidRPr="00995E0C">
              <w:rPr>
                <w:rFonts w:cstheme="minorHAnsi"/>
                <w:spacing w:val="-4"/>
                <w:sz w:val="20"/>
                <w:szCs w:val="20"/>
              </w:rPr>
              <w:t>, ensuring adaptability to varied project environments and delivery frameworks.</w:t>
            </w:r>
          </w:p>
          <w:p w:rsidR="007C2CD4" w:rsidRPr="001805A0" w:rsidP="00692B9A" w14:paraId="0F50EB33" w14:textId="77777777">
            <w:pPr>
              <w:pStyle w:val="ListParagraph"/>
              <w:numPr>
                <w:ilvl w:val="0"/>
                <w:numId w:val="18"/>
              </w:numPr>
              <w:spacing w:after="60"/>
              <w:contextualSpacing w:val="0"/>
              <w:jc w:val="both"/>
              <w:rPr>
                <w:rFonts w:cstheme="minorHAnsi"/>
                <w:spacing w:val="-4"/>
                <w:sz w:val="20"/>
                <w:szCs w:val="20"/>
              </w:rPr>
            </w:pPr>
            <w:r w:rsidRPr="001805A0">
              <w:rPr>
                <w:rFonts w:cstheme="minorHAnsi"/>
                <w:spacing w:val="-4"/>
                <w:sz w:val="20"/>
                <w:szCs w:val="20"/>
              </w:rPr>
              <w:t xml:space="preserve">Deep understanding of the </w:t>
            </w:r>
            <w:r w:rsidRPr="00486860">
              <w:rPr>
                <w:rFonts w:cstheme="minorHAnsi"/>
                <w:b/>
                <w:spacing w:val="-4"/>
                <w:sz w:val="20"/>
                <w:szCs w:val="20"/>
              </w:rPr>
              <w:t>Software Development Life Cycle (SDLC) and Software Testing Life Cycle (STLC)</w:t>
            </w:r>
            <w:r w:rsidRPr="001805A0">
              <w:rPr>
                <w:rFonts w:cstheme="minorHAnsi"/>
                <w:spacing w:val="-4"/>
                <w:sz w:val="20"/>
                <w:szCs w:val="20"/>
              </w:rPr>
              <w:t>, driving quality and timely delivery across project phases.</w:t>
            </w:r>
          </w:p>
          <w:p w:rsidR="007C2CD4" w:rsidRPr="007C2CD4" w:rsidP="00692B9A" w14:paraId="4C8B1928" w14:textId="3FF9F098">
            <w:pPr>
              <w:pStyle w:val="ListParagraph"/>
              <w:numPr>
                <w:ilvl w:val="0"/>
                <w:numId w:val="18"/>
              </w:numPr>
              <w:spacing w:after="60"/>
              <w:contextualSpacing w:val="0"/>
              <w:jc w:val="both"/>
              <w:rPr>
                <w:rFonts w:cstheme="minorHAnsi"/>
                <w:spacing w:val="-4"/>
                <w:sz w:val="20"/>
                <w:szCs w:val="20"/>
              </w:rPr>
            </w:pPr>
            <w:r w:rsidRPr="001805A0">
              <w:rPr>
                <w:rFonts w:cstheme="minorHAnsi"/>
                <w:spacing w:val="-4"/>
                <w:sz w:val="20"/>
                <w:szCs w:val="20"/>
              </w:rPr>
              <w:t xml:space="preserve">Expertise in preparing </w:t>
            </w:r>
            <w:r w:rsidRPr="000863D3">
              <w:rPr>
                <w:rFonts w:cstheme="minorHAnsi"/>
                <w:b/>
                <w:bCs/>
                <w:spacing w:val="-4"/>
                <w:sz w:val="20"/>
                <w:szCs w:val="20"/>
              </w:rPr>
              <w:t>Functional Specifications, User Stories, and Test Plans</w:t>
            </w:r>
            <w:r w:rsidRPr="001805A0">
              <w:rPr>
                <w:rFonts w:cstheme="minorHAnsi"/>
                <w:spacing w:val="-4"/>
                <w:sz w:val="20"/>
                <w:szCs w:val="20"/>
              </w:rPr>
              <w:t xml:space="preserve"> using tools such as </w:t>
            </w:r>
            <w:r w:rsidRPr="00486860">
              <w:rPr>
                <w:rFonts w:cstheme="minorHAnsi"/>
                <w:b/>
                <w:spacing w:val="-4"/>
                <w:sz w:val="20"/>
                <w:szCs w:val="20"/>
              </w:rPr>
              <w:t>JIRA, Confluence, and M</w:t>
            </w:r>
            <w:r w:rsidR="00904516">
              <w:rPr>
                <w:rFonts w:cstheme="minorHAnsi"/>
                <w:b/>
                <w:spacing w:val="-4"/>
                <w:sz w:val="20"/>
                <w:szCs w:val="20"/>
              </w:rPr>
              <w:t>S</w:t>
            </w:r>
            <w:r w:rsidRPr="00486860">
              <w:rPr>
                <w:rFonts w:cstheme="minorHAnsi"/>
                <w:b/>
                <w:spacing w:val="-4"/>
                <w:sz w:val="20"/>
                <w:szCs w:val="20"/>
              </w:rPr>
              <w:t xml:space="preserve"> Office Suite</w:t>
            </w:r>
            <w:r w:rsidRPr="001805A0">
              <w:rPr>
                <w:rFonts w:cstheme="minorHAnsi"/>
                <w:spacing w:val="-4"/>
                <w:sz w:val="20"/>
                <w:szCs w:val="20"/>
              </w:rPr>
              <w:t xml:space="preserve"> to support traceability and effective communication.</w:t>
            </w:r>
          </w:p>
          <w:p w:rsidR="006F789A" w:rsidP="00692B9A" w14:paraId="61DD8551" w14:textId="77777777">
            <w:pPr>
              <w:pStyle w:val="ListParagraph"/>
              <w:numPr>
                <w:ilvl w:val="0"/>
                <w:numId w:val="18"/>
              </w:numPr>
              <w:spacing w:after="60"/>
              <w:contextualSpacing w:val="0"/>
              <w:jc w:val="both"/>
              <w:rPr>
                <w:rFonts w:cstheme="minorHAnsi"/>
                <w:spacing w:val="-4"/>
                <w:sz w:val="20"/>
                <w:szCs w:val="20"/>
              </w:rPr>
            </w:pPr>
            <w:r w:rsidRPr="001638F9">
              <w:rPr>
                <w:rFonts w:cstheme="minorHAnsi"/>
                <w:spacing w:val="-4"/>
                <w:sz w:val="20"/>
                <w:szCs w:val="20"/>
              </w:rPr>
              <w:t xml:space="preserve">Developed </w:t>
            </w:r>
            <w:r w:rsidRPr="001638F9">
              <w:rPr>
                <w:rFonts w:cstheme="minorHAnsi"/>
                <w:b/>
                <w:spacing w:val="-4"/>
                <w:sz w:val="20"/>
                <w:szCs w:val="20"/>
              </w:rPr>
              <w:t>comprehensive test strategies</w:t>
            </w:r>
            <w:r w:rsidRPr="001638F9">
              <w:rPr>
                <w:rFonts w:cstheme="minorHAnsi"/>
                <w:spacing w:val="-4"/>
                <w:sz w:val="20"/>
                <w:szCs w:val="20"/>
              </w:rPr>
              <w:t xml:space="preserve"> aligned with business goals, covering functional, regression, integration, system, and user acceptance testing (UAT) across SDLC/STLC.</w:t>
            </w:r>
          </w:p>
          <w:p w:rsidR="001638F9" w:rsidP="00692B9A" w14:paraId="0A505A68" w14:textId="77777777">
            <w:pPr>
              <w:pStyle w:val="ListParagraph"/>
              <w:numPr>
                <w:ilvl w:val="0"/>
                <w:numId w:val="18"/>
              </w:numPr>
              <w:spacing w:after="60"/>
              <w:contextualSpacing w:val="0"/>
              <w:jc w:val="both"/>
              <w:rPr>
                <w:rFonts w:cstheme="minorHAnsi"/>
                <w:spacing w:val="-4"/>
                <w:sz w:val="20"/>
                <w:szCs w:val="20"/>
              </w:rPr>
            </w:pPr>
            <w:r w:rsidRPr="001638F9">
              <w:rPr>
                <w:rFonts w:cstheme="minorHAnsi"/>
                <w:b/>
                <w:spacing w:val="-4"/>
                <w:sz w:val="20"/>
                <w:szCs w:val="20"/>
              </w:rPr>
              <w:t>Prioritized test efforts</w:t>
            </w:r>
            <w:r w:rsidRPr="001638F9">
              <w:rPr>
                <w:rFonts w:cstheme="minorHAnsi"/>
                <w:spacing w:val="-4"/>
                <w:sz w:val="20"/>
                <w:szCs w:val="20"/>
              </w:rPr>
              <w:t xml:space="preserve"> based on business risk and criticality, enabling early detection of high-impact defects and better resource allocation.</w:t>
            </w:r>
          </w:p>
          <w:p w:rsidR="001638F9" w:rsidP="00692B9A" w14:paraId="47A9036D" w14:textId="77777777">
            <w:pPr>
              <w:pStyle w:val="ListParagraph"/>
              <w:numPr>
                <w:ilvl w:val="0"/>
                <w:numId w:val="18"/>
              </w:numPr>
              <w:spacing w:after="60"/>
              <w:contextualSpacing w:val="0"/>
              <w:jc w:val="both"/>
              <w:rPr>
                <w:rFonts w:cstheme="minorHAnsi"/>
                <w:spacing w:val="-4"/>
                <w:sz w:val="20"/>
                <w:szCs w:val="20"/>
              </w:rPr>
            </w:pPr>
            <w:r>
              <w:rPr>
                <w:rFonts w:cstheme="minorHAnsi"/>
                <w:b/>
                <w:spacing w:val="-4"/>
                <w:sz w:val="20"/>
                <w:szCs w:val="20"/>
              </w:rPr>
              <w:t>Pivotal in providing</w:t>
            </w:r>
            <w:r w:rsidRPr="001638F9">
              <w:rPr>
                <w:rFonts w:cstheme="minorHAnsi"/>
                <w:b/>
                <w:spacing w:val="-4"/>
                <w:sz w:val="20"/>
                <w:szCs w:val="20"/>
              </w:rPr>
              <w:t xml:space="preserve"> regular updates to stakeholders </w:t>
            </w:r>
            <w:r w:rsidRPr="001638F9">
              <w:rPr>
                <w:rFonts w:cstheme="minorHAnsi"/>
                <w:spacing w:val="-4"/>
                <w:sz w:val="20"/>
                <w:szCs w:val="20"/>
              </w:rPr>
              <w:t>through test summary reports, go/no-go decision documents, and RCA for defect trends.</w:t>
            </w:r>
          </w:p>
          <w:p w:rsidR="008A0B7F" w:rsidRPr="008A0B7F" w:rsidP="008A0B7F" w14:paraId="2D8A0A79" w14:textId="74DD3E62">
            <w:pPr>
              <w:pStyle w:val="ListParagraph"/>
              <w:numPr>
                <w:ilvl w:val="0"/>
                <w:numId w:val="18"/>
              </w:numPr>
              <w:spacing w:after="60"/>
              <w:contextualSpacing w:val="0"/>
              <w:jc w:val="both"/>
              <w:rPr>
                <w:sz w:val="20"/>
              </w:rPr>
            </w:pPr>
            <w:r w:rsidRPr="00692B9A">
              <w:rPr>
                <w:rFonts w:cstheme="minorHAnsi"/>
                <w:b/>
                <w:spacing w:val="-4"/>
                <w:sz w:val="20"/>
                <w:szCs w:val="20"/>
              </w:rPr>
              <w:t>Built and led BA</w:t>
            </w:r>
            <w:r w:rsidR="006156BE">
              <w:rPr>
                <w:rFonts w:cstheme="minorHAnsi"/>
                <w:b/>
                <w:spacing w:val="-4"/>
                <w:sz w:val="20"/>
                <w:szCs w:val="20"/>
              </w:rPr>
              <w:t xml:space="preserve"> and T</w:t>
            </w:r>
            <w:r w:rsidR="0092657C">
              <w:rPr>
                <w:rFonts w:cstheme="minorHAnsi"/>
                <w:b/>
                <w:spacing w:val="-4"/>
                <w:sz w:val="20"/>
                <w:szCs w:val="20"/>
              </w:rPr>
              <w:t>esting</w:t>
            </w:r>
            <w:r w:rsidRPr="00692B9A">
              <w:rPr>
                <w:rFonts w:cstheme="minorHAnsi"/>
                <w:b/>
                <w:spacing w:val="-4"/>
                <w:sz w:val="20"/>
                <w:szCs w:val="20"/>
              </w:rPr>
              <w:t xml:space="preserve"> teams</w:t>
            </w:r>
            <w:r w:rsidRPr="00692B9A">
              <w:rPr>
                <w:rFonts w:cstheme="minorHAnsi"/>
                <w:spacing w:val="-4"/>
                <w:sz w:val="20"/>
                <w:szCs w:val="20"/>
              </w:rPr>
              <w:t>, mentoring junior analysts, streamlining processes, and ensuring consistent delivery across geographies.</w:t>
            </w:r>
          </w:p>
          <w:p w:rsidR="001638F9" w:rsidRPr="001638F9" w:rsidP="001638F9" w14:paraId="39F5368D" w14:textId="77777777">
            <w:pPr>
              <w:pStyle w:val="ListParagraph"/>
              <w:spacing w:after="60"/>
              <w:ind w:left="360"/>
              <w:contextualSpacing w:val="0"/>
              <w:jc w:val="both"/>
              <w:rPr>
                <w:rFonts w:cstheme="minorHAnsi"/>
                <w:spacing w:val="-4"/>
                <w:sz w:val="10"/>
                <w:szCs w:val="20"/>
              </w:rPr>
            </w:pPr>
          </w:p>
          <w:p w:rsidR="00537F80" w:rsidRPr="00262FF1" w:rsidP="00033A30" w14:paraId="0F3AA3C8" w14:textId="77777777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  <w:r>
              <w:rPr>
                <w:rFonts w:eastAsia="Times New Roman" w:cstheme="minorHAnsi"/>
                <w:b/>
                <w:color w:val="395B85"/>
                <w:szCs w:val="20"/>
              </w:rPr>
              <w:t>WORK EXPERIENCE</w:t>
            </w:r>
          </w:p>
          <w:p w:rsidR="00AF11B2" w:rsidRPr="00056BCD" w:rsidP="00AF11B2" w14:paraId="2E43BFDE" w14:textId="3F40AF96">
            <w:pPr>
              <w:shd w:val="clear" w:color="auto" w:fill="E4E4E4"/>
              <w:spacing w:after="120"/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Dec</w:t>
            </w:r>
            <w:r w:rsidRPr="00056BCD">
              <w:rPr>
                <w:b/>
                <w:color w:val="000000" w:themeColor="text1"/>
                <w:sz w:val="20"/>
              </w:rPr>
              <w:t xml:space="preserve"> 202</w:t>
            </w:r>
            <w:r>
              <w:rPr>
                <w:b/>
                <w:color w:val="000000" w:themeColor="text1"/>
                <w:sz w:val="20"/>
              </w:rPr>
              <w:t>5</w:t>
            </w:r>
            <w:r w:rsidR="00812563">
              <w:rPr>
                <w:b/>
                <w:color w:val="000000" w:themeColor="text1"/>
                <w:sz w:val="20"/>
              </w:rPr>
              <w:t>-</w:t>
            </w:r>
            <w:r w:rsidR="00B826F2">
              <w:rPr>
                <w:b/>
                <w:color w:val="000000" w:themeColor="text1"/>
                <w:sz w:val="20"/>
              </w:rPr>
              <w:t>May 2</w:t>
            </w:r>
            <w:r w:rsidR="00812563">
              <w:rPr>
                <w:b/>
                <w:color w:val="000000" w:themeColor="text1"/>
                <w:sz w:val="20"/>
              </w:rPr>
              <w:t>02</w:t>
            </w:r>
            <w:r w:rsidR="00B826F2">
              <w:rPr>
                <w:b/>
                <w:color w:val="000000" w:themeColor="text1"/>
                <w:sz w:val="20"/>
              </w:rPr>
              <w:t>6</w:t>
            </w:r>
            <w:r w:rsidRPr="00056BCD">
              <w:rPr>
                <w:b/>
                <w:color w:val="000000" w:themeColor="text1"/>
                <w:sz w:val="20"/>
              </w:rPr>
              <w:t>|</w:t>
            </w:r>
            <w:r>
              <w:rPr>
                <w:b/>
                <w:color w:val="000000" w:themeColor="text1"/>
                <w:sz w:val="20"/>
              </w:rPr>
              <w:t>Mizuho Global Services</w:t>
            </w:r>
            <w:r w:rsidRPr="00056BCD">
              <w:rPr>
                <w:b/>
                <w:color w:val="000000" w:themeColor="text1"/>
                <w:sz w:val="20"/>
                <w:lang w:val="en-GB"/>
              </w:rPr>
              <w:t xml:space="preserve">, as </w:t>
            </w:r>
            <w:r w:rsidR="002F1A19">
              <w:rPr>
                <w:b/>
                <w:color w:val="000000" w:themeColor="text1"/>
                <w:sz w:val="20"/>
                <w:lang w:val="en-GB"/>
              </w:rPr>
              <w:t>Functional SME, Core</w:t>
            </w:r>
            <w:r w:rsidRPr="00056BCD">
              <w:rPr>
                <w:b/>
                <w:color w:val="000000" w:themeColor="text1"/>
                <w:sz w:val="20"/>
                <w:lang w:val="en-GB"/>
              </w:rPr>
              <w:t xml:space="preserve"> </w:t>
            </w:r>
            <w:r w:rsidR="002F1A19">
              <w:rPr>
                <w:b/>
                <w:color w:val="000000" w:themeColor="text1"/>
                <w:sz w:val="20"/>
                <w:lang w:val="en-GB"/>
              </w:rPr>
              <w:t>Banking</w:t>
            </w:r>
          </w:p>
          <w:p w:rsidR="00AF11B2" w:rsidP="00AF11B2" w14:paraId="78247BB7" w14:textId="77777777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sz w:val="20"/>
              </w:rPr>
            </w:pPr>
            <w:r w:rsidRPr="005F2D6D">
              <w:rPr>
                <w:rStyle w:val="Strong"/>
                <w:rFonts w:asciiTheme="minorHAnsi" w:hAnsiTheme="minorHAnsi" w:cstheme="minorHAnsi"/>
                <w:b/>
                <w:bCs/>
                <w:sz w:val="20"/>
              </w:rPr>
              <w:t>Key Result Areas</w:t>
            </w:r>
            <w:r w:rsidRPr="005F2D6D">
              <w:rPr>
                <w:rFonts w:asciiTheme="minorHAnsi" w:hAnsiTheme="minorHAnsi" w:cstheme="minorHAnsi"/>
                <w:sz w:val="20"/>
              </w:rPr>
              <w:t>:</w:t>
            </w:r>
          </w:p>
          <w:p w:rsidR="00AF11B2" w:rsidRPr="001638F9" w:rsidP="00AF11B2" w14:paraId="2AAB140B" w14:textId="133D661D">
            <w:pPr>
              <w:pStyle w:val="Heading3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>
              <w:rPr>
                <w:rFonts w:asciiTheme="minorHAnsi" w:hAnsiTheme="minorHAnsi" w:cstheme="minorHAnsi"/>
                <w:b w:val="0"/>
                <w:sz w:val="20"/>
              </w:rPr>
              <w:t xml:space="preserve">Participated in </w:t>
            </w:r>
            <w:r w:rsidR="006F15F3">
              <w:rPr>
                <w:rFonts w:asciiTheme="minorHAnsi" w:hAnsiTheme="minorHAnsi" w:cstheme="minorHAnsi"/>
                <w:b w:val="0"/>
                <w:sz w:val="20"/>
              </w:rPr>
              <w:t xml:space="preserve">pre-study </w:t>
            </w:r>
            <w:r>
              <w:rPr>
                <w:rFonts w:asciiTheme="minorHAnsi" w:hAnsiTheme="minorHAnsi" w:cstheme="minorHAnsi"/>
                <w:b w:val="0"/>
                <w:sz w:val="20"/>
              </w:rPr>
              <w:t>workshops</w:t>
            </w:r>
            <w:r w:rsidR="00520CB9">
              <w:rPr>
                <w:rFonts w:asciiTheme="minorHAnsi" w:hAnsiTheme="minorHAnsi" w:cstheme="minorHAnsi"/>
                <w:b w:val="0"/>
                <w:sz w:val="20"/>
              </w:rPr>
              <w:t xml:space="preserve"> and Fit Gap analysis discussions</w:t>
            </w:r>
            <w:r w:rsidRPr="001638F9">
              <w:rPr>
                <w:rFonts w:asciiTheme="minorHAnsi" w:hAnsiTheme="minorHAnsi" w:cstheme="minorHAnsi"/>
                <w:b w:val="0"/>
                <w:sz w:val="20"/>
              </w:rPr>
              <w:t>.</w:t>
            </w:r>
          </w:p>
          <w:p w:rsidR="00AF11B2" w:rsidRPr="001638F9" w:rsidP="00AF11B2" w14:paraId="002CA784" w14:textId="0E5DCF71">
            <w:pPr>
              <w:pStyle w:val="Heading3"/>
              <w:numPr>
                <w:ilvl w:val="0"/>
                <w:numId w:val="18"/>
              </w:numPr>
              <w:spacing w:after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>
              <w:rPr>
                <w:rFonts w:asciiTheme="minorHAnsi" w:hAnsiTheme="minorHAnsi" w:cstheme="minorHAnsi"/>
                <w:b w:val="0"/>
                <w:sz w:val="20"/>
              </w:rPr>
              <w:t>Supported in the project management activities to monitor and drive the project delivery</w:t>
            </w:r>
            <w:r w:rsidRPr="001638F9">
              <w:rPr>
                <w:rFonts w:asciiTheme="minorHAnsi" w:hAnsiTheme="minorHAnsi" w:cstheme="minorHAnsi"/>
                <w:b w:val="0"/>
                <w:sz w:val="20"/>
              </w:rPr>
              <w:t>.</w:t>
            </w:r>
          </w:p>
          <w:p w:rsidR="00AF11B2" w:rsidP="00AF11B2" w14:paraId="4C232B4C" w14:textId="2729DA89">
            <w:pPr>
              <w:pStyle w:val="Heading3"/>
              <w:numPr>
                <w:ilvl w:val="0"/>
                <w:numId w:val="18"/>
              </w:numPr>
              <w:spacing w:after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>
              <w:rPr>
                <w:rFonts w:asciiTheme="minorHAnsi" w:hAnsiTheme="minorHAnsi" w:cstheme="minorHAnsi"/>
                <w:b w:val="0"/>
                <w:sz w:val="20"/>
              </w:rPr>
              <w:t xml:space="preserve">Participated in the </w:t>
            </w:r>
            <w:r w:rsidRPr="00B6582E">
              <w:rPr>
                <w:rFonts w:asciiTheme="minorHAnsi" w:hAnsiTheme="minorHAnsi" w:cstheme="minorHAnsi"/>
                <w:b w:val="0"/>
                <w:sz w:val="20"/>
              </w:rPr>
              <w:t>solution design</w:t>
            </w:r>
            <w:r>
              <w:rPr>
                <w:rFonts w:asciiTheme="minorHAnsi" w:hAnsiTheme="minorHAnsi" w:cstheme="minorHAnsi"/>
                <w:b w:val="0"/>
                <w:sz w:val="20"/>
              </w:rPr>
              <w:t xml:space="preserve">, Integration, </w:t>
            </w:r>
            <w:r w:rsidRPr="00B6582E">
              <w:rPr>
                <w:rFonts w:asciiTheme="minorHAnsi" w:hAnsiTheme="minorHAnsi" w:cstheme="minorHAnsi"/>
                <w:b w:val="0"/>
                <w:sz w:val="20"/>
              </w:rPr>
              <w:t>and development discussions</w:t>
            </w:r>
          </w:p>
          <w:p w:rsidR="00AF11B2" w:rsidRPr="0082766E" w:rsidP="00AF11B2" w14:paraId="37225A45" w14:textId="3CC224C9">
            <w:pPr>
              <w:pStyle w:val="Heading3"/>
              <w:numPr>
                <w:ilvl w:val="0"/>
                <w:numId w:val="18"/>
              </w:numPr>
              <w:spacing w:after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 w:rsidRPr="00D71174">
              <w:rPr>
                <w:rFonts w:asciiTheme="minorHAnsi" w:hAnsiTheme="minorHAnsi" w:cstheme="minorHAnsi"/>
                <w:b w:val="0"/>
                <w:sz w:val="20"/>
              </w:rPr>
              <w:t>Collaborate</w:t>
            </w:r>
            <w:r>
              <w:rPr>
                <w:rFonts w:asciiTheme="minorHAnsi" w:hAnsiTheme="minorHAnsi" w:cstheme="minorHAnsi"/>
                <w:b w:val="0"/>
                <w:sz w:val="20"/>
              </w:rPr>
              <w:t>d</w:t>
            </w:r>
            <w:r w:rsidRPr="00D71174">
              <w:rPr>
                <w:rFonts w:asciiTheme="minorHAnsi" w:hAnsiTheme="minorHAnsi" w:cstheme="minorHAnsi"/>
                <w:b w:val="0"/>
                <w:sz w:val="20"/>
              </w:rPr>
              <w:t xml:space="preserve"> with </w:t>
            </w:r>
            <w:r w:rsidR="00B31C8B">
              <w:rPr>
                <w:rFonts w:asciiTheme="minorHAnsi" w:hAnsiTheme="minorHAnsi" w:cstheme="minorHAnsi"/>
                <w:b w:val="0"/>
                <w:sz w:val="20"/>
              </w:rPr>
              <w:t xml:space="preserve">SI partner, Platform </w:t>
            </w:r>
            <w:r w:rsidRPr="00D71174">
              <w:rPr>
                <w:rFonts w:asciiTheme="minorHAnsi" w:hAnsiTheme="minorHAnsi" w:cstheme="minorHAnsi"/>
                <w:b w:val="0"/>
                <w:sz w:val="20"/>
              </w:rPr>
              <w:t>vendor, internal IT teams, and stakeholders</w:t>
            </w:r>
            <w:r w:rsidR="00A57C87">
              <w:rPr>
                <w:rFonts w:asciiTheme="minorHAnsi" w:hAnsiTheme="minorHAnsi" w:cstheme="minorHAnsi"/>
                <w:b w:val="0"/>
                <w:sz w:val="20"/>
              </w:rPr>
              <w:t xml:space="preserve"> </w:t>
            </w:r>
            <w:r w:rsidRPr="00A57C87" w:rsidR="00A57C87">
              <w:rPr>
                <w:rFonts w:asciiTheme="minorHAnsi" w:hAnsiTheme="minorHAnsi" w:cstheme="minorHAnsi"/>
                <w:b w:val="0"/>
                <w:sz w:val="20"/>
              </w:rPr>
              <w:t>to ensure alignment between technical and business objectives</w:t>
            </w:r>
            <w:r w:rsidR="00A57C87">
              <w:rPr>
                <w:rFonts w:asciiTheme="minorHAnsi" w:hAnsiTheme="minorHAnsi" w:cstheme="minorHAnsi"/>
                <w:b w:val="0"/>
                <w:sz w:val="20"/>
              </w:rPr>
              <w:t>.</w:t>
            </w:r>
          </w:p>
          <w:p w:rsidR="00537F80" w:rsidRPr="00056BCD" w:rsidP="00033A30" w14:paraId="57A9D9FD" w14:textId="06A79A50">
            <w:pPr>
              <w:shd w:val="clear" w:color="auto" w:fill="E4E4E4"/>
              <w:spacing w:after="120"/>
              <w:rPr>
                <w:b/>
                <w:color w:val="000000" w:themeColor="text1"/>
                <w:sz w:val="20"/>
              </w:rPr>
            </w:pPr>
            <w:r w:rsidRPr="00056BCD">
              <w:rPr>
                <w:b/>
                <w:color w:val="000000" w:themeColor="text1"/>
                <w:sz w:val="20"/>
              </w:rPr>
              <w:t>May 2024-Apr 2025</w:t>
            </w:r>
            <w:r w:rsidRPr="00056BCD" w:rsidR="00127CE2">
              <w:rPr>
                <w:b/>
                <w:color w:val="000000" w:themeColor="text1"/>
                <w:sz w:val="20"/>
              </w:rPr>
              <w:t xml:space="preserve"> </w:t>
            </w:r>
            <w:r w:rsidRPr="00056BCD">
              <w:rPr>
                <w:b/>
                <w:color w:val="000000" w:themeColor="text1"/>
                <w:sz w:val="20"/>
              </w:rPr>
              <w:t>|</w:t>
            </w:r>
            <w:r w:rsidRPr="00056BCD">
              <w:rPr>
                <w:b/>
                <w:color w:val="000000" w:themeColor="text1"/>
                <w:sz w:val="20"/>
                <w:lang w:val="en-GB"/>
              </w:rPr>
              <w:t xml:space="preserve">Tristha Global Pvt. Ltd., Chennai as Lead Business Analyst </w:t>
            </w:r>
          </w:p>
          <w:p w:rsidR="00434B49" w:rsidP="00995E0C" w14:paraId="2A1CB0CE" w14:textId="77777777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sz w:val="20"/>
              </w:rPr>
            </w:pPr>
            <w:r w:rsidRPr="005F2D6D">
              <w:rPr>
                <w:rStyle w:val="Strong"/>
                <w:rFonts w:asciiTheme="minorHAnsi" w:hAnsiTheme="minorHAnsi" w:cstheme="minorHAnsi"/>
                <w:b/>
                <w:bCs/>
                <w:sz w:val="20"/>
              </w:rPr>
              <w:t>Key Result Areas</w:t>
            </w:r>
            <w:r w:rsidRPr="005F2D6D">
              <w:rPr>
                <w:rFonts w:asciiTheme="minorHAnsi" w:hAnsiTheme="minorHAnsi" w:cstheme="minorHAnsi"/>
                <w:sz w:val="20"/>
              </w:rPr>
              <w:t>:</w:t>
            </w:r>
          </w:p>
          <w:p w:rsidR="001638F9" w:rsidRPr="001638F9" w:rsidP="00692B9A" w14:paraId="29B785E9" w14:textId="77777777">
            <w:pPr>
              <w:pStyle w:val="Heading3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 w:rsidRPr="001638F9">
              <w:rPr>
                <w:rFonts w:asciiTheme="minorHAnsi" w:hAnsiTheme="minorHAnsi" w:cstheme="minorHAnsi"/>
                <w:b w:val="0"/>
                <w:sz w:val="20"/>
              </w:rPr>
              <w:t xml:space="preserve">Defined and managed test strategy, resource planning, and timelines for system integration testing </w:t>
            </w:r>
            <w:r w:rsidRPr="00AF4C0A">
              <w:rPr>
                <w:rFonts w:asciiTheme="minorHAnsi" w:hAnsiTheme="minorHAnsi" w:cstheme="minorHAnsi"/>
                <w:bCs w:val="0"/>
                <w:sz w:val="20"/>
              </w:rPr>
              <w:t>(SIT)</w:t>
            </w:r>
            <w:r w:rsidRPr="001638F9">
              <w:rPr>
                <w:rFonts w:asciiTheme="minorHAnsi" w:hAnsiTheme="minorHAnsi" w:cstheme="minorHAnsi"/>
                <w:b w:val="0"/>
                <w:sz w:val="20"/>
              </w:rPr>
              <w:t xml:space="preserve"> and user acceptance testing </w:t>
            </w:r>
            <w:r w:rsidRPr="00AF4C0A">
              <w:rPr>
                <w:rFonts w:asciiTheme="minorHAnsi" w:hAnsiTheme="minorHAnsi" w:cstheme="minorHAnsi"/>
                <w:bCs w:val="0"/>
                <w:sz w:val="20"/>
              </w:rPr>
              <w:t>(UAT)</w:t>
            </w:r>
            <w:r w:rsidRPr="001638F9">
              <w:rPr>
                <w:rFonts w:asciiTheme="minorHAnsi" w:hAnsiTheme="minorHAnsi" w:cstheme="minorHAnsi"/>
                <w:b w:val="0"/>
                <w:sz w:val="20"/>
              </w:rPr>
              <w:t xml:space="preserve"> across critical banking modules.</w:t>
            </w:r>
          </w:p>
          <w:p w:rsidR="001638F9" w:rsidRPr="001638F9" w:rsidP="00692B9A" w14:paraId="00990288" w14:textId="77777777">
            <w:pPr>
              <w:pStyle w:val="Heading3"/>
              <w:numPr>
                <w:ilvl w:val="0"/>
                <w:numId w:val="18"/>
              </w:numPr>
              <w:spacing w:after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 w:rsidRPr="001638F9">
              <w:rPr>
                <w:rFonts w:asciiTheme="minorHAnsi" w:hAnsiTheme="minorHAnsi" w:cstheme="minorHAnsi"/>
                <w:b w:val="0"/>
                <w:sz w:val="20"/>
              </w:rPr>
              <w:t>Orchestrated end-to-end testing lifecycle management, ensuring quality assurance across complex, multi-application banking environments.</w:t>
            </w:r>
          </w:p>
          <w:p w:rsidR="001638F9" w:rsidRPr="001638F9" w:rsidP="00692B9A" w14:paraId="0902C871" w14:textId="77777777">
            <w:pPr>
              <w:pStyle w:val="Heading3"/>
              <w:numPr>
                <w:ilvl w:val="0"/>
                <w:numId w:val="18"/>
              </w:numPr>
              <w:spacing w:after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 w:rsidRPr="001638F9">
              <w:rPr>
                <w:rFonts w:asciiTheme="minorHAnsi" w:hAnsiTheme="minorHAnsi" w:cstheme="minorHAnsi"/>
                <w:b w:val="0"/>
                <w:sz w:val="20"/>
              </w:rPr>
              <w:t>Delivered consistent project reporting on status, defect trends, and test metrics to senior stakeholders to facilitate informed decision-making.</w:t>
            </w:r>
          </w:p>
          <w:p w:rsidR="00995E0C" w:rsidRPr="001C25C0" w:rsidP="00A57304" w14:paraId="373820C3" w14:textId="3230EE33">
            <w:pPr>
              <w:pStyle w:val="Heading3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 w:rsidRPr="001C25C0">
              <w:rPr>
                <w:rFonts w:asciiTheme="minorHAnsi" w:hAnsiTheme="minorHAnsi" w:cstheme="minorHAnsi"/>
                <w:b w:val="0"/>
                <w:sz w:val="20"/>
              </w:rPr>
              <w:t>Provided UAT support through domain expertise, requirement clarifications, and timely resolution of testing bottlenecks.</w:t>
            </w:r>
            <w:r w:rsidR="00FA14DE">
              <w:rPr>
                <w:rFonts w:asciiTheme="minorHAnsi" w:hAnsiTheme="minorHAnsi" w:cstheme="minorHAnsi"/>
                <w:b w:val="0"/>
                <w:sz w:val="20"/>
              </w:rPr>
              <w:t xml:space="preserve"> </w:t>
            </w:r>
            <w:r w:rsidRPr="001C25C0">
              <w:rPr>
                <w:rFonts w:asciiTheme="minorHAnsi" w:hAnsiTheme="minorHAnsi" w:cstheme="minorHAnsi"/>
                <w:b w:val="0"/>
                <w:sz w:val="20"/>
              </w:rPr>
              <w:t>Acted as a strategic bridge between business units, development, and QA teams to drive clarity, manage expectations, and ensure solution alignment.</w:t>
            </w:r>
          </w:p>
          <w:p w:rsidR="00995E0C" w:rsidRPr="001638F9" w:rsidP="00692B9A" w14:paraId="7F4DB79F" w14:textId="77777777">
            <w:pPr>
              <w:pStyle w:val="Heading3"/>
              <w:numPr>
                <w:ilvl w:val="0"/>
                <w:numId w:val="18"/>
              </w:numPr>
              <w:spacing w:after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 w:rsidRPr="001638F9">
              <w:rPr>
                <w:rFonts w:asciiTheme="minorHAnsi" w:hAnsiTheme="minorHAnsi" w:cstheme="minorHAnsi"/>
                <w:b w:val="0"/>
                <w:sz w:val="20"/>
              </w:rPr>
              <w:t>Partnered with project managers, developers, and SMEs to align deliverables with defined timelines and regulatory compliance.</w:t>
            </w:r>
          </w:p>
          <w:p w:rsidR="00995E0C" w:rsidRPr="001638F9" w:rsidP="00692B9A" w14:paraId="638A4658" w14:textId="77777777">
            <w:pPr>
              <w:pStyle w:val="Heading3"/>
              <w:numPr>
                <w:ilvl w:val="0"/>
                <w:numId w:val="18"/>
              </w:numPr>
              <w:spacing w:after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 w:rsidRPr="001638F9">
              <w:rPr>
                <w:rFonts w:asciiTheme="minorHAnsi" w:hAnsiTheme="minorHAnsi" w:cstheme="minorHAnsi"/>
                <w:b w:val="0"/>
                <w:sz w:val="20"/>
              </w:rPr>
              <w:t>Led the configuration and customization of Flexcube modules to support evolving business processes and local banking regulations.</w:t>
            </w:r>
          </w:p>
          <w:p w:rsidR="00995E0C" w:rsidP="00692B9A" w14:paraId="4AB99A46" w14:textId="77777777">
            <w:pPr>
              <w:pStyle w:val="Heading3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 w:rsidRPr="001638F9">
              <w:rPr>
                <w:rFonts w:asciiTheme="minorHAnsi" w:hAnsiTheme="minorHAnsi" w:cstheme="minorHAnsi"/>
                <w:b w:val="0"/>
                <w:sz w:val="20"/>
              </w:rPr>
              <w:t>Facilitated end-user training and post-implementation support, ensuring seamless adoption of the enhanced Flexcube platform.</w:t>
            </w:r>
          </w:p>
          <w:p w:rsidR="00056BCD" w:rsidRPr="00056BCD" w:rsidP="00056BCD" w14:paraId="03DEB71C" w14:textId="77777777">
            <w:pPr>
              <w:jc w:val="both"/>
              <w:rPr>
                <w:b/>
                <w:bCs/>
                <w:sz w:val="20"/>
              </w:rPr>
            </w:pPr>
            <w:r w:rsidRPr="00056BCD">
              <w:rPr>
                <w:b/>
                <w:bCs/>
                <w:sz w:val="20"/>
              </w:rPr>
              <w:t>Project Undertaken</w:t>
            </w:r>
          </w:p>
          <w:p w:rsidR="00AE16D1" w:rsidP="00247C13" w14:paraId="3F667BFB" w14:textId="7D8AEFD3">
            <w:pPr>
              <w:rPr>
                <w:sz w:val="20"/>
              </w:rPr>
            </w:pPr>
            <w:r w:rsidRPr="00056BCD">
              <w:rPr>
                <w:b/>
                <w:bCs/>
                <w:sz w:val="20"/>
              </w:rPr>
              <w:t>Project Title:</w:t>
            </w:r>
            <w:r w:rsidRPr="00056BCD">
              <w:rPr>
                <w:sz w:val="20"/>
              </w:rPr>
              <w:t xml:space="preserve"> </w:t>
            </w:r>
            <w:r w:rsidRPr="00420C45">
              <w:rPr>
                <w:sz w:val="20"/>
              </w:rPr>
              <w:t>Flexcube Core Banking</w:t>
            </w:r>
            <w:r w:rsidR="00842BCB">
              <w:rPr>
                <w:sz w:val="20"/>
              </w:rPr>
              <w:t xml:space="preserve"> Implementation</w:t>
            </w:r>
            <w:r w:rsidRPr="00056BCD">
              <w:rPr>
                <w:sz w:val="20"/>
              </w:rPr>
              <w:br/>
            </w:r>
            <w:r w:rsidRPr="00056BCD">
              <w:rPr>
                <w:b/>
                <w:bCs/>
                <w:sz w:val="20"/>
              </w:rPr>
              <w:t>Client:</w:t>
            </w:r>
            <w:r w:rsidRPr="00056BCD">
              <w:rPr>
                <w:sz w:val="20"/>
              </w:rPr>
              <w:t xml:space="preserve"> Mashreq Bank (Hong Kong, United Kingdom &amp; United States)</w:t>
            </w:r>
          </w:p>
          <w:p w:rsidR="00AF11B2" w:rsidP="00247C13" w14:paraId="7BCBF8A0" w14:textId="77777777">
            <w:pPr>
              <w:rPr>
                <w:sz w:val="20"/>
              </w:rPr>
            </w:pPr>
          </w:p>
          <w:p w:rsidR="00AA4675" w:rsidRPr="00F92CC5" w:rsidP="006F789A" w14:paraId="7356656E" w14:textId="77777777">
            <w:pPr>
              <w:jc w:val="both"/>
              <w:rPr>
                <w:color w:val="000000" w:themeColor="text1"/>
                <w:sz w:val="10"/>
              </w:rPr>
            </w:pPr>
          </w:p>
          <w:p w:rsidR="00537F80" w:rsidRPr="00247C13" w:rsidP="00434B49" w14:paraId="547E1C9A" w14:textId="77777777">
            <w:pPr>
              <w:shd w:val="clear" w:color="auto" w:fill="E4E4E4"/>
              <w:rPr>
                <w:b/>
                <w:color w:val="000000" w:themeColor="text1"/>
                <w:spacing w:val="-4"/>
                <w:sz w:val="20"/>
              </w:rPr>
            </w:pPr>
            <w:r w:rsidRPr="00247C13">
              <w:rPr>
                <w:b/>
                <w:color w:val="000000" w:themeColor="text1"/>
                <w:spacing w:val="-4"/>
                <w:sz w:val="20"/>
              </w:rPr>
              <w:t>Nov 2022</w:t>
            </w:r>
            <w:r w:rsidRPr="00247C13">
              <w:rPr>
                <w:b/>
                <w:color w:val="000000" w:themeColor="text1"/>
                <w:spacing w:val="-4"/>
                <w:sz w:val="20"/>
              </w:rPr>
              <w:t xml:space="preserve"> – </w:t>
            </w:r>
            <w:r w:rsidRPr="00247C13">
              <w:rPr>
                <w:b/>
                <w:color w:val="000000" w:themeColor="text1"/>
                <w:spacing w:val="-4"/>
                <w:sz w:val="20"/>
              </w:rPr>
              <w:t>Jun</w:t>
            </w:r>
            <w:r w:rsidRPr="00247C13" w:rsidR="009C751E">
              <w:rPr>
                <w:b/>
                <w:color w:val="000000" w:themeColor="text1"/>
                <w:spacing w:val="-4"/>
                <w:sz w:val="20"/>
              </w:rPr>
              <w:t xml:space="preserve"> 2023</w:t>
            </w:r>
            <w:r w:rsidRPr="00247C13" w:rsidR="00192039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247C13" w:rsidR="00E845F8">
              <w:rPr>
                <w:b/>
                <w:color w:val="000000" w:themeColor="text1"/>
                <w:spacing w:val="-4"/>
                <w:sz w:val="20"/>
              </w:rPr>
              <w:t xml:space="preserve">| </w:t>
            </w:r>
            <w:r w:rsidRPr="00247C13">
              <w:rPr>
                <w:b/>
                <w:color w:val="000000" w:themeColor="text1"/>
                <w:spacing w:val="-4"/>
                <w:sz w:val="20"/>
              </w:rPr>
              <w:t>Intellect Design Arena, Chennai as Senior Business Analyst – SME, Core Banking</w:t>
            </w:r>
          </w:p>
          <w:p w:rsidR="00D72A6D" w:rsidRPr="00247C13" w:rsidP="00D72A6D" w14:paraId="051C32AA" w14:textId="77777777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sz w:val="20"/>
              </w:rPr>
            </w:pPr>
            <w:r w:rsidRPr="00247C13">
              <w:rPr>
                <w:rStyle w:val="Strong"/>
                <w:rFonts w:asciiTheme="minorHAnsi" w:hAnsiTheme="minorHAnsi" w:cstheme="minorHAnsi"/>
                <w:b/>
                <w:bCs/>
                <w:sz w:val="20"/>
              </w:rPr>
              <w:t>Key Result Areas</w:t>
            </w:r>
            <w:r w:rsidRPr="00247C13">
              <w:rPr>
                <w:rFonts w:asciiTheme="minorHAnsi" w:hAnsiTheme="minorHAnsi" w:cstheme="minorHAnsi"/>
                <w:sz w:val="20"/>
              </w:rPr>
              <w:t>:</w:t>
            </w:r>
          </w:p>
          <w:p w:rsidR="00247C13" w:rsidRPr="00247C13" w:rsidP="00692B9A" w14:paraId="25D05AC2" w14:textId="02AB739A">
            <w:pPr>
              <w:pStyle w:val="ListParagraph"/>
              <w:numPr>
                <w:ilvl w:val="0"/>
                <w:numId w:val="18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247C13">
              <w:rPr>
                <w:bCs/>
                <w:color w:val="000000" w:themeColor="text1"/>
                <w:sz w:val="20"/>
              </w:rPr>
              <w:t>Participated in business requirements gathering sessions with internal and external stakeholders.</w:t>
            </w:r>
          </w:p>
          <w:p w:rsidR="00247C13" w:rsidRPr="00247C13" w:rsidP="00692B9A" w14:paraId="45368464" w14:textId="77777777">
            <w:pPr>
              <w:pStyle w:val="ListParagraph"/>
              <w:numPr>
                <w:ilvl w:val="0"/>
                <w:numId w:val="18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247C13">
              <w:rPr>
                <w:bCs/>
                <w:color w:val="000000" w:themeColor="text1"/>
                <w:sz w:val="20"/>
              </w:rPr>
              <w:t>Conducted meetings and presentations to share requirement analysis findings and proposed solutions.</w:t>
            </w:r>
          </w:p>
          <w:p w:rsidR="00247C13" w:rsidRPr="00247C13" w:rsidP="00692B9A" w14:paraId="5781C7D8" w14:textId="77777777">
            <w:pPr>
              <w:pStyle w:val="ListParagraph"/>
              <w:numPr>
                <w:ilvl w:val="0"/>
                <w:numId w:val="18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247C13">
              <w:rPr>
                <w:bCs/>
                <w:color w:val="000000" w:themeColor="text1"/>
                <w:sz w:val="20"/>
              </w:rPr>
              <w:t>Maintained and refined product and sprint backlogs through continuous grooming activities.</w:t>
            </w:r>
          </w:p>
          <w:p w:rsidR="00247C13" w:rsidRPr="00247C13" w:rsidP="00692B9A" w14:paraId="28DC894E" w14:textId="77777777">
            <w:pPr>
              <w:pStyle w:val="ListParagraph"/>
              <w:numPr>
                <w:ilvl w:val="0"/>
                <w:numId w:val="18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247C13">
              <w:rPr>
                <w:bCs/>
                <w:color w:val="000000" w:themeColor="text1"/>
                <w:sz w:val="20"/>
              </w:rPr>
              <w:t>Drafted user stories, workflow diagrams, solution documents, and reviewed test cases; secured client sign-off on user stories.</w:t>
            </w:r>
          </w:p>
          <w:p w:rsidR="00247C13" w:rsidRPr="00247C13" w:rsidP="00692B9A" w14:paraId="2F8C3507" w14:textId="77777777">
            <w:pPr>
              <w:pStyle w:val="ListParagraph"/>
              <w:numPr>
                <w:ilvl w:val="0"/>
                <w:numId w:val="18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247C13">
              <w:rPr>
                <w:bCs/>
                <w:color w:val="000000" w:themeColor="text1"/>
                <w:sz w:val="20"/>
              </w:rPr>
              <w:t>Provided function</w:t>
            </w:r>
            <w:r w:rsidR="00995E0C">
              <w:rPr>
                <w:bCs/>
                <w:color w:val="000000" w:themeColor="text1"/>
                <w:sz w:val="20"/>
              </w:rPr>
              <w:t xml:space="preserve">al support during </w:t>
            </w:r>
            <w:r w:rsidRPr="00942051" w:rsidR="00995E0C">
              <w:rPr>
                <w:b/>
                <w:color w:val="000000" w:themeColor="text1"/>
                <w:sz w:val="20"/>
              </w:rPr>
              <w:t>SIT</w:t>
            </w:r>
            <w:r w:rsidRPr="00247C13">
              <w:rPr>
                <w:bCs/>
                <w:color w:val="000000" w:themeColor="text1"/>
                <w:sz w:val="20"/>
              </w:rPr>
              <w:t xml:space="preserve"> a</w:t>
            </w:r>
            <w:r w:rsidR="00995E0C">
              <w:rPr>
                <w:bCs/>
                <w:color w:val="000000" w:themeColor="text1"/>
                <w:sz w:val="20"/>
              </w:rPr>
              <w:t xml:space="preserve">nd </w:t>
            </w:r>
            <w:r w:rsidRPr="00942051" w:rsidR="00995E0C">
              <w:rPr>
                <w:b/>
                <w:color w:val="000000" w:themeColor="text1"/>
                <w:sz w:val="20"/>
              </w:rPr>
              <w:t>UAT</w:t>
            </w:r>
            <w:r w:rsidRPr="00247C13">
              <w:rPr>
                <w:bCs/>
                <w:color w:val="000000" w:themeColor="text1"/>
                <w:sz w:val="20"/>
              </w:rPr>
              <w:t>.</w:t>
            </w:r>
          </w:p>
          <w:p w:rsidR="00247C13" w:rsidRPr="00247C13" w:rsidP="00692B9A" w14:paraId="30DB1028" w14:textId="77777777">
            <w:pPr>
              <w:pStyle w:val="ListParagraph"/>
              <w:numPr>
                <w:ilvl w:val="0"/>
                <w:numId w:val="18"/>
              </w:numPr>
              <w:jc w:val="both"/>
              <w:rPr>
                <w:bCs/>
                <w:color w:val="000000" w:themeColor="text1"/>
                <w:sz w:val="20"/>
              </w:rPr>
            </w:pPr>
            <w:r w:rsidRPr="00247C13">
              <w:rPr>
                <w:bCs/>
                <w:color w:val="000000" w:themeColor="text1"/>
                <w:sz w:val="20"/>
              </w:rPr>
              <w:t>Monitored sprint-level deliverables to ensure timely and quality delivery.</w:t>
            </w:r>
          </w:p>
          <w:p w:rsidR="00AA4675" w:rsidRPr="00247C13" w:rsidP="00692B9A" w14:paraId="5F07945D" w14:textId="422D5C67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theme="minorHAnsi"/>
                <w:sz w:val="12"/>
                <w:szCs w:val="20"/>
              </w:rPr>
            </w:pPr>
            <w:r>
              <w:rPr>
                <w:bCs/>
                <w:color w:val="000000" w:themeColor="text1"/>
                <w:sz w:val="20"/>
              </w:rPr>
              <w:t>Conducted</w:t>
            </w:r>
            <w:r w:rsidRPr="00247C13" w:rsidR="00247C13">
              <w:rPr>
                <w:bCs/>
                <w:color w:val="000000" w:themeColor="text1"/>
                <w:sz w:val="20"/>
              </w:rPr>
              <w:t xml:space="preserve"> demos</w:t>
            </w:r>
            <w:r w:rsidR="005317BA">
              <w:rPr>
                <w:bCs/>
                <w:color w:val="000000" w:themeColor="text1"/>
                <w:sz w:val="20"/>
              </w:rPr>
              <w:t xml:space="preserve"> &amp; ensured functional compliance</w:t>
            </w:r>
            <w:r w:rsidR="00633E09">
              <w:rPr>
                <w:bCs/>
                <w:color w:val="000000" w:themeColor="text1"/>
                <w:sz w:val="20"/>
              </w:rPr>
              <w:t xml:space="preserve"> before </w:t>
            </w:r>
            <w:r w:rsidRPr="00247C13" w:rsidR="00247C13">
              <w:rPr>
                <w:bCs/>
                <w:color w:val="000000" w:themeColor="text1"/>
                <w:sz w:val="20"/>
              </w:rPr>
              <w:t xml:space="preserve">sprint </w:t>
            </w:r>
            <w:r w:rsidR="00633E09">
              <w:rPr>
                <w:bCs/>
                <w:color w:val="000000" w:themeColor="text1"/>
                <w:sz w:val="20"/>
              </w:rPr>
              <w:t>sign-off</w:t>
            </w:r>
            <w:r w:rsidRPr="00247C13" w:rsidR="00247C13">
              <w:rPr>
                <w:bCs/>
                <w:color w:val="000000" w:themeColor="text1"/>
                <w:sz w:val="20"/>
              </w:rPr>
              <w:t>.</w:t>
            </w:r>
          </w:p>
          <w:p w:rsidR="00247C13" w:rsidP="00247C13" w14:paraId="40D398B7" w14:textId="77777777">
            <w:pPr>
              <w:jc w:val="both"/>
              <w:rPr>
                <w:rFonts w:cstheme="minorHAnsi"/>
                <w:sz w:val="12"/>
                <w:szCs w:val="20"/>
              </w:rPr>
            </w:pPr>
          </w:p>
          <w:p w:rsidR="00247C13" w:rsidP="00247C13" w14:paraId="109671A9" w14:textId="77777777">
            <w:pPr>
              <w:jc w:val="both"/>
              <w:rPr>
                <w:b/>
                <w:bCs/>
                <w:sz w:val="20"/>
              </w:rPr>
            </w:pPr>
            <w:r w:rsidRPr="00056BCD">
              <w:rPr>
                <w:b/>
                <w:bCs/>
                <w:sz w:val="20"/>
              </w:rPr>
              <w:t>Project Undertaken</w:t>
            </w:r>
          </w:p>
          <w:p w:rsidR="00247C13" w:rsidP="00DD154D" w14:paraId="76931750" w14:textId="482F4A75">
            <w:pPr>
              <w:jc w:val="both"/>
              <w:rPr>
                <w:bCs/>
                <w:sz w:val="20"/>
              </w:rPr>
            </w:pPr>
            <w:r w:rsidRPr="00247C13">
              <w:rPr>
                <w:b/>
                <w:bCs/>
                <w:sz w:val="20"/>
              </w:rPr>
              <w:t>ProjectTitle:</w:t>
            </w:r>
            <w:r w:rsidR="00884789">
              <w:rPr>
                <w:sz w:val="20"/>
              </w:rPr>
              <w:t>Orio</w:t>
            </w:r>
            <w:r w:rsidR="005E4B61">
              <w:rPr>
                <w:sz w:val="20"/>
              </w:rPr>
              <w:t>n</w:t>
            </w:r>
            <w:r w:rsidR="003F68F6">
              <w:rPr>
                <w:sz w:val="20"/>
              </w:rPr>
              <w:t>DigitalTransformation</w:t>
            </w:r>
            <w:r w:rsidRPr="00247C13">
              <w:rPr>
                <w:b/>
                <w:bCs/>
                <w:sz w:val="20"/>
              </w:rPr>
              <w:br/>
              <w:t xml:space="preserve">Client: </w:t>
            </w:r>
            <w:r w:rsidRPr="00247C13">
              <w:rPr>
                <w:bCs/>
                <w:sz w:val="20"/>
              </w:rPr>
              <w:t>Resurs Bank – Sweden / Norway</w:t>
            </w:r>
          </w:p>
          <w:p w:rsidR="00AE16D1" w:rsidRPr="00247C13" w:rsidP="00247C13" w14:paraId="39188560" w14:textId="77777777">
            <w:pPr>
              <w:jc w:val="both"/>
              <w:rPr>
                <w:bCs/>
                <w:sz w:val="20"/>
              </w:rPr>
            </w:pPr>
          </w:p>
          <w:p w:rsidR="00247C13" w:rsidRPr="00247C13" w:rsidP="00247C13" w14:paraId="03F25DBD" w14:textId="77777777">
            <w:pPr>
              <w:jc w:val="both"/>
              <w:rPr>
                <w:rFonts w:cstheme="minorHAnsi"/>
                <w:sz w:val="12"/>
                <w:szCs w:val="20"/>
              </w:rPr>
            </w:pPr>
          </w:p>
          <w:p w:rsidR="00537F80" w:rsidRPr="00EA68CA" w:rsidP="00EA68CA" w14:paraId="0402D0F0" w14:textId="44815BDD">
            <w:pPr>
              <w:shd w:val="clear" w:color="auto" w:fill="E4E4E4"/>
              <w:spacing w:after="120"/>
              <w:jc w:val="both"/>
              <w:rPr>
                <w:b/>
                <w:color w:val="000000" w:themeColor="text1"/>
                <w:sz w:val="20"/>
              </w:rPr>
            </w:pPr>
            <w:r w:rsidRPr="00EA68CA">
              <w:rPr>
                <w:b/>
                <w:color w:val="000000" w:themeColor="text1"/>
                <w:sz w:val="20"/>
              </w:rPr>
              <w:t>A</w:t>
            </w:r>
            <w:r w:rsidRPr="00EA68CA" w:rsidR="00EA68CA">
              <w:rPr>
                <w:b/>
                <w:color w:val="000000" w:themeColor="text1"/>
                <w:sz w:val="20"/>
              </w:rPr>
              <w:t>ug 2013</w:t>
            </w:r>
            <w:r w:rsidRPr="00EA68CA">
              <w:rPr>
                <w:b/>
                <w:color w:val="000000" w:themeColor="text1"/>
                <w:sz w:val="20"/>
              </w:rPr>
              <w:t xml:space="preserve"> –</w:t>
            </w:r>
            <w:r w:rsidRPr="00EA68CA" w:rsidR="00EA68CA">
              <w:rPr>
                <w:b/>
                <w:color w:val="000000" w:themeColor="text1"/>
                <w:sz w:val="20"/>
              </w:rPr>
              <w:t xml:space="preserve"> Nov 2022</w:t>
            </w:r>
            <w:r w:rsidRPr="00EA68CA" w:rsidR="00127CE2">
              <w:rPr>
                <w:b/>
                <w:color w:val="000000" w:themeColor="text1"/>
                <w:sz w:val="20"/>
              </w:rPr>
              <w:t xml:space="preserve"> </w:t>
            </w:r>
            <w:r w:rsidRPr="00EA68CA">
              <w:rPr>
                <w:b/>
                <w:color w:val="000000" w:themeColor="text1"/>
                <w:sz w:val="20"/>
              </w:rPr>
              <w:t xml:space="preserve">| </w:t>
            </w:r>
            <w:r w:rsidRPr="00EA68CA" w:rsidR="00EA68CA">
              <w:rPr>
                <w:b/>
                <w:color w:val="000000" w:themeColor="text1"/>
                <w:sz w:val="20"/>
                <w:lang w:val="en-GB"/>
              </w:rPr>
              <w:t>Oracle Financial Services Software Limited as Principal Consultant – Flexcube</w:t>
            </w:r>
          </w:p>
          <w:p w:rsidR="00D72A6D" w:rsidRPr="0043085F" w:rsidP="00D72A6D" w14:paraId="7B164048" w14:textId="77777777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sz w:val="20"/>
              </w:rPr>
            </w:pPr>
            <w:r w:rsidRPr="0043085F">
              <w:rPr>
                <w:rStyle w:val="Strong"/>
                <w:rFonts w:asciiTheme="minorHAnsi" w:hAnsiTheme="minorHAnsi" w:cstheme="minorHAnsi"/>
                <w:b/>
                <w:bCs/>
                <w:sz w:val="20"/>
              </w:rPr>
              <w:t>Key Result Areas</w:t>
            </w:r>
            <w:r w:rsidRPr="0043085F">
              <w:rPr>
                <w:rFonts w:asciiTheme="minorHAnsi" w:hAnsiTheme="minorHAnsi" w:cstheme="minorHAnsi"/>
                <w:sz w:val="20"/>
              </w:rPr>
              <w:t>:</w:t>
            </w:r>
          </w:p>
          <w:p w:rsidR="00EA68CA" w:rsidRPr="00EA68CA" w:rsidP="00692B9A" w14:paraId="1FACF3BC" w14:textId="20B79E39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000000" w:themeColor="text1"/>
                <w:sz w:val="20"/>
              </w:rPr>
            </w:pPr>
            <w:r w:rsidRPr="00EA68CA">
              <w:rPr>
                <w:color w:val="000000" w:themeColor="text1"/>
                <w:sz w:val="20"/>
              </w:rPr>
              <w:t>Involved in implementations</w:t>
            </w:r>
            <w:r w:rsidR="00F966AB">
              <w:rPr>
                <w:color w:val="000000" w:themeColor="text1"/>
                <w:sz w:val="20"/>
              </w:rPr>
              <w:t>,</w:t>
            </w:r>
            <w:r w:rsidRPr="00EA68CA">
              <w:rPr>
                <w:color w:val="000000" w:themeColor="text1"/>
                <w:sz w:val="20"/>
              </w:rPr>
              <w:t xml:space="preserve"> </w:t>
            </w:r>
            <w:r w:rsidR="00DC1606">
              <w:rPr>
                <w:color w:val="000000" w:themeColor="text1"/>
                <w:sz w:val="20"/>
              </w:rPr>
              <w:t>upgrades, and</w:t>
            </w:r>
            <w:r w:rsidR="00F966AB">
              <w:rPr>
                <w:color w:val="000000" w:themeColor="text1"/>
                <w:sz w:val="20"/>
              </w:rPr>
              <w:t xml:space="preserve"> testing</w:t>
            </w:r>
            <w:r w:rsidRPr="00EA68CA">
              <w:rPr>
                <w:color w:val="000000" w:themeColor="text1"/>
                <w:sz w:val="20"/>
              </w:rPr>
              <w:t xml:space="preserve"> projects of Oracle </w:t>
            </w:r>
            <w:r w:rsidRPr="00C857D7">
              <w:rPr>
                <w:b/>
                <w:bCs/>
                <w:color w:val="000000" w:themeColor="text1"/>
                <w:sz w:val="20"/>
              </w:rPr>
              <w:t>Flexcube (versions 12.x &amp; 14.x)</w:t>
            </w:r>
            <w:r w:rsidRPr="00EA68CA">
              <w:rPr>
                <w:color w:val="000000" w:themeColor="text1"/>
                <w:sz w:val="20"/>
              </w:rPr>
              <w:t xml:space="preserve"> across diverse SDLC and STLC phases, providing domain leadership, functional expertise, and quality assurance across global banking clients.</w:t>
            </w:r>
          </w:p>
          <w:p w:rsidR="00EA68CA" w:rsidRPr="00EA68CA" w:rsidP="00692B9A" w14:paraId="490F243A" w14:textId="2E176063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000000" w:themeColor="text1"/>
                <w:sz w:val="20"/>
              </w:rPr>
            </w:pPr>
            <w:r w:rsidRPr="00EA68CA">
              <w:rPr>
                <w:color w:val="000000" w:themeColor="text1"/>
                <w:sz w:val="20"/>
              </w:rPr>
              <w:t>Played a multi-faceted role across business analysis, solution design, and test</w:t>
            </w:r>
            <w:r w:rsidR="007827DC">
              <w:rPr>
                <w:color w:val="000000" w:themeColor="text1"/>
                <w:sz w:val="20"/>
              </w:rPr>
              <w:t>ing</w:t>
            </w:r>
            <w:r w:rsidRPr="00EA68CA">
              <w:rPr>
                <w:color w:val="000000" w:themeColor="text1"/>
                <w:sz w:val="20"/>
              </w:rPr>
              <w:t xml:space="preserve"> to support Flexcube implementations.</w:t>
            </w:r>
          </w:p>
          <w:p w:rsidR="00EA68CA" w:rsidRPr="00EA68CA" w:rsidP="00692B9A" w14:paraId="08BA1C0E" w14:textId="418E37B8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Guided</w:t>
            </w:r>
            <w:r w:rsidRPr="00EA68CA">
              <w:rPr>
                <w:color w:val="000000" w:themeColor="text1"/>
                <w:sz w:val="20"/>
              </w:rPr>
              <w:t xml:space="preserve"> developers during design and development, acting as a functional SME on modules such as Loans, Deposits, Interest &amp; Charges, Limits, Teller, and Virtual Accounts.</w:t>
            </w:r>
          </w:p>
          <w:p w:rsidR="00EA68CA" w:rsidRPr="00EA68CA" w:rsidP="00692B9A" w14:paraId="66D30692" w14:textId="77777777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000000" w:themeColor="text1"/>
                <w:sz w:val="20"/>
              </w:rPr>
            </w:pPr>
            <w:r w:rsidRPr="00EA68CA">
              <w:rPr>
                <w:color w:val="000000" w:themeColor="text1"/>
                <w:sz w:val="20"/>
              </w:rPr>
              <w:t>Led client-facing engagements, owning the solution delivery from a domain and business perspective.</w:t>
            </w:r>
          </w:p>
          <w:p w:rsidR="00EA68CA" w:rsidRPr="00486860" w:rsidP="00692B9A" w14:paraId="48B005CD" w14:textId="22AC1806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000000" w:themeColor="text1"/>
                <w:spacing w:val="-6"/>
                <w:sz w:val="20"/>
              </w:rPr>
            </w:pPr>
            <w:r w:rsidRPr="00486860">
              <w:rPr>
                <w:color w:val="000000" w:themeColor="text1"/>
                <w:spacing w:val="-6"/>
                <w:sz w:val="20"/>
              </w:rPr>
              <w:t>Defined and managed end-to-end testing life cycle activities</w:t>
            </w:r>
            <w:r w:rsidR="00CF09D5">
              <w:rPr>
                <w:color w:val="000000" w:themeColor="text1"/>
                <w:spacing w:val="-6"/>
                <w:sz w:val="20"/>
              </w:rPr>
              <w:t>,</w:t>
            </w:r>
            <w:r w:rsidRPr="00486860">
              <w:rPr>
                <w:color w:val="000000" w:themeColor="text1"/>
                <w:spacing w:val="-6"/>
                <w:sz w:val="20"/>
              </w:rPr>
              <w:t xml:space="preserve"> including test strategy creation, test planning, execution, closure, and defect lifecycle management.</w:t>
            </w:r>
          </w:p>
          <w:p w:rsidR="00EA68CA" w:rsidRPr="00EA68CA" w:rsidP="00692B9A" w14:paraId="23DB5F7E" w14:textId="406F4822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000000" w:themeColor="text1"/>
                <w:sz w:val="20"/>
              </w:rPr>
            </w:pPr>
            <w:r w:rsidRPr="00EA68CA">
              <w:rPr>
                <w:color w:val="000000" w:themeColor="text1"/>
                <w:sz w:val="20"/>
              </w:rPr>
              <w:t xml:space="preserve">Worked closely with project managers and </w:t>
            </w:r>
            <w:r w:rsidR="00EA2B10">
              <w:rPr>
                <w:color w:val="000000" w:themeColor="text1"/>
                <w:sz w:val="20"/>
              </w:rPr>
              <w:t>cross-functional teams</w:t>
            </w:r>
            <w:r w:rsidRPr="00EA68CA">
              <w:rPr>
                <w:color w:val="000000" w:themeColor="text1"/>
                <w:sz w:val="20"/>
              </w:rPr>
              <w:t xml:space="preserve"> to define test cases, acceptance criteria, and comprehensive business process workflows.</w:t>
            </w:r>
          </w:p>
          <w:p w:rsidR="00EA68CA" w:rsidRPr="00EA68CA" w:rsidP="00692B9A" w14:paraId="31EB2C55" w14:textId="6219FBB0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Utilized</w:t>
            </w:r>
            <w:r w:rsidRPr="00EA68CA">
              <w:rPr>
                <w:color w:val="000000" w:themeColor="text1"/>
                <w:sz w:val="20"/>
              </w:rPr>
              <w:t xml:space="preserve"> Oracle automation tools and performed demos and UAT walkthroughs for bank stakeholders.</w:t>
            </w:r>
          </w:p>
          <w:p w:rsidR="00EA68CA" w:rsidRPr="00EA68CA" w:rsidP="00692B9A" w14:paraId="26107E44" w14:textId="77777777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000000" w:themeColor="text1"/>
                <w:sz w:val="20"/>
              </w:rPr>
            </w:pPr>
            <w:r w:rsidRPr="00EA68CA">
              <w:rPr>
                <w:color w:val="000000" w:themeColor="text1"/>
                <w:sz w:val="20"/>
              </w:rPr>
              <w:t>Mentored junior team members and conducted structured knowledge transfer sessions across functional and testing domains.</w:t>
            </w:r>
          </w:p>
          <w:p w:rsidR="00EA68CA" w:rsidP="00692B9A" w14:paraId="61C8B1D2" w14:textId="77777777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000000" w:themeColor="text1"/>
                <w:sz w:val="20"/>
              </w:rPr>
            </w:pPr>
            <w:r w:rsidRPr="00EA68CA">
              <w:rPr>
                <w:color w:val="000000" w:themeColor="text1"/>
                <w:sz w:val="20"/>
              </w:rPr>
              <w:t>Delivered regular project and testing status updates to stakeholders, ensuring visibility into progress, risks, and quality metrics.</w:t>
            </w:r>
          </w:p>
          <w:p w:rsidR="00AF11B2" w:rsidP="00AF11B2" w14:paraId="5CC8C70E" w14:textId="77777777">
            <w:pPr>
              <w:jc w:val="both"/>
              <w:rPr>
                <w:color w:val="000000" w:themeColor="text1"/>
                <w:sz w:val="20"/>
              </w:rPr>
            </w:pPr>
          </w:p>
          <w:p w:rsidR="00EA68CA" w:rsidP="00EA68CA" w14:paraId="106651D8" w14:textId="77777777">
            <w:pPr>
              <w:jc w:val="both"/>
              <w:rPr>
                <w:b/>
                <w:bCs/>
                <w:sz w:val="20"/>
              </w:rPr>
            </w:pPr>
            <w:r w:rsidRPr="00056BCD">
              <w:rPr>
                <w:b/>
                <w:bCs/>
                <w:sz w:val="20"/>
              </w:rPr>
              <w:t>Project Undertaken</w:t>
            </w:r>
          </w:p>
          <w:p w:rsidR="00EA68CA" w:rsidRPr="00EA68CA" w:rsidP="00692B9A" w14:paraId="405E7342" w14:textId="77777777">
            <w:pPr>
              <w:numPr>
                <w:ilvl w:val="0"/>
                <w:numId w:val="18"/>
              </w:numPr>
              <w:jc w:val="both"/>
              <w:rPr>
                <w:color w:val="000000" w:themeColor="text1"/>
                <w:sz w:val="20"/>
              </w:rPr>
            </w:pPr>
            <w:r w:rsidRPr="00EA68CA">
              <w:rPr>
                <w:b/>
                <w:bCs/>
                <w:color w:val="000000" w:themeColor="text1"/>
                <w:sz w:val="20"/>
              </w:rPr>
              <w:t>SMBC, Japan:</w:t>
            </w:r>
            <w:r w:rsidRPr="00EA68CA">
              <w:rPr>
                <w:color w:val="000000" w:themeColor="text1"/>
                <w:sz w:val="20"/>
              </w:rPr>
              <w:t xml:space="preserve"> End-to-end testing and implementation of CASA and Loans modules, aligned with Japanese banking standards.</w:t>
            </w:r>
          </w:p>
          <w:p w:rsidR="00EA68CA" w:rsidRPr="00EA68CA" w:rsidP="00692B9A" w14:paraId="02786FC4" w14:textId="77777777">
            <w:pPr>
              <w:numPr>
                <w:ilvl w:val="0"/>
                <w:numId w:val="18"/>
              </w:numPr>
              <w:jc w:val="both"/>
              <w:rPr>
                <w:color w:val="000000" w:themeColor="text1"/>
                <w:sz w:val="20"/>
              </w:rPr>
            </w:pPr>
            <w:r w:rsidRPr="00EA68CA">
              <w:rPr>
                <w:b/>
                <w:bCs/>
                <w:color w:val="000000" w:themeColor="text1"/>
                <w:sz w:val="20"/>
              </w:rPr>
              <w:t>Citibank, Brazil:</w:t>
            </w:r>
            <w:r w:rsidRPr="00EA68CA">
              <w:rPr>
                <w:color w:val="000000" w:themeColor="text1"/>
                <w:sz w:val="20"/>
              </w:rPr>
              <w:t xml:space="preserve"> Configured and tested Loans and Interest &amp; Charges modules per local regulatory needs.</w:t>
            </w:r>
          </w:p>
          <w:p w:rsidR="00EA68CA" w:rsidRPr="00EA68CA" w:rsidP="00692B9A" w14:paraId="61645BF0" w14:textId="6C3E37E1">
            <w:pPr>
              <w:numPr>
                <w:ilvl w:val="0"/>
                <w:numId w:val="18"/>
              </w:numPr>
              <w:jc w:val="both"/>
              <w:rPr>
                <w:color w:val="000000" w:themeColor="text1"/>
                <w:sz w:val="20"/>
              </w:rPr>
            </w:pPr>
            <w:r w:rsidRPr="00EA68CA">
              <w:rPr>
                <w:b/>
                <w:bCs/>
                <w:color w:val="000000" w:themeColor="text1"/>
                <w:sz w:val="20"/>
              </w:rPr>
              <w:t>CTBC, China:</w:t>
            </w:r>
            <w:r w:rsidRPr="00EA68CA">
              <w:rPr>
                <w:color w:val="000000" w:themeColor="text1"/>
                <w:sz w:val="20"/>
              </w:rPr>
              <w:t xml:space="preserve"> Implemented CASA, Loans, and Payment modules with integration and validation support.</w:t>
            </w:r>
          </w:p>
          <w:p w:rsidR="00EA68CA" w:rsidRPr="00EA68CA" w:rsidP="00692B9A" w14:paraId="6227E6B2" w14:textId="77777777">
            <w:pPr>
              <w:numPr>
                <w:ilvl w:val="0"/>
                <w:numId w:val="18"/>
              </w:numPr>
              <w:jc w:val="both"/>
              <w:rPr>
                <w:color w:val="000000" w:themeColor="text1"/>
                <w:sz w:val="20"/>
              </w:rPr>
            </w:pPr>
            <w:r w:rsidRPr="00EA68CA">
              <w:rPr>
                <w:b/>
                <w:bCs/>
                <w:color w:val="000000" w:themeColor="text1"/>
                <w:sz w:val="20"/>
              </w:rPr>
              <w:t>Shinsei Bank, Japan:</w:t>
            </w:r>
            <w:r w:rsidRPr="00EA68CA">
              <w:rPr>
                <w:color w:val="000000" w:themeColor="text1"/>
                <w:sz w:val="20"/>
              </w:rPr>
              <w:t xml:space="preserve"> Delivered solutions for complex loan products and led functional testing.</w:t>
            </w:r>
          </w:p>
          <w:p w:rsidR="00EA68CA" w:rsidRPr="00EA68CA" w:rsidP="00692B9A" w14:paraId="2FCA29B6" w14:textId="33344B30">
            <w:pPr>
              <w:numPr>
                <w:ilvl w:val="0"/>
                <w:numId w:val="18"/>
              </w:numPr>
              <w:jc w:val="both"/>
              <w:rPr>
                <w:color w:val="000000" w:themeColor="text1"/>
                <w:sz w:val="20"/>
              </w:rPr>
            </w:pPr>
            <w:r w:rsidRPr="00EA68CA">
              <w:rPr>
                <w:b/>
                <w:bCs/>
                <w:color w:val="000000" w:themeColor="text1"/>
                <w:sz w:val="20"/>
              </w:rPr>
              <w:t>ADCB, UAE:</w:t>
            </w:r>
            <w:r w:rsidRPr="00EA68CA">
              <w:rPr>
                <w:color w:val="000000" w:themeColor="text1"/>
                <w:sz w:val="20"/>
              </w:rPr>
              <w:t xml:space="preserve"> </w:t>
            </w:r>
            <w:r w:rsidR="00041C76">
              <w:rPr>
                <w:color w:val="000000" w:themeColor="text1"/>
                <w:sz w:val="20"/>
              </w:rPr>
              <w:t>Parameterised</w:t>
            </w:r>
            <w:r w:rsidRPr="00EA68CA">
              <w:rPr>
                <w:color w:val="000000" w:themeColor="text1"/>
                <w:sz w:val="20"/>
              </w:rPr>
              <w:t xml:space="preserve"> and implemented Core, CASA, Loans, and Teller modules for compliant daily operations.</w:t>
            </w:r>
          </w:p>
          <w:p w:rsidR="00EA68CA" w:rsidRPr="00EA68CA" w:rsidP="00692B9A" w14:paraId="79AEE5EF" w14:textId="77777777">
            <w:pPr>
              <w:numPr>
                <w:ilvl w:val="0"/>
                <w:numId w:val="18"/>
              </w:numPr>
              <w:jc w:val="both"/>
              <w:rPr>
                <w:color w:val="000000" w:themeColor="text1"/>
                <w:sz w:val="20"/>
              </w:rPr>
            </w:pPr>
            <w:r w:rsidRPr="00EA68CA">
              <w:rPr>
                <w:b/>
                <w:bCs/>
                <w:color w:val="000000" w:themeColor="text1"/>
                <w:sz w:val="20"/>
              </w:rPr>
              <w:t>Unicredit Bulbank, Bulgaria:</w:t>
            </w:r>
            <w:r w:rsidRPr="00EA68CA">
              <w:rPr>
                <w:color w:val="000000" w:themeColor="text1"/>
                <w:sz w:val="20"/>
              </w:rPr>
              <w:t xml:space="preserve"> Conducted testing for Corporate Loans, Deposits, Limits, and Teller modules.</w:t>
            </w:r>
          </w:p>
          <w:p w:rsidR="0043085F" w:rsidP="00692B9A" w14:paraId="45B7F237" w14:textId="7641FC73">
            <w:pPr>
              <w:numPr>
                <w:ilvl w:val="0"/>
                <w:numId w:val="18"/>
              </w:numPr>
              <w:jc w:val="both"/>
              <w:rPr>
                <w:color w:val="000000" w:themeColor="text1"/>
                <w:sz w:val="20"/>
              </w:rPr>
            </w:pPr>
            <w:r w:rsidRPr="00EA68CA">
              <w:rPr>
                <w:b/>
                <w:bCs/>
                <w:color w:val="000000" w:themeColor="text1"/>
                <w:sz w:val="20"/>
              </w:rPr>
              <w:t>RABO Bank, Brazil:</w:t>
            </w:r>
            <w:r w:rsidRPr="00EA68CA">
              <w:rPr>
                <w:color w:val="000000" w:themeColor="text1"/>
                <w:sz w:val="20"/>
              </w:rPr>
              <w:t xml:space="preserve"> Implemented OBCL and ELCM modules.</w:t>
            </w:r>
          </w:p>
          <w:p w:rsidR="00D76EBD" w:rsidP="00D76EBD" w14:paraId="3CD41381" w14:textId="77777777">
            <w:pPr>
              <w:jc w:val="both"/>
              <w:rPr>
                <w:color w:val="000000" w:themeColor="text1"/>
                <w:sz w:val="14"/>
              </w:rPr>
            </w:pPr>
          </w:p>
          <w:p w:rsidR="00BF1737" w:rsidRPr="006F789A" w:rsidP="00D76EBD" w14:paraId="4F45D803" w14:textId="77777777">
            <w:pPr>
              <w:jc w:val="both"/>
              <w:rPr>
                <w:color w:val="000000" w:themeColor="text1"/>
                <w:sz w:val="14"/>
              </w:rPr>
            </w:pPr>
          </w:p>
          <w:p w:rsidR="00D76EBD" w:rsidRPr="00EA68CA" w:rsidP="00D76EBD" w14:paraId="2EFD0871" w14:textId="77777777">
            <w:pPr>
              <w:shd w:val="clear" w:color="auto" w:fill="E4E4E4"/>
              <w:spacing w:after="120"/>
              <w:rPr>
                <w:b/>
                <w:color w:val="000000" w:themeColor="text1"/>
                <w:sz w:val="20"/>
              </w:rPr>
            </w:pPr>
            <w:r w:rsidRPr="00EA68CA">
              <w:rPr>
                <w:b/>
                <w:color w:val="000000" w:themeColor="text1"/>
                <w:sz w:val="20"/>
              </w:rPr>
              <w:t>Jul 2010</w:t>
            </w:r>
            <w:r w:rsidRPr="00EA68CA">
              <w:rPr>
                <w:b/>
                <w:color w:val="000000" w:themeColor="text1"/>
                <w:sz w:val="20"/>
              </w:rPr>
              <w:t xml:space="preserve"> –</w:t>
            </w:r>
            <w:r w:rsidRPr="00EA68CA">
              <w:rPr>
                <w:b/>
                <w:color w:val="000000" w:themeColor="text1"/>
                <w:sz w:val="20"/>
              </w:rPr>
              <w:t xml:space="preserve"> Apr 2011/ Sep 2011 – Jul 2013 </w:t>
            </w:r>
            <w:r w:rsidR="00D532DA">
              <w:rPr>
                <w:b/>
                <w:color w:val="000000" w:themeColor="text1"/>
                <w:sz w:val="20"/>
              </w:rPr>
              <w:t xml:space="preserve">| </w:t>
            </w:r>
            <w:r w:rsidRPr="00EA68CA">
              <w:rPr>
                <w:b/>
                <w:color w:val="000000" w:themeColor="text1"/>
                <w:sz w:val="20"/>
              </w:rPr>
              <w:t>Dhanlaxmi Bank Ltd.</w:t>
            </w:r>
            <w:r w:rsidR="00D532DA">
              <w:rPr>
                <w:b/>
                <w:color w:val="000000" w:themeColor="text1"/>
                <w:sz w:val="20"/>
              </w:rPr>
              <w:t xml:space="preserve"> as </w:t>
            </w:r>
            <w:r w:rsidRPr="00EA68CA" w:rsidR="00D532DA">
              <w:rPr>
                <w:b/>
                <w:color w:val="000000" w:themeColor="text1"/>
                <w:sz w:val="20"/>
              </w:rPr>
              <w:t>Manager - Operations, Branch Banking</w:t>
            </w:r>
          </w:p>
          <w:p w:rsidR="00D76EBD" w:rsidRPr="0043085F" w:rsidP="00D76EBD" w14:paraId="3C39A2F4" w14:textId="77777777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sz w:val="20"/>
              </w:rPr>
            </w:pPr>
            <w:r w:rsidRPr="0043085F">
              <w:rPr>
                <w:rStyle w:val="Strong"/>
                <w:rFonts w:asciiTheme="minorHAnsi" w:hAnsiTheme="minorHAnsi" w:cstheme="minorHAnsi"/>
                <w:b/>
                <w:bCs/>
                <w:sz w:val="20"/>
              </w:rPr>
              <w:t>Key Result Areas</w:t>
            </w:r>
            <w:r w:rsidRPr="0043085F">
              <w:rPr>
                <w:rFonts w:asciiTheme="minorHAnsi" w:hAnsiTheme="minorHAnsi" w:cstheme="minorHAnsi"/>
                <w:sz w:val="20"/>
              </w:rPr>
              <w:t>:</w:t>
            </w:r>
          </w:p>
          <w:p w:rsidR="0083501C" w:rsidP="00692B9A" w14:paraId="20CB434C" w14:textId="30E18A69">
            <w:pPr>
              <w:pStyle w:val="Heading3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 w:rsidRPr="00EA68CA">
              <w:rPr>
                <w:rFonts w:asciiTheme="minorHAnsi" w:hAnsiTheme="minorHAnsi" w:cstheme="minorHAnsi"/>
                <w:b w:val="0"/>
                <w:sz w:val="20"/>
              </w:rPr>
              <w:t>Manage</w:t>
            </w:r>
            <w:r w:rsidR="00C15D7C">
              <w:rPr>
                <w:rFonts w:asciiTheme="minorHAnsi" w:hAnsiTheme="minorHAnsi" w:cstheme="minorHAnsi"/>
                <w:b w:val="0"/>
                <w:sz w:val="20"/>
              </w:rPr>
              <w:t xml:space="preserve">d </w:t>
            </w:r>
            <w:r w:rsidR="00781BF0">
              <w:rPr>
                <w:rFonts w:asciiTheme="minorHAnsi" w:hAnsiTheme="minorHAnsi" w:cstheme="minorHAnsi"/>
                <w:b w:val="0"/>
                <w:sz w:val="20"/>
              </w:rPr>
              <w:t xml:space="preserve">retail </w:t>
            </w:r>
            <w:r w:rsidR="00C15D7C">
              <w:rPr>
                <w:rFonts w:asciiTheme="minorHAnsi" w:hAnsiTheme="minorHAnsi" w:cstheme="minorHAnsi"/>
                <w:b w:val="0"/>
                <w:sz w:val="20"/>
              </w:rPr>
              <w:t>b</w:t>
            </w:r>
            <w:r w:rsidR="00781BF0">
              <w:rPr>
                <w:rFonts w:asciiTheme="minorHAnsi" w:hAnsiTheme="minorHAnsi" w:cstheme="minorHAnsi"/>
                <w:b w:val="0"/>
                <w:sz w:val="20"/>
              </w:rPr>
              <w:t xml:space="preserve">anking </w:t>
            </w:r>
            <w:r w:rsidR="00C15D7C">
              <w:rPr>
                <w:rFonts w:asciiTheme="minorHAnsi" w:hAnsiTheme="minorHAnsi" w:cstheme="minorHAnsi"/>
                <w:b w:val="0"/>
                <w:sz w:val="20"/>
              </w:rPr>
              <w:t xml:space="preserve">operations and </w:t>
            </w:r>
            <w:r w:rsidR="00B61176">
              <w:rPr>
                <w:rFonts w:asciiTheme="minorHAnsi" w:hAnsiTheme="minorHAnsi" w:cstheme="minorHAnsi"/>
                <w:b w:val="0"/>
                <w:sz w:val="20"/>
              </w:rPr>
              <w:t xml:space="preserve">a </w:t>
            </w:r>
            <w:r w:rsidRPr="00EA68CA">
              <w:rPr>
                <w:rFonts w:asciiTheme="minorHAnsi" w:hAnsiTheme="minorHAnsi" w:cstheme="minorHAnsi"/>
                <w:b w:val="0"/>
                <w:sz w:val="20"/>
              </w:rPr>
              <w:t xml:space="preserve">10-member team, </w:t>
            </w:r>
            <w:r w:rsidRPr="0083501C">
              <w:rPr>
                <w:rFonts w:asciiTheme="minorHAnsi" w:hAnsiTheme="minorHAnsi" w:cstheme="minorHAnsi"/>
                <w:b w:val="0"/>
                <w:sz w:val="20"/>
              </w:rPr>
              <w:t xml:space="preserve">including </w:t>
            </w:r>
            <w:r>
              <w:rPr>
                <w:rFonts w:asciiTheme="minorHAnsi" w:hAnsiTheme="minorHAnsi" w:cstheme="minorHAnsi"/>
                <w:b w:val="0"/>
                <w:sz w:val="20"/>
              </w:rPr>
              <w:t xml:space="preserve">Teller, </w:t>
            </w:r>
            <w:r w:rsidRPr="0083501C">
              <w:rPr>
                <w:rFonts w:asciiTheme="minorHAnsi" w:hAnsiTheme="minorHAnsi" w:cstheme="minorHAnsi"/>
                <w:b w:val="0"/>
                <w:sz w:val="20"/>
              </w:rPr>
              <w:t xml:space="preserve">Loans, Deposits, </w:t>
            </w:r>
            <w:r>
              <w:rPr>
                <w:rFonts w:asciiTheme="minorHAnsi" w:hAnsiTheme="minorHAnsi" w:cstheme="minorHAnsi"/>
                <w:b w:val="0"/>
                <w:sz w:val="20"/>
              </w:rPr>
              <w:t xml:space="preserve">and </w:t>
            </w:r>
            <w:r w:rsidRPr="0083501C">
              <w:rPr>
                <w:rFonts w:asciiTheme="minorHAnsi" w:hAnsiTheme="minorHAnsi" w:cstheme="minorHAnsi"/>
                <w:b w:val="0"/>
                <w:sz w:val="20"/>
              </w:rPr>
              <w:t>CASA</w:t>
            </w:r>
            <w:r>
              <w:rPr>
                <w:rFonts w:asciiTheme="minorHAnsi" w:hAnsiTheme="minorHAnsi" w:cstheme="minorHAnsi"/>
                <w:b w:val="0"/>
                <w:sz w:val="20"/>
              </w:rPr>
              <w:t>.</w:t>
            </w:r>
          </w:p>
          <w:p w:rsidR="00EA68CA" w:rsidP="00692B9A" w14:paraId="05ABD43B" w14:textId="100166A3">
            <w:pPr>
              <w:pStyle w:val="Heading3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 w:rsidRPr="00127932">
              <w:rPr>
                <w:rFonts w:asciiTheme="minorHAnsi" w:hAnsiTheme="minorHAnsi" w:cstheme="minorHAnsi"/>
                <w:b w:val="0"/>
                <w:sz w:val="20"/>
              </w:rPr>
              <w:t>Ensured KYC/AML compliance and audit readiness</w:t>
            </w:r>
            <w:r>
              <w:rPr>
                <w:rFonts w:asciiTheme="minorHAnsi" w:hAnsiTheme="minorHAnsi" w:cstheme="minorHAnsi"/>
                <w:b w:val="0"/>
                <w:sz w:val="20"/>
              </w:rPr>
              <w:t>.</w:t>
            </w:r>
          </w:p>
          <w:p w:rsidR="00D76EBD" w:rsidP="00692B9A" w14:paraId="2BF98A57" w14:textId="4018DB07">
            <w:pPr>
              <w:pStyle w:val="Heading3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 w:rsidRPr="00127932">
              <w:rPr>
                <w:rFonts w:asciiTheme="minorHAnsi" w:hAnsiTheme="minorHAnsi" w:cstheme="minorHAnsi"/>
                <w:b w:val="0"/>
                <w:sz w:val="20"/>
              </w:rPr>
              <w:t>Strong foundation in real-time banking operations</w:t>
            </w:r>
            <w:r w:rsidRPr="00EA68CA" w:rsidR="00EA68CA">
              <w:rPr>
                <w:rFonts w:asciiTheme="minorHAnsi" w:hAnsiTheme="minorHAnsi" w:cstheme="minorHAnsi"/>
                <w:b w:val="0"/>
                <w:sz w:val="20"/>
              </w:rPr>
              <w:t>.</w:t>
            </w:r>
          </w:p>
          <w:p w:rsidR="00EA68CA" w:rsidP="00EA68CA" w14:paraId="1F3CFA35" w14:textId="77777777">
            <w:pPr>
              <w:pStyle w:val="Heading3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</w:p>
          <w:p w:rsidR="00EA68CA" w:rsidRPr="00EA68CA" w:rsidP="00EA68CA" w14:paraId="01578B7D" w14:textId="77777777">
            <w:pPr>
              <w:pStyle w:val="Heading3"/>
              <w:shd w:val="clear" w:color="auto" w:fill="D9D9D9" w:themeFill="background1" w:themeFillShade="D9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EA68CA">
              <w:rPr>
                <w:rFonts w:asciiTheme="minorHAnsi" w:hAnsiTheme="minorHAnsi" w:cstheme="minorHAnsi"/>
                <w:sz w:val="20"/>
              </w:rPr>
              <w:t>Apr 2011 – Sep 2011 | Temenos India Pvt. Ltd.</w:t>
            </w:r>
            <w:r w:rsidR="00D532DA">
              <w:rPr>
                <w:rFonts w:asciiTheme="minorHAnsi" w:hAnsiTheme="minorHAnsi" w:cstheme="minorHAnsi"/>
                <w:sz w:val="20"/>
              </w:rPr>
              <w:t xml:space="preserve"> as Business Consultant</w:t>
            </w:r>
          </w:p>
          <w:p w:rsidR="00EA68CA" w:rsidRPr="00D532DA" w:rsidP="00EA68CA" w14:paraId="168EF1C9" w14:textId="77777777">
            <w:pPr>
              <w:pStyle w:val="Heading3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10"/>
              </w:rPr>
            </w:pPr>
          </w:p>
          <w:p w:rsidR="00EA68CA" w:rsidRPr="0043085F" w:rsidP="00EA68CA" w14:paraId="04DE686B" w14:textId="77777777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sz w:val="20"/>
              </w:rPr>
            </w:pPr>
            <w:r w:rsidRPr="0043085F">
              <w:rPr>
                <w:rStyle w:val="Strong"/>
                <w:rFonts w:asciiTheme="minorHAnsi" w:hAnsiTheme="minorHAnsi" w:cstheme="minorHAnsi"/>
                <w:b/>
                <w:bCs/>
                <w:sz w:val="20"/>
              </w:rPr>
              <w:t>Key Result Areas</w:t>
            </w:r>
            <w:r w:rsidRPr="0043085F">
              <w:rPr>
                <w:rFonts w:asciiTheme="minorHAnsi" w:hAnsiTheme="minorHAnsi" w:cstheme="minorHAnsi"/>
                <w:sz w:val="20"/>
              </w:rPr>
              <w:t>:</w:t>
            </w:r>
          </w:p>
          <w:p w:rsidR="000C1D50" w:rsidP="00692B9A" w14:paraId="448CF18D" w14:textId="7732D252">
            <w:pPr>
              <w:pStyle w:val="Heading3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>
              <w:rPr>
                <w:rFonts w:asciiTheme="minorHAnsi" w:hAnsiTheme="minorHAnsi" w:cstheme="minorHAnsi"/>
                <w:b w:val="0"/>
                <w:sz w:val="20"/>
              </w:rPr>
              <w:t>Analysed</w:t>
            </w:r>
            <w:r w:rsidRPr="000C1D50">
              <w:rPr>
                <w:rFonts w:asciiTheme="minorHAnsi" w:hAnsiTheme="minorHAnsi" w:cstheme="minorHAnsi"/>
                <w:b w:val="0"/>
                <w:sz w:val="20"/>
              </w:rPr>
              <w:t xml:space="preserve"> BRDs and performed functional validation.</w:t>
            </w:r>
          </w:p>
          <w:p w:rsidR="00DA68E2" w:rsidP="00692B9A" w14:paraId="193DB2D1" w14:textId="6F01B5EB">
            <w:pPr>
              <w:pStyle w:val="Heading3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 w:rsidRPr="00DA68E2">
              <w:rPr>
                <w:rFonts w:asciiTheme="minorHAnsi" w:hAnsiTheme="minorHAnsi" w:cstheme="minorHAnsi"/>
                <w:b w:val="0"/>
                <w:sz w:val="20"/>
              </w:rPr>
              <w:t>Supported offshore development and testing activities</w:t>
            </w:r>
            <w:r>
              <w:rPr>
                <w:rFonts w:asciiTheme="minorHAnsi" w:hAnsiTheme="minorHAnsi" w:cstheme="minorHAnsi"/>
                <w:b w:val="0"/>
                <w:sz w:val="20"/>
              </w:rPr>
              <w:t>.</w:t>
            </w:r>
          </w:p>
          <w:p w:rsidR="00EA68CA" w:rsidP="00692B9A" w14:paraId="5423BFBA" w14:textId="062F06DA">
            <w:pPr>
              <w:pStyle w:val="Heading3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 w:rsidRPr="005821B5">
              <w:rPr>
                <w:rFonts w:asciiTheme="minorHAnsi" w:hAnsiTheme="minorHAnsi" w:cstheme="minorHAnsi"/>
                <w:b w:val="0"/>
                <w:sz w:val="20"/>
              </w:rPr>
              <w:t>Prepared Test Case Results and End-User Documentation</w:t>
            </w:r>
            <w:r w:rsidRPr="00EA68CA">
              <w:rPr>
                <w:rFonts w:asciiTheme="minorHAnsi" w:hAnsiTheme="minorHAnsi" w:cstheme="minorHAnsi"/>
                <w:b w:val="0"/>
                <w:sz w:val="20"/>
              </w:rPr>
              <w:t>.</w:t>
            </w:r>
          </w:p>
          <w:p w:rsidR="00D532DA" w:rsidP="00D532DA" w14:paraId="7A7F1763" w14:textId="77777777">
            <w:pPr>
              <w:pStyle w:val="Heading3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</w:p>
          <w:p w:rsidR="00D532DA" w:rsidRPr="00EA68CA" w:rsidP="00D532DA" w14:paraId="78B1227A" w14:textId="77777777">
            <w:pPr>
              <w:pStyle w:val="Heading3"/>
              <w:shd w:val="clear" w:color="auto" w:fill="D9D9D9" w:themeFill="background1" w:themeFillShade="D9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Aug 2006</w:t>
            </w:r>
            <w:r w:rsidRPr="00EA68CA">
              <w:rPr>
                <w:rFonts w:asciiTheme="minorHAnsi" w:hAnsiTheme="minorHAnsi" w:cstheme="minorHAnsi"/>
                <w:sz w:val="20"/>
              </w:rPr>
              <w:t xml:space="preserve"> –</w:t>
            </w:r>
            <w:r>
              <w:rPr>
                <w:rFonts w:asciiTheme="minorHAnsi" w:hAnsiTheme="minorHAnsi" w:cstheme="minorHAnsi"/>
                <w:sz w:val="20"/>
              </w:rPr>
              <w:t xml:space="preserve"> Jul 2010</w:t>
            </w:r>
            <w:r w:rsidRPr="00EA68CA">
              <w:rPr>
                <w:rFonts w:asciiTheme="minorHAnsi" w:hAnsiTheme="minorHAnsi" w:cstheme="minorHAnsi"/>
                <w:sz w:val="20"/>
              </w:rPr>
              <w:t xml:space="preserve"> | </w:t>
            </w:r>
            <w:r w:rsidRPr="00D532DA">
              <w:rPr>
                <w:rFonts w:asciiTheme="minorHAnsi" w:hAnsiTheme="minorHAnsi" w:cstheme="minorHAnsi"/>
                <w:sz w:val="20"/>
              </w:rPr>
              <w:t>ICICI Bank Limited as Assistant Manager II – Retail Branch Banking</w:t>
            </w:r>
          </w:p>
          <w:p w:rsidR="00D532DA" w:rsidRPr="00D532DA" w:rsidP="00D532DA" w14:paraId="3E84A9B7" w14:textId="77777777">
            <w:pPr>
              <w:pStyle w:val="Heading3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10"/>
              </w:rPr>
            </w:pPr>
          </w:p>
          <w:p w:rsidR="00D532DA" w:rsidRPr="0043085F" w:rsidP="00D532DA" w14:paraId="026FB404" w14:textId="77777777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sz w:val="20"/>
              </w:rPr>
            </w:pPr>
            <w:r w:rsidRPr="0043085F">
              <w:rPr>
                <w:rStyle w:val="Strong"/>
                <w:rFonts w:asciiTheme="minorHAnsi" w:hAnsiTheme="minorHAnsi" w:cstheme="minorHAnsi"/>
                <w:b/>
                <w:bCs/>
                <w:sz w:val="20"/>
              </w:rPr>
              <w:t>Key Result Areas</w:t>
            </w:r>
            <w:r w:rsidRPr="0043085F">
              <w:rPr>
                <w:rFonts w:asciiTheme="minorHAnsi" w:hAnsiTheme="minorHAnsi" w:cstheme="minorHAnsi"/>
                <w:sz w:val="20"/>
              </w:rPr>
              <w:t>:</w:t>
            </w:r>
          </w:p>
          <w:p w:rsidR="00D532DA" w:rsidP="00692B9A" w14:paraId="1259AB76" w14:textId="0B77247C">
            <w:pPr>
              <w:pStyle w:val="Heading3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 w:rsidRPr="00FD1E5B">
              <w:rPr>
                <w:rFonts w:asciiTheme="minorHAnsi" w:hAnsiTheme="minorHAnsi" w:cstheme="minorHAnsi"/>
                <w:b w:val="0"/>
                <w:sz w:val="20"/>
              </w:rPr>
              <w:t xml:space="preserve">Hands-on experience in </w:t>
            </w:r>
            <w:r w:rsidR="00F274CE">
              <w:rPr>
                <w:rFonts w:asciiTheme="minorHAnsi" w:hAnsiTheme="minorHAnsi" w:cstheme="minorHAnsi"/>
                <w:b w:val="0"/>
                <w:sz w:val="20"/>
              </w:rPr>
              <w:t>retail</w:t>
            </w:r>
            <w:r w:rsidRPr="00FD1E5B">
              <w:rPr>
                <w:rFonts w:asciiTheme="minorHAnsi" w:hAnsiTheme="minorHAnsi" w:cstheme="minorHAnsi"/>
                <w:b w:val="0"/>
                <w:sz w:val="20"/>
              </w:rPr>
              <w:t xml:space="preserve"> banking operations</w:t>
            </w:r>
            <w:r>
              <w:rPr>
                <w:rFonts w:asciiTheme="minorHAnsi" w:hAnsiTheme="minorHAnsi" w:cstheme="minorHAnsi"/>
                <w:b w:val="0"/>
                <w:sz w:val="20"/>
              </w:rPr>
              <w:t>.</w:t>
            </w:r>
          </w:p>
          <w:p w:rsidR="00FD1E5B" w:rsidP="00692B9A" w14:paraId="5E2AB7C1" w14:textId="123B365D">
            <w:pPr>
              <w:pStyle w:val="Heading3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 w:rsidRPr="00C953AB">
              <w:rPr>
                <w:rFonts w:asciiTheme="minorHAnsi" w:hAnsiTheme="minorHAnsi" w:cstheme="minorHAnsi"/>
                <w:b w:val="0"/>
                <w:sz w:val="20"/>
              </w:rPr>
              <w:t xml:space="preserve">Managed </w:t>
            </w:r>
            <w:r>
              <w:rPr>
                <w:rFonts w:asciiTheme="minorHAnsi" w:hAnsiTheme="minorHAnsi" w:cstheme="minorHAnsi"/>
                <w:b w:val="0"/>
                <w:sz w:val="20"/>
              </w:rPr>
              <w:t xml:space="preserve">branch operations, including Teller, </w:t>
            </w:r>
            <w:r w:rsidRPr="00C953AB">
              <w:rPr>
                <w:rFonts w:asciiTheme="minorHAnsi" w:hAnsiTheme="minorHAnsi" w:cstheme="minorHAnsi"/>
                <w:b w:val="0"/>
                <w:sz w:val="20"/>
              </w:rPr>
              <w:t xml:space="preserve">CASA, </w:t>
            </w:r>
            <w:r>
              <w:rPr>
                <w:rFonts w:asciiTheme="minorHAnsi" w:hAnsiTheme="minorHAnsi" w:cstheme="minorHAnsi"/>
                <w:b w:val="0"/>
                <w:sz w:val="20"/>
              </w:rPr>
              <w:t>T</w:t>
            </w:r>
            <w:r w:rsidRPr="00C953AB">
              <w:rPr>
                <w:rFonts w:asciiTheme="minorHAnsi" w:hAnsiTheme="minorHAnsi" w:cstheme="minorHAnsi"/>
                <w:b w:val="0"/>
                <w:sz w:val="20"/>
              </w:rPr>
              <w:t>erm</w:t>
            </w:r>
            <w:r>
              <w:rPr>
                <w:rFonts w:asciiTheme="minorHAnsi" w:hAnsiTheme="minorHAnsi" w:cstheme="minorHAnsi"/>
                <w:b w:val="0"/>
                <w:sz w:val="20"/>
              </w:rPr>
              <w:t xml:space="preserve"> D</w:t>
            </w:r>
            <w:r w:rsidRPr="00C953AB">
              <w:rPr>
                <w:rFonts w:asciiTheme="minorHAnsi" w:hAnsiTheme="minorHAnsi" w:cstheme="minorHAnsi"/>
                <w:b w:val="0"/>
                <w:sz w:val="20"/>
              </w:rPr>
              <w:t xml:space="preserve">eposits, remittances, </w:t>
            </w:r>
            <w:r>
              <w:rPr>
                <w:rFonts w:asciiTheme="minorHAnsi" w:hAnsiTheme="minorHAnsi" w:cstheme="minorHAnsi"/>
                <w:b w:val="0"/>
                <w:sz w:val="20"/>
              </w:rPr>
              <w:t xml:space="preserve">and </w:t>
            </w:r>
            <w:r w:rsidRPr="00C953AB">
              <w:rPr>
                <w:rFonts w:asciiTheme="minorHAnsi" w:hAnsiTheme="minorHAnsi" w:cstheme="minorHAnsi"/>
                <w:b w:val="0"/>
                <w:sz w:val="20"/>
              </w:rPr>
              <w:t>FX transactions</w:t>
            </w:r>
            <w:r>
              <w:rPr>
                <w:rFonts w:asciiTheme="minorHAnsi" w:hAnsiTheme="minorHAnsi" w:cstheme="minorHAnsi"/>
                <w:b w:val="0"/>
                <w:sz w:val="20"/>
              </w:rPr>
              <w:t>.</w:t>
            </w:r>
          </w:p>
          <w:p w:rsidR="00AF3E6E" w:rsidP="00692B9A" w14:paraId="272A9132" w14:textId="4DBAC649">
            <w:pPr>
              <w:pStyle w:val="Heading3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 w:rsidRPr="00AF3E6E">
              <w:rPr>
                <w:rFonts w:asciiTheme="minorHAnsi" w:hAnsiTheme="minorHAnsi" w:cstheme="minorHAnsi"/>
                <w:b w:val="0"/>
                <w:sz w:val="20"/>
              </w:rPr>
              <w:t xml:space="preserve">Built </w:t>
            </w:r>
            <w:r>
              <w:rPr>
                <w:rFonts w:asciiTheme="minorHAnsi" w:hAnsiTheme="minorHAnsi" w:cstheme="minorHAnsi"/>
                <w:b w:val="0"/>
                <w:sz w:val="20"/>
              </w:rPr>
              <w:t xml:space="preserve">a </w:t>
            </w:r>
            <w:r w:rsidRPr="00AF3E6E">
              <w:rPr>
                <w:rFonts w:asciiTheme="minorHAnsi" w:hAnsiTheme="minorHAnsi" w:cstheme="minorHAnsi"/>
                <w:b w:val="0"/>
                <w:sz w:val="20"/>
              </w:rPr>
              <w:t xml:space="preserve">strong domain foundation in Retail Banking </w:t>
            </w:r>
            <w:r w:rsidR="00FA33C4">
              <w:rPr>
                <w:rFonts w:asciiTheme="minorHAnsi" w:hAnsiTheme="minorHAnsi" w:cstheme="minorHAnsi"/>
                <w:b w:val="0"/>
                <w:sz w:val="20"/>
              </w:rPr>
              <w:t>Products</w:t>
            </w:r>
            <w:r>
              <w:rPr>
                <w:rFonts w:asciiTheme="minorHAnsi" w:hAnsiTheme="minorHAnsi" w:cstheme="minorHAnsi"/>
                <w:b w:val="0"/>
                <w:sz w:val="20"/>
              </w:rPr>
              <w:t>.</w:t>
            </w:r>
          </w:p>
          <w:p w:rsidR="00D532DA" w:rsidP="00692B9A" w14:paraId="15139594" w14:textId="150A3AEA">
            <w:pPr>
              <w:pStyle w:val="Heading3"/>
              <w:numPr>
                <w:ilvl w:val="0"/>
                <w:numId w:val="18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  <w:r>
              <w:rPr>
                <w:rFonts w:asciiTheme="minorHAnsi" w:hAnsiTheme="minorHAnsi" w:cstheme="minorHAnsi"/>
                <w:b w:val="0"/>
                <w:sz w:val="20"/>
              </w:rPr>
              <w:t>R</w:t>
            </w:r>
            <w:r w:rsidRPr="00D532DA">
              <w:rPr>
                <w:rFonts w:asciiTheme="minorHAnsi" w:hAnsiTheme="minorHAnsi" w:cstheme="minorHAnsi"/>
                <w:b w:val="0"/>
                <w:sz w:val="20"/>
              </w:rPr>
              <w:t>esolved customer complaints and ensured smooth operational workflows to enhance service delivery.</w:t>
            </w:r>
          </w:p>
          <w:p w:rsidR="00EA68CA" w:rsidP="00EA68CA" w14:paraId="2B5E12BA" w14:textId="77777777">
            <w:pPr>
              <w:pStyle w:val="Heading3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</w:p>
          <w:p w:rsidR="00EA68CA" w:rsidP="00EA68CA" w14:paraId="530139BE" w14:textId="77777777">
            <w:pPr>
              <w:pStyle w:val="Heading3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</w:p>
          <w:p w:rsidR="00EA68CA" w:rsidP="00EA68CA" w14:paraId="7111157F" w14:textId="77777777">
            <w:pPr>
              <w:pStyle w:val="Heading3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</w:p>
          <w:p w:rsidR="00EA68CA" w:rsidP="00EA68CA" w14:paraId="3772A36C" w14:textId="77777777">
            <w:pPr>
              <w:pStyle w:val="Heading3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</w:p>
          <w:p w:rsidR="00EA68CA" w:rsidRPr="00EA68CA" w:rsidP="00EA68CA" w14:paraId="43F42A7E" w14:textId="77777777">
            <w:pPr>
              <w:pStyle w:val="Heading3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sz w:val="20"/>
              </w:rPr>
            </w:pPr>
          </w:p>
        </w:tc>
        <w:tc>
          <w:tcPr>
            <w:tcW w:w="255" w:type="dxa"/>
            <w:vMerge w:val="restart"/>
          </w:tcPr>
          <w:p w:rsidR="00537F80" w:rsidRPr="00BC4ED1" w:rsidP="00033A30" w14:paraId="090F0FD3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  <w:tr w14:paraId="7FB64725" w14:textId="77777777" w:rsidTr="00033A30">
        <w:tblPrEx>
          <w:tblW w:w="11348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12320"/>
        </w:trPr>
        <w:tc>
          <w:tcPr>
            <w:tcW w:w="270" w:type="dxa"/>
            <w:tcBorders>
              <w:bottom w:val="nil"/>
            </w:tcBorders>
            <w:shd w:val="clear" w:color="auto" w:fill="E4E4E4"/>
          </w:tcPr>
          <w:p w:rsidR="00537F80" w:rsidRPr="00BC4ED1" w:rsidP="00033A30" w14:paraId="79D01992" w14:textId="77777777">
            <w:pPr>
              <w:rPr>
                <w:rFonts w:cstheme="minorHAnsi"/>
                <w:sz w:val="20"/>
              </w:rPr>
            </w:pPr>
          </w:p>
        </w:tc>
        <w:tc>
          <w:tcPr>
            <w:tcW w:w="3505" w:type="dxa"/>
            <w:tcBorders>
              <w:bottom w:val="nil"/>
            </w:tcBorders>
            <w:shd w:val="clear" w:color="auto" w:fill="E4E4E4"/>
          </w:tcPr>
          <w:p w:rsidR="00537F80" w:rsidRPr="00262FF1" w:rsidP="00033A30" w14:paraId="3F71F8F0" w14:textId="77777777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  <w:r>
              <w:rPr>
                <w:rFonts w:eastAsia="Times New Roman" w:cstheme="minorHAnsi"/>
                <w:b/>
                <w:color w:val="395B85"/>
                <w:szCs w:val="20"/>
              </w:rPr>
              <w:t>CONTACT</w:t>
            </w:r>
            <w:r w:rsidRPr="00262FF1">
              <w:rPr>
                <w:rFonts w:eastAsia="Times New Roman" w:cstheme="minorHAnsi"/>
                <w:b/>
                <w:color w:val="395B85"/>
                <w:szCs w:val="20"/>
              </w:rPr>
              <w:t xml:space="preserve"> DETAILS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601"/>
              <w:gridCol w:w="2666"/>
            </w:tblGrid>
            <w:tr w14:paraId="5DE32C00" w14:textId="77777777" w:rsidTr="0045069B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637"/>
              </w:trPr>
              <w:tc>
                <w:tcPr>
                  <w:tcW w:w="601" w:type="dxa"/>
                  <w:vAlign w:val="center"/>
                </w:tcPr>
                <w:p w:rsidR="00537F80" w:rsidRPr="006356BE" w:rsidP="00C51999" w14:paraId="1267F59E" w14:textId="77777777">
                  <w:pPr>
                    <w:jc w:val="center"/>
                    <w:rPr>
                      <w:rFonts w:cstheme="minorHAnsi"/>
                      <w:sz w:val="20"/>
                    </w:rPr>
                  </w:pPr>
                  <w:r w:rsidRPr="006356BE">
                    <w:rPr>
                      <w:rFonts w:cstheme="minorHAnsi"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22555" cy="96491"/>
                            <wp:effectExtent l="0" t="0" r="0" b="0"/>
                            <wp:docPr id="107" name="Freeform 10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22555" cy="96491"/>
                                    </a:xfrm>
                                    <a:custGeom>
                                      <a:avLst/>
                                      <a:gdLst>
                                        <a:gd name="T0" fmla="*/ 319 w 319"/>
                                        <a:gd name="T1" fmla="*/ 81 h 251"/>
                                        <a:gd name="T2" fmla="*/ 319 w 319"/>
                                        <a:gd name="T3" fmla="*/ 223 h 251"/>
                                        <a:gd name="T4" fmla="*/ 311 w 319"/>
                                        <a:gd name="T5" fmla="*/ 243 h 251"/>
                                        <a:gd name="T6" fmla="*/ 291 w 319"/>
                                        <a:gd name="T7" fmla="*/ 251 h 251"/>
                                        <a:gd name="T8" fmla="*/ 29 w 319"/>
                                        <a:gd name="T9" fmla="*/ 251 h 251"/>
                                        <a:gd name="T10" fmla="*/ 8 w 319"/>
                                        <a:gd name="T11" fmla="*/ 243 h 251"/>
                                        <a:gd name="T12" fmla="*/ 0 w 319"/>
                                        <a:gd name="T13" fmla="*/ 223 h 251"/>
                                        <a:gd name="T14" fmla="*/ 0 w 319"/>
                                        <a:gd name="T15" fmla="*/ 81 h 251"/>
                                        <a:gd name="T16" fmla="*/ 18 w 319"/>
                                        <a:gd name="T17" fmla="*/ 97 h 251"/>
                                        <a:gd name="T18" fmla="*/ 107 w 319"/>
                                        <a:gd name="T19" fmla="*/ 158 h 251"/>
                                        <a:gd name="T20" fmla="*/ 123 w 319"/>
                                        <a:gd name="T21" fmla="*/ 170 h 251"/>
                                        <a:gd name="T22" fmla="*/ 140 w 319"/>
                                        <a:gd name="T23" fmla="*/ 178 h 251"/>
                                        <a:gd name="T24" fmla="*/ 159 w 319"/>
                                        <a:gd name="T25" fmla="*/ 183 h 251"/>
                                        <a:gd name="T26" fmla="*/ 160 w 319"/>
                                        <a:gd name="T27" fmla="*/ 183 h 251"/>
                                        <a:gd name="T28" fmla="*/ 179 w 319"/>
                                        <a:gd name="T29" fmla="*/ 178 h 251"/>
                                        <a:gd name="T30" fmla="*/ 196 w 319"/>
                                        <a:gd name="T31" fmla="*/ 170 h 251"/>
                                        <a:gd name="T32" fmla="*/ 213 w 319"/>
                                        <a:gd name="T33" fmla="*/ 158 h 251"/>
                                        <a:gd name="T34" fmla="*/ 301 w 319"/>
                                        <a:gd name="T35" fmla="*/ 97 h 251"/>
                                        <a:gd name="T36" fmla="*/ 319 w 319"/>
                                        <a:gd name="T37" fmla="*/ 81 h 251"/>
                                        <a:gd name="T38" fmla="*/ 319 w 319"/>
                                        <a:gd name="T39" fmla="*/ 29 h 251"/>
                                        <a:gd name="T40" fmla="*/ 310 w 319"/>
                                        <a:gd name="T41" fmla="*/ 56 h 251"/>
                                        <a:gd name="T42" fmla="*/ 289 w 319"/>
                                        <a:gd name="T43" fmla="*/ 78 h 251"/>
                                        <a:gd name="T44" fmla="*/ 205 w 319"/>
                                        <a:gd name="T45" fmla="*/ 135 h 251"/>
                                        <a:gd name="T46" fmla="*/ 198 w 319"/>
                                        <a:gd name="T47" fmla="*/ 141 h 251"/>
                                        <a:gd name="T48" fmla="*/ 188 w 319"/>
                                        <a:gd name="T49" fmla="*/ 148 h 251"/>
                                        <a:gd name="T50" fmla="*/ 179 w 319"/>
                                        <a:gd name="T51" fmla="*/ 153 h 251"/>
                                        <a:gd name="T52" fmla="*/ 169 w 319"/>
                                        <a:gd name="T53" fmla="*/ 158 h 251"/>
                                        <a:gd name="T54" fmla="*/ 160 w 319"/>
                                        <a:gd name="T55" fmla="*/ 160 h 251"/>
                                        <a:gd name="T56" fmla="*/ 159 w 319"/>
                                        <a:gd name="T57" fmla="*/ 160 h 251"/>
                                        <a:gd name="T58" fmla="*/ 151 w 319"/>
                                        <a:gd name="T59" fmla="*/ 158 h 251"/>
                                        <a:gd name="T60" fmla="*/ 140 w 319"/>
                                        <a:gd name="T61" fmla="*/ 153 h 251"/>
                                        <a:gd name="T62" fmla="*/ 131 w 319"/>
                                        <a:gd name="T63" fmla="*/ 148 h 251"/>
                                        <a:gd name="T64" fmla="*/ 121 w 319"/>
                                        <a:gd name="T65" fmla="*/ 141 h 251"/>
                                        <a:gd name="T66" fmla="*/ 114 w 319"/>
                                        <a:gd name="T67" fmla="*/ 135 h 251"/>
                                        <a:gd name="T68" fmla="*/ 67 w 319"/>
                                        <a:gd name="T69" fmla="*/ 103 h 251"/>
                                        <a:gd name="T70" fmla="*/ 31 w 319"/>
                                        <a:gd name="T71" fmla="*/ 78 h 251"/>
                                        <a:gd name="T72" fmla="*/ 10 w 319"/>
                                        <a:gd name="T73" fmla="*/ 57 h 251"/>
                                        <a:gd name="T74" fmla="*/ 0 w 319"/>
                                        <a:gd name="T75" fmla="*/ 33 h 251"/>
                                        <a:gd name="T76" fmla="*/ 8 w 319"/>
                                        <a:gd name="T77" fmla="*/ 10 h 251"/>
                                        <a:gd name="T78" fmla="*/ 29 w 319"/>
                                        <a:gd name="T79" fmla="*/ 0 h 251"/>
                                        <a:gd name="T80" fmla="*/ 291 w 319"/>
                                        <a:gd name="T81" fmla="*/ 0 h 251"/>
                                        <a:gd name="T82" fmla="*/ 311 w 319"/>
                                        <a:gd name="T83" fmla="*/ 9 h 251"/>
                                        <a:gd name="T84" fmla="*/ 319 w 319"/>
                                        <a:gd name="T85" fmla="*/ 29 h 251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51" w="319" stroke="1">
                                          <a:moveTo>
                                            <a:pt x="319" y="81"/>
                                          </a:moveTo>
                                          <a:cubicBezTo>
                                            <a:pt x="319" y="223"/>
                                            <a:pt x="319" y="223"/>
                                            <a:pt x="319" y="223"/>
                                          </a:cubicBezTo>
                                          <a:cubicBezTo>
                                            <a:pt x="319" y="230"/>
                                            <a:pt x="316" y="237"/>
                                            <a:pt x="311" y="243"/>
                                          </a:cubicBezTo>
                                          <a:cubicBezTo>
                                            <a:pt x="305" y="248"/>
                                            <a:pt x="298" y="251"/>
                                            <a:pt x="291" y="251"/>
                                          </a:cubicBezTo>
                                          <a:cubicBezTo>
                                            <a:pt x="29" y="251"/>
                                            <a:pt x="29" y="251"/>
                                            <a:pt x="29" y="251"/>
                                          </a:cubicBezTo>
                                          <a:cubicBezTo>
                                            <a:pt x="21" y="251"/>
                                            <a:pt x="14" y="248"/>
                                            <a:pt x="8" y="243"/>
                                          </a:cubicBezTo>
                                          <a:cubicBezTo>
                                            <a:pt x="3" y="237"/>
                                            <a:pt x="0" y="230"/>
                                            <a:pt x="0" y="223"/>
                                          </a:cubicBezTo>
                                          <a:cubicBezTo>
                                            <a:pt x="0" y="81"/>
                                            <a:pt x="0" y="81"/>
                                            <a:pt x="0" y="81"/>
                                          </a:cubicBezTo>
                                          <a:cubicBezTo>
                                            <a:pt x="5" y="87"/>
                                            <a:pt x="11" y="92"/>
                                            <a:pt x="18" y="97"/>
                                          </a:cubicBezTo>
                                          <a:cubicBezTo>
                                            <a:pt x="61" y="126"/>
                                            <a:pt x="91" y="146"/>
                                            <a:pt x="107" y="158"/>
                                          </a:cubicBezTo>
                                          <a:cubicBezTo>
                                            <a:pt x="113" y="163"/>
                                            <a:pt x="119" y="167"/>
                                            <a:pt x="123" y="170"/>
                                          </a:cubicBezTo>
                                          <a:cubicBezTo>
                                            <a:pt x="127" y="173"/>
                                            <a:pt x="133" y="175"/>
                                            <a:pt x="140" y="178"/>
                                          </a:cubicBezTo>
                                          <a:cubicBezTo>
                                            <a:pt x="147" y="181"/>
                                            <a:pt x="153" y="183"/>
                                            <a:pt x="159" y="183"/>
                                          </a:cubicBezTo>
                                          <a:cubicBezTo>
                                            <a:pt x="160" y="183"/>
                                            <a:pt x="160" y="183"/>
                                            <a:pt x="160" y="183"/>
                                          </a:cubicBezTo>
                                          <a:cubicBezTo>
                                            <a:pt x="166" y="183"/>
                                            <a:pt x="172" y="181"/>
                                            <a:pt x="179" y="178"/>
                                          </a:cubicBezTo>
                                          <a:cubicBezTo>
                                            <a:pt x="186" y="175"/>
                                            <a:pt x="192" y="173"/>
                                            <a:pt x="196" y="170"/>
                                          </a:cubicBezTo>
                                          <a:cubicBezTo>
                                            <a:pt x="200" y="167"/>
                                            <a:pt x="206" y="163"/>
                                            <a:pt x="213" y="158"/>
                                          </a:cubicBezTo>
                                          <a:cubicBezTo>
                                            <a:pt x="233" y="143"/>
                                            <a:pt x="262" y="123"/>
                                            <a:pt x="301" y="97"/>
                                          </a:cubicBezTo>
                                          <a:cubicBezTo>
                                            <a:pt x="308" y="92"/>
                                            <a:pt x="314" y="87"/>
                                            <a:pt x="319" y="81"/>
                                          </a:cubicBezTo>
                                          <a:close/>
                                          <a:moveTo>
                                            <a:pt x="319" y="29"/>
                                          </a:moveTo>
                                          <a:cubicBezTo>
                                            <a:pt x="319" y="38"/>
                                            <a:pt x="316" y="47"/>
                                            <a:pt x="310" y="56"/>
                                          </a:cubicBezTo>
                                          <a:cubicBezTo>
                                            <a:pt x="305" y="64"/>
                                            <a:pt x="297" y="72"/>
                                            <a:pt x="289" y="78"/>
                                          </a:cubicBezTo>
                                          <a:cubicBezTo>
                                            <a:pt x="244" y="109"/>
                                            <a:pt x="216" y="128"/>
                                            <a:pt x="205" y="135"/>
                                          </a:cubicBezTo>
                                          <a:cubicBezTo>
                                            <a:pt x="204" y="136"/>
                                            <a:pt x="202" y="138"/>
                                            <a:pt x="198" y="141"/>
                                          </a:cubicBezTo>
                                          <a:cubicBezTo>
                                            <a:pt x="194" y="144"/>
                                            <a:pt x="191" y="146"/>
                                            <a:pt x="188" y="148"/>
                                          </a:cubicBezTo>
                                          <a:cubicBezTo>
                                            <a:pt x="186" y="149"/>
                                            <a:pt x="183" y="151"/>
                                            <a:pt x="179" y="153"/>
                                          </a:cubicBezTo>
                                          <a:cubicBezTo>
                                            <a:pt x="175" y="156"/>
                                            <a:pt x="172" y="157"/>
                                            <a:pt x="169" y="158"/>
                                          </a:cubicBezTo>
                                          <a:cubicBezTo>
                                            <a:pt x="165" y="159"/>
                                            <a:pt x="163" y="160"/>
                                            <a:pt x="160" y="160"/>
                                          </a:cubicBezTo>
                                          <a:cubicBezTo>
                                            <a:pt x="159" y="160"/>
                                            <a:pt x="159" y="160"/>
                                            <a:pt x="159" y="160"/>
                                          </a:cubicBezTo>
                                          <a:cubicBezTo>
                                            <a:pt x="157" y="160"/>
                                            <a:pt x="154" y="159"/>
                                            <a:pt x="151" y="158"/>
                                          </a:cubicBezTo>
                                          <a:cubicBezTo>
                                            <a:pt x="147" y="157"/>
                                            <a:pt x="144" y="156"/>
                                            <a:pt x="140" y="153"/>
                                          </a:cubicBezTo>
                                          <a:cubicBezTo>
                                            <a:pt x="137" y="151"/>
                                            <a:pt x="134" y="149"/>
                                            <a:pt x="131" y="148"/>
                                          </a:cubicBezTo>
                                          <a:cubicBezTo>
                                            <a:pt x="129" y="146"/>
                                            <a:pt x="125" y="144"/>
                                            <a:pt x="121" y="141"/>
                                          </a:cubicBezTo>
                                          <a:cubicBezTo>
                                            <a:pt x="118" y="138"/>
                                            <a:pt x="115" y="136"/>
                                            <a:pt x="114" y="135"/>
                                          </a:cubicBezTo>
                                          <a:cubicBezTo>
                                            <a:pt x="103" y="128"/>
                                            <a:pt x="88" y="117"/>
                                            <a:pt x="67" y="103"/>
                                          </a:cubicBezTo>
                                          <a:cubicBezTo>
                                            <a:pt x="47" y="89"/>
                                            <a:pt x="35" y="80"/>
                                            <a:pt x="31" y="78"/>
                                          </a:cubicBezTo>
                                          <a:cubicBezTo>
                                            <a:pt x="23" y="73"/>
                                            <a:pt x="16" y="66"/>
                                            <a:pt x="10" y="57"/>
                                          </a:cubicBezTo>
                                          <a:cubicBezTo>
                                            <a:pt x="3" y="48"/>
                                            <a:pt x="0" y="40"/>
                                            <a:pt x="0" y="33"/>
                                          </a:cubicBezTo>
                                          <a:cubicBezTo>
                                            <a:pt x="0" y="23"/>
                                            <a:pt x="3" y="16"/>
                                            <a:pt x="8" y="10"/>
                                          </a:cubicBezTo>
                                          <a:cubicBezTo>
                                            <a:pt x="12" y="3"/>
                                            <a:pt x="19" y="0"/>
                                            <a:pt x="29" y="0"/>
                                          </a:cubicBezTo>
                                          <a:cubicBezTo>
                                            <a:pt x="291" y="0"/>
                                            <a:pt x="291" y="0"/>
                                            <a:pt x="291" y="0"/>
                                          </a:cubicBezTo>
                                          <a:cubicBezTo>
                                            <a:pt x="298" y="0"/>
                                            <a:pt x="305" y="3"/>
                                            <a:pt x="311" y="9"/>
                                          </a:cubicBezTo>
                                          <a:cubicBezTo>
                                            <a:pt x="316" y="14"/>
                                            <a:pt x="319" y="21"/>
                                            <a:pt x="319" y="29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95B86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Freeform 103" o:spid="_x0000_i1026" style="width:9.65pt;height:7.6pt;mso-left-percent:-10001;mso-position-horizontal-relative:char;mso-position-vertical-relative:line;mso-top-percent:-10001;mso-wrap-style:square;visibility:visible;v-text-anchor:top" coordsize="319,251" path="m319,81c319,223,319,223,319,223c319,230,316,237,311,243c305,248,298,251,291,251c29,251,29,251,29,251c21,251,14,248,8,243c3,237,,230,,223,,81,,81,,81c5,87,11,92,18,97c61,126,91,146,107,158c113,163,119,167,123,170c127,173,133,175,140,178c147,181,153,183,159,183c160,183,160,183,160,183c166,183,172,181,179,178c186,175,192,173,196,170c200,167,206,163,213,158c233,143,262,123,301,97c308,92,314,87,319,81xm319,29c319,38,316,47,310,56c305,64,297,72,289,78c244,109,216,128,205,135c204,136,202,138,198,141c194,144,191,146,188,148c186,149,183,151,179,153c175,156,172,157,169,158c165,159,163,160,160,160c159,160,159,160,159,160c157,160,154,159,151,158c147,157,144,156,140,153c137,151,134,149,131,148c129,146,125,144,121,141c118,138,115,136,114,135,103,128,88,117,67,103,47,89,35,80,31,78,23,73,16,66,10,57,3,48,,40,,33,,23,3,16,8,10,12,3,19,,29,,291,,291,,291,c298,,305,3,311,9c316,14,319,21,319,29xe" fillcolor="#395b86" stroked="f">
                            <v:path arrowok="t" o:connecttype="custom" o:connectlocs="122555,31139;122555,85727;119482,93416;111798,96491;11141,96491;3073,93416;0,85727;0,31139;6915,37289;41108,60739;47255,65352;53786,68428;61085,70350;61470,70350;68769,68428;75300,65352;81831,60739;115640,37289;122555,31139;122555,11148;119097,21528;111029,29985;78758,51898;76069,54204;72227,56895;68769,58817;64927,60739;61470,61508;61085,61508;58012,60739;53786,58817;50328,56895;46486,54204;43797,51898;25740,39596;11910,29985;3842,21912;0,12686;3073,3844;11141,0;111798,0;119482,3460;122555,11148" o:connectangles="0,0,0,0,0,0,0,0,0,0,0,0,0,0,0,0,0,0,0,0,0,0,0,0,0,0,0,0,0,0,0,0,0,0,0,0,0,0,0,0,0,0,0"/>
                            <o:lock v:ext="edit" verticies="t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666" w:type="dxa"/>
                  <w:vAlign w:val="center"/>
                </w:tcPr>
                <w:p w:rsidR="00537F80" w:rsidRPr="006356BE" w:rsidP="00C51999" w14:paraId="39466D7D" w14:textId="77777777">
                  <w:pPr>
                    <w:rPr>
                      <w:rFonts w:cstheme="minorHAnsi"/>
                      <w:sz w:val="20"/>
                    </w:rPr>
                  </w:pPr>
                  <w:r w:rsidRPr="00BE39A2">
                    <w:rPr>
                      <w:rFonts w:cstheme="minorHAnsi"/>
                      <w:sz w:val="20"/>
                    </w:rPr>
                    <w:t>kanann_r@yahoo.com</w:t>
                  </w:r>
                </w:p>
              </w:tc>
            </w:tr>
            <w:tr w14:paraId="638DBCD7" w14:textId="77777777" w:rsidTr="00C15D7C">
              <w:tblPrEx>
                <w:tblW w:w="0" w:type="auto"/>
                <w:tblLayout w:type="fixed"/>
                <w:tblLook w:val="04A0"/>
              </w:tblPrEx>
              <w:trPr>
                <w:trHeight w:val="466"/>
              </w:trPr>
              <w:tc>
                <w:tcPr>
                  <w:tcW w:w="601" w:type="dxa"/>
                  <w:vAlign w:val="center"/>
                </w:tcPr>
                <w:p w:rsidR="00537F80" w:rsidRPr="006356BE" w:rsidP="00C51999" w14:paraId="6F1BE2CD" w14:textId="77777777">
                  <w:pPr>
                    <w:jc w:val="center"/>
                    <w:rPr>
                      <w:rFonts w:cstheme="minorHAnsi"/>
                      <w:sz w:val="20"/>
                    </w:rPr>
                  </w:pPr>
                  <w:r w:rsidRPr="006356BE">
                    <w:rPr>
                      <w:rFonts w:cstheme="minorHAnsi"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11369" cy="111369"/>
                            <wp:effectExtent l="0" t="0" r="3175" b="3175"/>
                            <wp:docPr id="31" name="Freeform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 bwMode="auto">
                                    <a:xfrm>
                                      <a:off x="0" y="0"/>
                                      <a:ext cx="111369" cy="111369"/>
                                    </a:xfrm>
                                    <a:custGeom>
                                      <a:avLst/>
                                      <a:gdLst>
                                        <a:gd name="T0" fmla="*/ 247 w 247"/>
                                        <a:gd name="T1" fmla="*/ 195 h 247"/>
                                        <a:gd name="T2" fmla="*/ 245 w 247"/>
                                        <a:gd name="T3" fmla="*/ 208 h 247"/>
                                        <a:gd name="T4" fmla="*/ 241 w 247"/>
                                        <a:gd name="T5" fmla="*/ 220 h 247"/>
                                        <a:gd name="T6" fmla="*/ 220 w 247"/>
                                        <a:gd name="T7" fmla="*/ 238 h 247"/>
                                        <a:gd name="T8" fmla="*/ 187 w 247"/>
                                        <a:gd name="T9" fmla="*/ 247 h 247"/>
                                        <a:gd name="T10" fmla="*/ 178 w 247"/>
                                        <a:gd name="T11" fmla="*/ 247 h 247"/>
                                        <a:gd name="T12" fmla="*/ 168 w 247"/>
                                        <a:gd name="T13" fmla="*/ 244 h 247"/>
                                        <a:gd name="T14" fmla="*/ 160 w 247"/>
                                        <a:gd name="T15" fmla="*/ 242 h 247"/>
                                        <a:gd name="T16" fmla="*/ 150 w 247"/>
                                        <a:gd name="T17" fmla="*/ 238 h 247"/>
                                        <a:gd name="T18" fmla="*/ 141 w 247"/>
                                        <a:gd name="T19" fmla="*/ 235 h 247"/>
                                        <a:gd name="T20" fmla="*/ 111 w 247"/>
                                        <a:gd name="T21" fmla="*/ 221 h 247"/>
                                        <a:gd name="T22" fmla="*/ 64 w 247"/>
                                        <a:gd name="T23" fmla="*/ 183 h 247"/>
                                        <a:gd name="T24" fmla="*/ 26 w 247"/>
                                        <a:gd name="T25" fmla="*/ 136 h 247"/>
                                        <a:gd name="T26" fmla="*/ 12 w 247"/>
                                        <a:gd name="T27" fmla="*/ 106 h 247"/>
                                        <a:gd name="T28" fmla="*/ 9 w 247"/>
                                        <a:gd name="T29" fmla="*/ 97 h 247"/>
                                        <a:gd name="T30" fmla="*/ 5 w 247"/>
                                        <a:gd name="T31" fmla="*/ 87 h 247"/>
                                        <a:gd name="T32" fmla="*/ 2 w 247"/>
                                        <a:gd name="T33" fmla="*/ 79 h 247"/>
                                        <a:gd name="T34" fmla="*/ 0 w 247"/>
                                        <a:gd name="T35" fmla="*/ 69 h 247"/>
                                        <a:gd name="T36" fmla="*/ 0 w 247"/>
                                        <a:gd name="T37" fmla="*/ 60 h 247"/>
                                        <a:gd name="T38" fmla="*/ 9 w 247"/>
                                        <a:gd name="T39" fmla="*/ 27 h 247"/>
                                        <a:gd name="T40" fmla="*/ 27 w 247"/>
                                        <a:gd name="T41" fmla="*/ 5 h 247"/>
                                        <a:gd name="T42" fmla="*/ 39 w 247"/>
                                        <a:gd name="T43" fmla="*/ 2 h 247"/>
                                        <a:gd name="T44" fmla="*/ 52 w 247"/>
                                        <a:gd name="T45" fmla="*/ 0 h 247"/>
                                        <a:gd name="T46" fmla="*/ 55 w 247"/>
                                        <a:gd name="T47" fmla="*/ 1 h 247"/>
                                        <a:gd name="T48" fmla="*/ 65 w 247"/>
                                        <a:gd name="T49" fmla="*/ 14 h 247"/>
                                        <a:gd name="T50" fmla="*/ 70 w 247"/>
                                        <a:gd name="T51" fmla="*/ 23 h 247"/>
                                        <a:gd name="T52" fmla="*/ 76 w 247"/>
                                        <a:gd name="T53" fmla="*/ 35 h 247"/>
                                        <a:gd name="T54" fmla="*/ 81 w 247"/>
                                        <a:gd name="T55" fmla="*/ 44 h 247"/>
                                        <a:gd name="T56" fmla="*/ 85 w 247"/>
                                        <a:gd name="T57" fmla="*/ 48 h 247"/>
                                        <a:gd name="T58" fmla="*/ 88 w 247"/>
                                        <a:gd name="T59" fmla="*/ 55 h 247"/>
                                        <a:gd name="T60" fmla="*/ 90 w 247"/>
                                        <a:gd name="T61" fmla="*/ 60 h 247"/>
                                        <a:gd name="T62" fmla="*/ 85 w 247"/>
                                        <a:gd name="T63" fmla="*/ 68 h 247"/>
                                        <a:gd name="T64" fmla="*/ 74 w 247"/>
                                        <a:gd name="T65" fmla="*/ 78 h 247"/>
                                        <a:gd name="T66" fmla="*/ 63 w 247"/>
                                        <a:gd name="T67" fmla="*/ 87 h 247"/>
                                        <a:gd name="T68" fmla="*/ 58 w 247"/>
                                        <a:gd name="T69" fmla="*/ 95 h 247"/>
                                        <a:gd name="T70" fmla="*/ 59 w 247"/>
                                        <a:gd name="T71" fmla="*/ 99 h 247"/>
                                        <a:gd name="T72" fmla="*/ 60 w 247"/>
                                        <a:gd name="T73" fmla="*/ 103 h 247"/>
                                        <a:gd name="T74" fmla="*/ 63 w 247"/>
                                        <a:gd name="T75" fmla="*/ 107 h 247"/>
                                        <a:gd name="T76" fmla="*/ 65 w 247"/>
                                        <a:gd name="T77" fmla="*/ 110 h 247"/>
                                        <a:gd name="T78" fmla="*/ 95 w 247"/>
                                        <a:gd name="T79" fmla="*/ 152 h 247"/>
                                        <a:gd name="T80" fmla="*/ 136 w 247"/>
                                        <a:gd name="T81" fmla="*/ 182 h 247"/>
                                        <a:gd name="T82" fmla="*/ 140 w 247"/>
                                        <a:gd name="T83" fmla="*/ 184 h 247"/>
                                        <a:gd name="T84" fmla="*/ 144 w 247"/>
                                        <a:gd name="T85" fmla="*/ 187 h 247"/>
                                        <a:gd name="T86" fmla="*/ 148 w 247"/>
                                        <a:gd name="T87" fmla="*/ 188 h 247"/>
                                        <a:gd name="T88" fmla="*/ 152 w 247"/>
                                        <a:gd name="T89" fmla="*/ 189 h 247"/>
                                        <a:gd name="T90" fmla="*/ 160 w 247"/>
                                        <a:gd name="T91" fmla="*/ 184 h 247"/>
                                        <a:gd name="T92" fmla="*/ 169 w 247"/>
                                        <a:gd name="T93" fmla="*/ 173 h 247"/>
                                        <a:gd name="T94" fmla="*/ 179 w 247"/>
                                        <a:gd name="T95" fmla="*/ 162 h 247"/>
                                        <a:gd name="T96" fmla="*/ 187 w 247"/>
                                        <a:gd name="T97" fmla="*/ 157 h 247"/>
                                        <a:gd name="T98" fmla="*/ 192 w 247"/>
                                        <a:gd name="T99" fmla="*/ 159 h 247"/>
                                        <a:gd name="T100" fmla="*/ 199 w 247"/>
                                        <a:gd name="T101" fmla="*/ 162 h 247"/>
                                        <a:gd name="T102" fmla="*/ 203 w 247"/>
                                        <a:gd name="T103" fmla="*/ 165 h 247"/>
                                        <a:gd name="T104" fmla="*/ 212 w 247"/>
                                        <a:gd name="T105" fmla="*/ 171 h 247"/>
                                        <a:gd name="T106" fmla="*/ 224 w 247"/>
                                        <a:gd name="T107" fmla="*/ 177 h 247"/>
                                        <a:gd name="T108" fmla="*/ 233 w 247"/>
                                        <a:gd name="T109" fmla="*/ 182 h 247"/>
                                        <a:gd name="T110" fmla="*/ 246 w 247"/>
                                        <a:gd name="T111" fmla="*/ 192 h 247"/>
                                        <a:gd name="T112" fmla="*/ 247 w 247"/>
                                        <a:gd name="T113" fmla="*/ 195 h 247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47" w="247" stroke="1">
                                          <a:moveTo>
                                            <a:pt x="247" y="195"/>
                                          </a:moveTo>
                                          <a:cubicBezTo>
                                            <a:pt x="247" y="198"/>
                                            <a:pt x="246" y="203"/>
                                            <a:pt x="245" y="208"/>
                                          </a:cubicBezTo>
                                          <a:cubicBezTo>
                                            <a:pt x="244" y="213"/>
                                            <a:pt x="243" y="217"/>
                                            <a:pt x="241" y="220"/>
                                          </a:cubicBezTo>
                                          <a:cubicBezTo>
                                            <a:pt x="239" y="226"/>
                                            <a:pt x="232" y="232"/>
                                            <a:pt x="220" y="238"/>
                                          </a:cubicBezTo>
                                          <a:cubicBezTo>
                                            <a:pt x="209" y="244"/>
                                            <a:pt x="198" y="247"/>
                                            <a:pt x="187" y="247"/>
                                          </a:cubicBezTo>
                                          <a:cubicBezTo>
                                            <a:pt x="184" y="247"/>
                                            <a:pt x="181" y="247"/>
                                            <a:pt x="178" y="247"/>
                                          </a:cubicBezTo>
                                          <a:cubicBezTo>
                                            <a:pt x="175" y="246"/>
                                            <a:pt x="172" y="245"/>
                                            <a:pt x="168" y="244"/>
                                          </a:cubicBezTo>
                                          <a:cubicBezTo>
                                            <a:pt x="164" y="243"/>
                                            <a:pt x="161" y="243"/>
                                            <a:pt x="160" y="242"/>
                                          </a:cubicBezTo>
                                          <a:cubicBezTo>
                                            <a:pt x="158" y="241"/>
                                            <a:pt x="155" y="240"/>
                                            <a:pt x="150" y="238"/>
                                          </a:cubicBezTo>
                                          <a:cubicBezTo>
                                            <a:pt x="145" y="237"/>
                                            <a:pt x="142" y="235"/>
                                            <a:pt x="141" y="235"/>
                                          </a:cubicBezTo>
                                          <a:cubicBezTo>
                                            <a:pt x="130" y="231"/>
                                            <a:pt x="120" y="226"/>
                                            <a:pt x="111" y="221"/>
                                          </a:cubicBezTo>
                                          <a:cubicBezTo>
                                            <a:pt x="96" y="211"/>
                                            <a:pt x="80" y="199"/>
                                            <a:pt x="64" y="183"/>
                                          </a:cubicBezTo>
                                          <a:cubicBezTo>
                                            <a:pt x="48" y="167"/>
                                            <a:pt x="36" y="151"/>
                                            <a:pt x="26" y="136"/>
                                          </a:cubicBezTo>
                                          <a:cubicBezTo>
                                            <a:pt x="21" y="127"/>
                                            <a:pt x="16" y="117"/>
                                            <a:pt x="12" y="106"/>
                                          </a:cubicBezTo>
                                          <a:cubicBezTo>
                                            <a:pt x="11" y="104"/>
                                            <a:pt x="10" y="102"/>
                                            <a:pt x="9" y="97"/>
                                          </a:cubicBezTo>
                                          <a:cubicBezTo>
                                            <a:pt x="7" y="92"/>
                                            <a:pt x="6" y="89"/>
                                            <a:pt x="5" y="87"/>
                                          </a:cubicBezTo>
                                          <a:cubicBezTo>
                                            <a:pt x="4" y="85"/>
                                            <a:pt x="3" y="83"/>
                                            <a:pt x="2" y="79"/>
                                          </a:cubicBezTo>
                                          <a:cubicBezTo>
                                            <a:pt x="1" y="75"/>
                                            <a:pt x="1" y="72"/>
                                            <a:pt x="0" y="69"/>
                                          </a:cubicBezTo>
                                          <a:cubicBezTo>
                                            <a:pt x="0" y="66"/>
                                            <a:pt x="0" y="63"/>
                                            <a:pt x="0" y="60"/>
                                          </a:cubicBezTo>
                                          <a:cubicBezTo>
                                            <a:pt x="0" y="49"/>
                                            <a:pt x="3" y="38"/>
                                            <a:pt x="9" y="27"/>
                                          </a:cubicBezTo>
                                          <a:cubicBezTo>
                                            <a:pt x="15" y="15"/>
                                            <a:pt x="21" y="8"/>
                                            <a:pt x="27" y="5"/>
                                          </a:cubicBezTo>
                                          <a:cubicBezTo>
                                            <a:pt x="30" y="4"/>
                                            <a:pt x="34" y="3"/>
                                            <a:pt x="39" y="2"/>
                                          </a:cubicBezTo>
                                          <a:cubicBezTo>
                                            <a:pt x="44" y="1"/>
                                            <a:pt x="48" y="0"/>
                                            <a:pt x="52" y="0"/>
                                          </a:cubicBezTo>
                                          <a:cubicBezTo>
                                            <a:pt x="53" y="0"/>
                                            <a:pt x="54" y="0"/>
                                            <a:pt x="55" y="1"/>
                                          </a:cubicBezTo>
                                          <a:cubicBezTo>
                                            <a:pt x="57" y="1"/>
                                            <a:pt x="60" y="6"/>
                                            <a:pt x="65" y="14"/>
                                          </a:cubicBezTo>
                                          <a:cubicBezTo>
                                            <a:pt x="66" y="16"/>
                                            <a:pt x="68" y="19"/>
                                            <a:pt x="70" y="23"/>
                                          </a:cubicBezTo>
                                          <a:cubicBezTo>
                                            <a:pt x="72" y="27"/>
                                            <a:pt x="74" y="31"/>
                                            <a:pt x="76" y="35"/>
                                          </a:cubicBezTo>
                                          <a:cubicBezTo>
                                            <a:pt x="78" y="38"/>
                                            <a:pt x="80" y="41"/>
                                            <a:pt x="81" y="44"/>
                                          </a:cubicBezTo>
                                          <a:cubicBezTo>
                                            <a:pt x="82" y="44"/>
                                            <a:pt x="83" y="46"/>
                                            <a:pt x="85" y="48"/>
                                          </a:cubicBezTo>
                                          <a:cubicBezTo>
                                            <a:pt x="86" y="51"/>
                                            <a:pt x="87" y="53"/>
                                            <a:pt x="88" y="55"/>
                                          </a:cubicBezTo>
                                          <a:cubicBezTo>
                                            <a:pt x="89" y="56"/>
                                            <a:pt x="90" y="58"/>
                                            <a:pt x="90" y="60"/>
                                          </a:cubicBezTo>
                                          <a:cubicBezTo>
                                            <a:pt x="90" y="62"/>
                                            <a:pt x="88" y="65"/>
                                            <a:pt x="85" y="68"/>
                                          </a:cubicBezTo>
                                          <a:cubicBezTo>
                                            <a:pt x="81" y="72"/>
                                            <a:pt x="78" y="75"/>
                                            <a:pt x="74" y="78"/>
                                          </a:cubicBezTo>
                                          <a:cubicBezTo>
                                            <a:pt x="70" y="81"/>
                                            <a:pt x="66" y="84"/>
                                            <a:pt x="63" y="87"/>
                                          </a:cubicBezTo>
                                          <a:cubicBezTo>
                                            <a:pt x="59" y="91"/>
                                            <a:pt x="58" y="93"/>
                                            <a:pt x="58" y="95"/>
                                          </a:cubicBezTo>
                                          <a:cubicBezTo>
                                            <a:pt x="58" y="96"/>
                                            <a:pt x="58" y="98"/>
                                            <a:pt x="59" y="99"/>
                                          </a:cubicBezTo>
                                          <a:cubicBezTo>
                                            <a:pt x="59" y="101"/>
                                            <a:pt x="60" y="102"/>
                                            <a:pt x="60" y="103"/>
                                          </a:cubicBezTo>
                                          <a:cubicBezTo>
                                            <a:pt x="61" y="104"/>
                                            <a:pt x="61" y="105"/>
                                            <a:pt x="63" y="107"/>
                                          </a:cubicBezTo>
                                          <a:cubicBezTo>
                                            <a:pt x="64" y="109"/>
                                            <a:pt x="64" y="110"/>
                                            <a:pt x="65" y="110"/>
                                          </a:cubicBezTo>
                                          <a:cubicBezTo>
                                            <a:pt x="73" y="126"/>
                                            <a:pt x="84" y="140"/>
                                            <a:pt x="95" y="152"/>
                                          </a:cubicBezTo>
                                          <a:cubicBezTo>
                                            <a:pt x="107" y="163"/>
                                            <a:pt x="120" y="173"/>
                                            <a:pt x="136" y="182"/>
                                          </a:cubicBezTo>
                                          <a:cubicBezTo>
                                            <a:pt x="137" y="182"/>
                                            <a:pt x="138" y="183"/>
                                            <a:pt x="140" y="184"/>
                                          </a:cubicBezTo>
                                          <a:cubicBezTo>
                                            <a:pt x="142" y="186"/>
                                            <a:pt x="143" y="186"/>
                                            <a:pt x="144" y="187"/>
                                          </a:cubicBezTo>
                                          <a:cubicBezTo>
                                            <a:pt x="145" y="187"/>
                                            <a:pt x="146" y="188"/>
                                            <a:pt x="148" y="188"/>
                                          </a:cubicBezTo>
                                          <a:cubicBezTo>
                                            <a:pt x="149" y="189"/>
                                            <a:pt x="150" y="189"/>
                                            <a:pt x="152" y="189"/>
                                          </a:cubicBezTo>
                                          <a:cubicBezTo>
                                            <a:pt x="154" y="189"/>
                                            <a:pt x="156" y="187"/>
                                            <a:pt x="160" y="184"/>
                                          </a:cubicBezTo>
                                          <a:cubicBezTo>
                                            <a:pt x="163" y="181"/>
                                            <a:pt x="166" y="177"/>
                                            <a:pt x="169" y="173"/>
                                          </a:cubicBezTo>
                                          <a:cubicBezTo>
                                            <a:pt x="172" y="169"/>
                                            <a:pt x="175" y="166"/>
                                            <a:pt x="179" y="162"/>
                                          </a:cubicBezTo>
                                          <a:cubicBezTo>
                                            <a:pt x="182" y="159"/>
                                            <a:pt x="185" y="157"/>
                                            <a:pt x="187" y="157"/>
                                          </a:cubicBezTo>
                                          <a:cubicBezTo>
                                            <a:pt x="189" y="157"/>
                                            <a:pt x="191" y="158"/>
                                            <a:pt x="192" y="159"/>
                                          </a:cubicBezTo>
                                          <a:cubicBezTo>
                                            <a:pt x="194" y="159"/>
                                            <a:pt x="196" y="161"/>
                                            <a:pt x="199" y="162"/>
                                          </a:cubicBezTo>
                                          <a:cubicBezTo>
                                            <a:pt x="201" y="164"/>
                                            <a:pt x="202" y="165"/>
                                            <a:pt x="203" y="165"/>
                                          </a:cubicBezTo>
                                          <a:cubicBezTo>
                                            <a:pt x="206" y="167"/>
                                            <a:pt x="209" y="169"/>
                                            <a:pt x="212" y="171"/>
                                          </a:cubicBezTo>
                                          <a:cubicBezTo>
                                            <a:pt x="216" y="173"/>
                                            <a:pt x="219" y="175"/>
                                            <a:pt x="224" y="177"/>
                                          </a:cubicBezTo>
                                          <a:cubicBezTo>
                                            <a:pt x="228" y="179"/>
                                            <a:pt x="231" y="181"/>
                                            <a:pt x="233" y="182"/>
                                          </a:cubicBezTo>
                                          <a:cubicBezTo>
                                            <a:pt x="241" y="186"/>
                                            <a:pt x="246" y="189"/>
                                            <a:pt x="246" y="192"/>
                                          </a:cubicBezTo>
                                          <a:cubicBezTo>
                                            <a:pt x="247" y="192"/>
                                            <a:pt x="247" y="194"/>
                                            <a:pt x="247" y="195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95B86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Freeform 10" o:spid="_x0000_i1027" style="width:8.75pt;height:8.75pt;mso-left-percent:-10001;mso-position-horizontal-relative:char;mso-position-vertical-relative:line;mso-top-percent:-10001;mso-wrap-style:square;visibility:visible;v-text-anchor:top" coordsize="247,247" path="m247,195c247,198,246,203,245,208c244,213,243,217,241,220c239,226,232,232,220,238c209,244,198,247,187,247c184,247,181,247,178,247c175,246,172,245,168,244c164,243,161,243,160,242c158,241,155,240,150,238c145,237,142,235,141,235c130,231,120,226,111,221,96,211,80,199,64,183,48,167,36,151,26,136,21,127,16,117,12,106c11,104,10,102,9,97c7,92,6,89,5,87,4,85,3,83,2,79,1,75,1,72,,69,,66,,63,,60,,49,3,38,9,27,15,15,21,8,27,5,30,4,34,3,39,2,44,1,48,,52,c53,,54,,55,1c57,1,60,6,65,14c66,16,68,19,70,23c72,27,74,31,76,35c78,38,80,41,81,44c82,44,83,46,85,48c86,51,87,53,88,55c89,56,90,58,90,60c90,62,88,65,85,68c81,72,78,75,74,78c70,81,66,84,63,87c59,91,58,93,58,95c58,96,58,98,59,99c59,101,60,102,60,103c61,104,61,105,63,107c64,109,64,110,65,110c73,126,84,140,95,152c107,163,120,173,136,182c137,182,138,183,140,184c142,186,143,186,144,187c145,187,146,188,148,188c149,189,150,189,152,189c154,189,156,187,160,184c163,181,166,177,169,173c172,169,175,166,179,162c182,159,185,157,187,157c189,157,191,158,192,159c194,159,196,161,199,162c201,164,202,165,203,165c206,167,209,169,212,171c216,173,219,175,224,177c228,179,231,181,233,182c241,186,246,189,246,192c247,192,247,194,247,195xe" fillcolor="#395b86" stroked="f">
                            <v:path arrowok="t" o:connecttype="custom" o:connectlocs="111369,87923;110467,93784;108664,99195;99195,107311;84316,111369;80258,111369;75749,110016;72142,109115;67633,107311;63575,105958;50048,99646;28857,82512;11723,61321;5411,47794;4058,43736;2254,39227;902,35620;0,31111;0,27053;4058,12174;12174,2254;17585,902;23446,0;24799,451;29308,6312;31562,10370;34267,15781;36522,19839;38325,21643;39678,24799;40580,27053;38325,30660;33366,35169;28406,39227;26151,42834;26602,44638;27053,46441;28406,48245;29308,49598;42834,68535;61321,82061;63124,82963;64928,84316;66731,84767;68535,85218;72142,82963;76200,78003;80709,73044;84316,70789;86570,71691;89726,73044;91530,74396;95588,77102;100999,79807;105057,82061;110918,86570;111369,87923" o:connectangles="0,0,0,0,0,0,0,0,0,0,0,0,0,0,0,0,0,0,0,0,0,0,0,0,0,0,0,0,0,0,0,0,0,0,0,0,0,0,0,0,0,0,0,0,0,0,0,0,0,0,0,0,0,0,0,0,0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666" w:type="dxa"/>
                  <w:vAlign w:val="center"/>
                </w:tcPr>
                <w:p w:rsidR="00537F80" w:rsidRPr="006356BE" w:rsidP="00C51999" w14:paraId="1BD8B468" w14:textId="1B06B122">
                  <w:pPr>
                    <w:rPr>
                      <w:rFonts w:cstheme="minorHAnsi"/>
                      <w:sz w:val="20"/>
                    </w:rPr>
                  </w:pPr>
                  <w:r w:rsidRPr="006356BE">
                    <w:rPr>
                      <w:rFonts w:cstheme="minorHAnsi"/>
                      <w:sz w:val="20"/>
                    </w:rPr>
                    <w:t>+91-</w:t>
                  </w:r>
                  <w:r w:rsidR="00BE39A2">
                    <w:t xml:space="preserve"> </w:t>
                  </w:r>
                  <w:r w:rsidR="0089327B">
                    <w:rPr>
                      <w:rFonts w:cstheme="minorHAnsi"/>
                      <w:sz w:val="20"/>
                    </w:rPr>
                    <w:t>7010831076</w:t>
                  </w:r>
                </w:p>
              </w:tc>
            </w:tr>
          </w:tbl>
          <w:p w:rsidR="00C51999" w:rsidP="00C51999" w14:paraId="4F9273BF" w14:textId="77777777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 xml:space="preserve">                </w:t>
            </w:r>
          </w:p>
          <w:p w:rsidR="00537F80" w:rsidP="00C51999" w14:paraId="406F58F4" w14:textId="77777777">
            <w:pPr>
              <w:rPr>
                <w:rFonts w:cstheme="minorHAnsi"/>
                <w:sz w:val="20"/>
              </w:rPr>
            </w:pPr>
            <w:r w:rsidRPr="00C15D7C">
              <w:rPr>
                <w:rFonts w:cstheme="minorHAnsi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183515</wp:posOffset>
                      </wp:positionH>
                      <wp:positionV relativeFrom="paragraph">
                        <wp:posOffset>12065</wp:posOffset>
                      </wp:positionV>
                      <wp:extent cx="133350" cy="142875"/>
                      <wp:effectExtent l="0" t="0" r="0" b="9525"/>
                      <wp:wrapNone/>
                      <wp:docPr id="59" name="Freeform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custGeom>
                                <a:avLst/>
                                <a:gdLst>
                                  <a:gd name="T0" fmla="*/ 43 w 282"/>
                                  <a:gd name="T1" fmla="*/ 236 h 282"/>
                                  <a:gd name="T2" fmla="*/ 86 w 282"/>
                                  <a:gd name="T3" fmla="*/ 236 h 282"/>
                                  <a:gd name="T4" fmla="*/ 86 w 282"/>
                                  <a:gd name="T5" fmla="*/ 109 h 282"/>
                                  <a:gd name="T6" fmla="*/ 43 w 282"/>
                                  <a:gd name="T7" fmla="*/ 109 h 282"/>
                                  <a:gd name="T8" fmla="*/ 43 w 282"/>
                                  <a:gd name="T9" fmla="*/ 236 h 282"/>
                                  <a:gd name="T10" fmla="*/ 88 w 282"/>
                                  <a:gd name="T11" fmla="*/ 70 h 282"/>
                                  <a:gd name="T12" fmla="*/ 82 w 282"/>
                                  <a:gd name="T13" fmla="*/ 54 h 282"/>
                                  <a:gd name="T14" fmla="*/ 65 w 282"/>
                                  <a:gd name="T15" fmla="*/ 48 h 282"/>
                                  <a:gd name="T16" fmla="*/ 47 w 282"/>
                                  <a:gd name="T17" fmla="*/ 54 h 282"/>
                                  <a:gd name="T18" fmla="*/ 41 w 282"/>
                                  <a:gd name="T19" fmla="*/ 70 h 282"/>
                                  <a:gd name="T20" fmla="*/ 47 w 282"/>
                                  <a:gd name="T21" fmla="*/ 85 h 282"/>
                                  <a:gd name="T22" fmla="*/ 64 w 282"/>
                                  <a:gd name="T23" fmla="*/ 92 h 282"/>
                                  <a:gd name="T24" fmla="*/ 64 w 282"/>
                                  <a:gd name="T25" fmla="*/ 92 h 282"/>
                                  <a:gd name="T26" fmla="*/ 82 w 282"/>
                                  <a:gd name="T27" fmla="*/ 85 h 282"/>
                                  <a:gd name="T28" fmla="*/ 88 w 282"/>
                                  <a:gd name="T29" fmla="*/ 70 h 282"/>
                                  <a:gd name="T30" fmla="*/ 196 w 282"/>
                                  <a:gd name="T31" fmla="*/ 236 h 282"/>
                                  <a:gd name="T32" fmla="*/ 238 w 282"/>
                                  <a:gd name="T33" fmla="*/ 236 h 282"/>
                                  <a:gd name="T34" fmla="*/ 238 w 282"/>
                                  <a:gd name="T35" fmla="*/ 163 h 282"/>
                                  <a:gd name="T36" fmla="*/ 225 w 282"/>
                                  <a:gd name="T37" fmla="*/ 121 h 282"/>
                                  <a:gd name="T38" fmla="*/ 189 w 282"/>
                                  <a:gd name="T39" fmla="*/ 106 h 282"/>
                                  <a:gd name="T40" fmla="*/ 151 w 282"/>
                                  <a:gd name="T41" fmla="*/ 128 h 282"/>
                                  <a:gd name="T42" fmla="*/ 151 w 282"/>
                                  <a:gd name="T43" fmla="*/ 128 h 282"/>
                                  <a:gd name="T44" fmla="*/ 151 w 282"/>
                                  <a:gd name="T45" fmla="*/ 109 h 282"/>
                                  <a:gd name="T46" fmla="*/ 109 w 282"/>
                                  <a:gd name="T47" fmla="*/ 109 h 282"/>
                                  <a:gd name="T48" fmla="*/ 109 w 282"/>
                                  <a:gd name="T49" fmla="*/ 236 h 282"/>
                                  <a:gd name="T50" fmla="*/ 151 w 282"/>
                                  <a:gd name="T51" fmla="*/ 236 h 282"/>
                                  <a:gd name="T52" fmla="*/ 151 w 282"/>
                                  <a:gd name="T53" fmla="*/ 165 h 282"/>
                                  <a:gd name="T54" fmla="*/ 153 w 282"/>
                                  <a:gd name="T55" fmla="*/ 155 h 282"/>
                                  <a:gd name="T56" fmla="*/ 161 w 282"/>
                                  <a:gd name="T57" fmla="*/ 144 h 282"/>
                                  <a:gd name="T58" fmla="*/ 174 w 282"/>
                                  <a:gd name="T59" fmla="*/ 139 h 282"/>
                                  <a:gd name="T60" fmla="*/ 196 w 282"/>
                                  <a:gd name="T61" fmla="*/ 168 h 282"/>
                                  <a:gd name="T62" fmla="*/ 196 w 282"/>
                                  <a:gd name="T63" fmla="*/ 236 h 282"/>
                                  <a:gd name="T64" fmla="*/ 282 w 282"/>
                                  <a:gd name="T65" fmla="*/ 53 h 282"/>
                                  <a:gd name="T66" fmla="*/ 282 w 282"/>
                                  <a:gd name="T67" fmla="*/ 229 h 282"/>
                                  <a:gd name="T68" fmla="*/ 266 w 282"/>
                                  <a:gd name="T69" fmla="*/ 267 h 282"/>
                                  <a:gd name="T70" fmla="*/ 229 w 282"/>
                                  <a:gd name="T71" fmla="*/ 282 h 282"/>
                                  <a:gd name="T72" fmla="*/ 53 w 282"/>
                                  <a:gd name="T73" fmla="*/ 282 h 282"/>
                                  <a:gd name="T74" fmla="*/ 15 w 282"/>
                                  <a:gd name="T75" fmla="*/ 267 h 282"/>
                                  <a:gd name="T76" fmla="*/ 0 w 282"/>
                                  <a:gd name="T77" fmla="*/ 229 h 282"/>
                                  <a:gd name="T78" fmla="*/ 0 w 282"/>
                                  <a:gd name="T79" fmla="*/ 53 h 282"/>
                                  <a:gd name="T80" fmla="*/ 15 w 282"/>
                                  <a:gd name="T81" fmla="*/ 16 h 282"/>
                                  <a:gd name="T82" fmla="*/ 53 w 282"/>
                                  <a:gd name="T83" fmla="*/ 0 h 282"/>
                                  <a:gd name="T84" fmla="*/ 229 w 282"/>
                                  <a:gd name="T85" fmla="*/ 0 h 282"/>
                                  <a:gd name="T86" fmla="*/ 266 w 282"/>
                                  <a:gd name="T87" fmla="*/ 16 h 282"/>
                                  <a:gd name="T88" fmla="*/ 282 w 282"/>
                                  <a:gd name="T89" fmla="*/ 53 h 282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fill="norm" h="282" w="282" stroke="1">
                                    <a:moveTo>
                                      <a:pt x="43" y="236"/>
                                    </a:moveTo>
                                    <a:cubicBezTo>
                                      <a:pt x="86" y="236"/>
                                      <a:pt x="86" y="236"/>
                                      <a:pt x="86" y="236"/>
                                    </a:cubicBezTo>
                                    <a:cubicBezTo>
                                      <a:pt x="86" y="109"/>
                                      <a:pt x="86" y="109"/>
                                      <a:pt x="86" y="109"/>
                                    </a:cubicBezTo>
                                    <a:cubicBezTo>
                                      <a:pt x="43" y="109"/>
                                      <a:pt x="43" y="109"/>
                                      <a:pt x="43" y="109"/>
                                    </a:cubicBezTo>
                                    <a:lnTo>
                                      <a:pt x="43" y="236"/>
                                    </a:lnTo>
                                    <a:close/>
                                    <a:moveTo>
                                      <a:pt x="88" y="70"/>
                                    </a:moveTo>
                                    <a:cubicBezTo>
                                      <a:pt x="88" y="63"/>
                                      <a:pt x="86" y="58"/>
                                      <a:pt x="82" y="54"/>
                                    </a:cubicBezTo>
                                    <a:cubicBezTo>
                                      <a:pt x="78" y="50"/>
                                      <a:pt x="72" y="48"/>
                                      <a:pt x="65" y="48"/>
                                    </a:cubicBezTo>
                                    <a:cubicBezTo>
                                      <a:pt x="58" y="48"/>
                                      <a:pt x="52" y="50"/>
                                      <a:pt x="47" y="54"/>
                                    </a:cubicBezTo>
                                    <a:cubicBezTo>
                                      <a:pt x="43" y="58"/>
                                      <a:pt x="41" y="63"/>
                                      <a:pt x="41" y="70"/>
                                    </a:cubicBezTo>
                                    <a:cubicBezTo>
                                      <a:pt x="41" y="76"/>
                                      <a:pt x="43" y="81"/>
                                      <a:pt x="47" y="85"/>
                                    </a:cubicBezTo>
                                    <a:cubicBezTo>
                                      <a:pt x="52" y="90"/>
                                      <a:pt x="57" y="92"/>
                                      <a:pt x="64" y="92"/>
                                    </a:cubicBezTo>
                                    <a:cubicBezTo>
                                      <a:pt x="64" y="92"/>
                                      <a:pt x="64" y="92"/>
                                      <a:pt x="64" y="92"/>
                                    </a:cubicBezTo>
                                    <a:cubicBezTo>
                                      <a:pt x="72" y="92"/>
                                      <a:pt x="77" y="90"/>
                                      <a:pt x="82" y="85"/>
                                    </a:cubicBezTo>
                                    <a:cubicBezTo>
                                      <a:pt x="86" y="81"/>
                                      <a:pt x="88" y="76"/>
                                      <a:pt x="88" y="70"/>
                                    </a:cubicBezTo>
                                    <a:close/>
                                    <a:moveTo>
                                      <a:pt x="196" y="236"/>
                                    </a:moveTo>
                                    <a:cubicBezTo>
                                      <a:pt x="238" y="236"/>
                                      <a:pt x="238" y="236"/>
                                      <a:pt x="238" y="236"/>
                                    </a:cubicBezTo>
                                    <a:cubicBezTo>
                                      <a:pt x="238" y="163"/>
                                      <a:pt x="238" y="163"/>
                                      <a:pt x="238" y="163"/>
                                    </a:cubicBezTo>
                                    <a:cubicBezTo>
                                      <a:pt x="238" y="144"/>
                                      <a:pt x="234" y="130"/>
                                      <a:pt x="225" y="121"/>
                                    </a:cubicBezTo>
                                    <a:cubicBezTo>
                                      <a:pt x="216" y="111"/>
                                      <a:pt x="204" y="106"/>
                                      <a:pt x="189" y="106"/>
                                    </a:cubicBezTo>
                                    <a:cubicBezTo>
                                      <a:pt x="173" y="106"/>
                                      <a:pt x="160" y="113"/>
                                      <a:pt x="151" y="128"/>
                                    </a:cubicBezTo>
                                    <a:cubicBezTo>
                                      <a:pt x="151" y="128"/>
                                      <a:pt x="151" y="128"/>
                                      <a:pt x="151" y="128"/>
                                    </a:cubicBezTo>
                                    <a:cubicBezTo>
                                      <a:pt x="151" y="109"/>
                                      <a:pt x="151" y="109"/>
                                      <a:pt x="151" y="109"/>
                                    </a:cubicBezTo>
                                    <a:cubicBezTo>
                                      <a:pt x="109" y="109"/>
                                      <a:pt x="109" y="109"/>
                                      <a:pt x="109" y="109"/>
                                    </a:cubicBezTo>
                                    <a:cubicBezTo>
                                      <a:pt x="109" y="117"/>
                                      <a:pt x="109" y="159"/>
                                      <a:pt x="109" y="236"/>
                                    </a:cubicBezTo>
                                    <a:cubicBezTo>
                                      <a:pt x="151" y="236"/>
                                      <a:pt x="151" y="236"/>
                                      <a:pt x="151" y="236"/>
                                    </a:cubicBezTo>
                                    <a:cubicBezTo>
                                      <a:pt x="151" y="165"/>
                                      <a:pt x="151" y="165"/>
                                      <a:pt x="151" y="165"/>
                                    </a:cubicBezTo>
                                    <a:cubicBezTo>
                                      <a:pt x="151" y="160"/>
                                      <a:pt x="152" y="157"/>
                                      <a:pt x="153" y="155"/>
                                    </a:cubicBezTo>
                                    <a:cubicBezTo>
                                      <a:pt x="154" y="151"/>
                                      <a:pt x="157" y="147"/>
                                      <a:pt x="161" y="144"/>
                                    </a:cubicBezTo>
                                    <a:cubicBezTo>
                                      <a:pt x="165" y="141"/>
                                      <a:pt x="169" y="139"/>
                                      <a:pt x="174" y="139"/>
                                    </a:cubicBezTo>
                                    <a:cubicBezTo>
                                      <a:pt x="189" y="139"/>
                                      <a:pt x="196" y="149"/>
                                      <a:pt x="196" y="168"/>
                                    </a:cubicBezTo>
                                    <a:lnTo>
                                      <a:pt x="196" y="236"/>
                                    </a:lnTo>
                                    <a:close/>
                                    <a:moveTo>
                                      <a:pt x="282" y="53"/>
                                    </a:moveTo>
                                    <a:cubicBezTo>
                                      <a:pt x="282" y="229"/>
                                      <a:pt x="282" y="229"/>
                                      <a:pt x="282" y="229"/>
                                    </a:cubicBezTo>
                                    <a:cubicBezTo>
                                      <a:pt x="282" y="244"/>
                                      <a:pt x="276" y="256"/>
                                      <a:pt x="266" y="267"/>
                                    </a:cubicBezTo>
                                    <a:cubicBezTo>
                                      <a:pt x="256" y="277"/>
                                      <a:pt x="243" y="282"/>
                                      <a:pt x="229" y="282"/>
                                    </a:cubicBezTo>
                                    <a:cubicBezTo>
                                      <a:pt x="53" y="282"/>
                                      <a:pt x="53" y="282"/>
                                      <a:pt x="53" y="282"/>
                                    </a:cubicBezTo>
                                    <a:cubicBezTo>
                                      <a:pt x="38" y="282"/>
                                      <a:pt x="26" y="277"/>
                                      <a:pt x="15" y="267"/>
                                    </a:cubicBezTo>
                                    <a:cubicBezTo>
                                      <a:pt x="5" y="256"/>
                                      <a:pt x="0" y="244"/>
                                      <a:pt x="0" y="229"/>
                                    </a:cubicBezTo>
                                    <a:cubicBezTo>
                                      <a:pt x="0" y="53"/>
                                      <a:pt x="0" y="53"/>
                                      <a:pt x="0" y="53"/>
                                    </a:cubicBezTo>
                                    <a:cubicBezTo>
                                      <a:pt x="0" y="39"/>
                                      <a:pt x="5" y="26"/>
                                      <a:pt x="15" y="16"/>
                                    </a:cubicBezTo>
                                    <a:cubicBezTo>
                                      <a:pt x="26" y="5"/>
                                      <a:pt x="38" y="0"/>
                                      <a:pt x="53" y="0"/>
                                    </a:cubicBezTo>
                                    <a:cubicBezTo>
                                      <a:pt x="229" y="0"/>
                                      <a:pt x="229" y="0"/>
                                      <a:pt x="229" y="0"/>
                                    </a:cubicBezTo>
                                    <a:cubicBezTo>
                                      <a:pt x="243" y="0"/>
                                      <a:pt x="256" y="5"/>
                                      <a:pt x="266" y="16"/>
                                    </a:cubicBezTo>
                                    <a:cubicBezTo>
                                      <a:pt x="276" y="26"/>
                                      <a:pt x="282" y="39"/>
                                      <a:pt x="28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Freeform 14" o:spid="_x0000_s1028" style="width:10.5pt;height:11.25pt;margin-top:0.95pt;margin-left:14.4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8480" coordsize="282,282" path="m43,236c86,236,86,236,86,236c86,109,86,109,86,109c43,109,43,109,43,109l43,236xm88,70c88,63,86,58,82,54,78,50,72,48,65,48c58,48,52,50,47,54c43,58,41,63,41,70c41,76,43,81,47,85c52,90,57,92,64,92c64,92,64,92,64,92c72,92,77,90,82,85c86,81,88,76,88,70xm196,236c238,236,238,236,238,236c238,163,238,163,238,163c238,144,234,130,225,121c216,111,204,106,189,106c173,106,160,113,151,128c151,128,151,128,151,128c151,109,151,109,151,109c109,109,109,109,109,109c109,117,109,159,109,236c151,236,151,236,151,236c151,165,151,165,151,165c151,160,152,157,153,155c154,151,157,147,161,144c165,141,169,139,174,139c189,139,196,149,196,168l196,236xm282,53c282,229,282,229,282,229c282,244,276,256,266,267c256,277,243,282,229,282c53,282,53,282,53,282c38,282,26,277,15,267c5,256,,244,,229,,53,,53,,53,,39,5,26,15,16,26,5,38,,53,,229,,229,,229,c243,,256,5,266,16c276,26,282,39,282,53xe" fillcolor="#365f91" stroked="f">
                      <v:path arrowok="t" o:connecttype="custom" o:connectlocs="20334,119569;40667,119569;40667,55225;20334,55225;20334,119569;41613,35465;38776,27359;30737,24319;22225,27359;19388,35465;22225,43065;30264,46612;30264,46612;38776,43065;41613,35465;92683,119569;112544,119569;112544,82584;106396,61305;89373,53705;71404,64851;71404,64851;71404,55225;51543,55225;51543,119569;71404,119569;71404,83597;72349,78531;76132,72957;82280,70424;92683,85117;92683,119569;133350,26852;133350,116023;125784,135275;108288,142875;25062,142875;7093,135275;0,116023;0,26852;7093,8106;25062,0;108288,0;125784,8106;133350,26852" o:connectangles="0,0,0,0,0,0,0,0,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  <w:r>
              <w:rPr>
                <w:rFonts w:cstheme="minorHAnsi"/>
                <w:sz w:val="20"/>
              </w:rPr>
              <w:t xml:space="preserve">                </w:t>
            </w:r>
            <w:hyperlink r:id="rId4" w:history="1">
              <w:r w:rsidRPr="00C51999">
                <w:rPr>
                  <w:rStyle w:val="Hyperlink"/>
                  <w:rFonts w:cstheme="minorHAnsi"/>
                  <w:color w:val="0D0D0D" w:themeColor="text1" w:themeTint="F2"/>
                  <w:sz w:val="20"/>
                </w:rPr>
                <w:t>LinkedIn</w:t>
              </w:r>
            </w:hyperlink>
          </w:p>
          <w:p w:rsidR="00C15D7C" w:rsidP="00033A30" w14:paraId="0AB45811" w14:textId="77777777">
            <w:pPr>
              <w:rPr>
                <w:rFonts w:cstheme="minorHAnsi"/>
                <w:sz w:val="20"/>
              </w:rPr>
            </w:pPr>
          </w:p>
          <w:p w:rsidR="00C15D7C" w:rsidP="00033A30" w14:paraId="43A34C55" w14:textId="77777777">
            <w:pPr>
              <w:rPr>
                <w:rFonts w:cstheme="minorHAnsi"/>
                <w:sz w:val="20"/>
              </w:rPr>
            </w:pPr>
          </w:p>
          <w:p w:rsidR="00C15D7C" w:rsidP="00033A30" w14:paraId="6AB42FA5" w14:textId="77777777">
            <w:pPr>
              <w:rPr>
                <w:rFonts w:cstheme="minorHAnsi"/>
                <w:sz w:val="20"/>
              </w:rPr>
            </w:pPr>
          </w:p>
          <w:p w:rsidR="00537F80" w:rsidRPr="00262FF1" w:rsidP="00033A30" w14:paraId="1D94B3D2" w14:textId="77777777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  <w:r>
              <w:rPr>
                <w:rFonts w:eastAsia="Times New Roman" w:cstheme="minorHAnsi"/>
                <w:b/>
                <w:color w:val="395B85"/>
                <w:szCs w:val="20"/>
              </w:rPr>
              <w:t>EDUCATION</w:t>
            </w:r>
          </w:p>
          <w:tbl>
            <w:tblPr>
              <w:tblStyle w:val="TableGrid"/>
              <w:tblW w:w="33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423"/>
              <w:gridCol w:w="2967"/>
            </w:tblGrid>
            <w:tr w14:paraId="322D1FC6" w14:textId="77777777" w:rsidTr="00033A30">
              <w:tblPrEx>
                <w:tblW w:w="339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423" w:type="dxa"/>
                </w:tcPr>
                <w:p w:rsidR="00537F80" w:rsidP="00033A30" w14:paraId="6CC341D3" w14:textId="77777777"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>
                            <wp:simplePos x="0" y="0"/>
                            <wp:positionH relativeFrom="column">
                              <wp:posOffset>64771</wp:posOffset>
                            </wp:positionH>
                            <wp:positionV relativeFrom="paragraph">
                              <wp:posOffset>88900</wp:posOffset>
                            </wp:positionV>
                            <wp:extent cx="0" cy="714375"/>
                            <wp:effectExtent l="0" t="0" r="19050" b="28575"/>
                            <wp:wrapNone/>
                            <wp:docPr id="12" name="Straight Connector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CnPr/>
                                  <wps:spPr>
                                    <a:xfrm>
                                      <a:off x="0" y="0"/>
                                      <a:ext cx="0" cy="714375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395B86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2" o:spid="_x0000_s1029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2336" from="5.1pt,7pt" to="5.1pt,63.25pt" strokecolor="#395b86" strokeweight="1.5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>
                            <wp:simplePos x="0" y="0"/>
                            <wp:positionH relativeFrom="column">
                              <wp:posOffset>10795</wp:posOffset>
                            </wp:positionH>
                            <wp:positionV relativeFrom="paragraph">
                              <wp:posOffset>27940</wp:posOffset>
                            </wp:positionV>
                            <wp:extent cx="108857" cy="108857"/>
                            <wp:effectExtent l="0" t="0" r="24765" b="24765"/>
                            <wp:wrapNone/>
                            <wp:docPr id="13" name="Oval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>
                                    <a:xfrm>
                                      <a:off x="0" y="0"/>
                                      <a:ext cx="108857" cy="1088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9050">
                                      <a:solidFill>
                                        <a:srgbClr val="395B86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id="Oval 13" o:spid="_x0000_s1030" style="width:8.55pt;height:8.55pt;margin-top:2.2pt;margin-left:0.85pt;mso-wrap-distance-bottom:0;mso-wrap-distance-left:9pt;mso-wrap-distance-right:9pt;mso-wrap-distance-top:0;mso-wrap-style:square;position:absolute;visibility:visible;v-text-anchor:middle;z-index:251664384" fillcolor="white" strokecolor="#395b86" strokeweight="1.5pt"/>
                        </w:pict>
                      </mc:Fallback>
                    </mc:AlternateContent>
                  </w:r>
                </w:p>
              </w:tc>
              <w:tc>
                <w:tcPr>
                  <w:tcW w:w="2967" w:type="dxa"/>
                </w:tcPr>
                <w:p w:rsidR="006356BE" w:rsidRPr="006356BE" w:rsidP="00E7471C" w14:paraId="19C120E2" w14:textId="77777777">
                  <w:pPr>
                    <w:ind w:right="245"/>
                    <w:rPr>
                      <w:b/>
                      <w:noProof/>
                      <w:color w:val="395B86"/>
                      <w:sz w:val="20"/>
                    </w:rPr>
                  </w:pPr>
                  <w:r w:rsidRPr="00BE39A2">
                    <w:rPr>
                      <w:b/>
                      <w:noProof/>
                      <w:color w:val="395B86"/>
                      <w:sz w:val="20"/>
                    </w:rPr>
                    <w:t>Bachelor of Technology</w:t>
                  </w:r>
                </w:p>
                <w:p w:rsidR="006356BE" w:rsidP="00E7471C" w14:paraId="211740DD" w14:textId="1CF7A2F2">
                  <w:pPr>
                    <w:ind w:right="245"/>
                    <w:rPr>
                      <w:noProof/>
                      <w:color w:val="0D0D0D" w:themeColor="text1" w:themeTint="F2"/>
                      <w:sz w:val="20"/>
                    </w:rPr>
                  </w:pPr>
                  <w:r w:rsidRPr="00BE39A2">
                    <w:rPr>
                      <w:noProof/>
                      <w:color w:val="0D0D0D" w:themeColor="text1" w:themeTint="F2"/>
                      <w:sz w:val="20"/>
                    </w:rPr>
                    <w:t xml:space="preserve">Alagappa College of Technology, Anna University, Guindy, Chennai </w:t>
                  </w:r>
                  <w:r w:rsidR="003438FF">
                    <w:rPr>
                      <w:noProof/>
                      <w:color w:val="0D0D0D" w:themeColor="text1" w:themeTint="F2"/>
                      <w:sz w:val="20"/>
                    </w:rPr>
                    <w:t>(</w:t>
                  </w:r>
                  <w:r w:rsidRPr="00BE39A2">
                    <w:rPr>
                      <w:noProof/>
                      <w:color w:val="0D0D0D" w:themeColor="text1" w:themeTint="F2"/>
                      <w:sz w:val="20"/>
                    </w:rPr>
                    <w:t>2006</w:t>
                  </w:r>
                  <w:r w:rsidR="003438FF">
                    <w:rPr>
                      <w:noProof/>
                      <w:color w:val="0D0D0D" w:themeColor="text1" w:themeTint="F2"/>
                      <w:sz w:val="20"/>
                    </w:rPr>
                    <w:t>)</w:t>
                  </w:r>
                </w:p>
                <w:p w:rsidR="00BE39A2" w:rsidRPr="006356BE" w:rsidP="00E7471C" w14:paraId="1420320F" w14:textId="77777777">
                  <w:pPr>
                    <w:ind w:right="245"/>
                    <w:rPr>
                      <w:b/>
                      <w:noProof/>
                      <w:color w:val="395B86"/>
                      <w:sz w:val="20"/>
                    </w:rPr>
                  </w:pPr>
                </w:p>
              </w:tc>
            </w:tr>
            <w:tr w14:paraId="0052DBF0" w14:textId="77777777" w:rsidTr="00033A30">
              <w:tblPrEx>
                <w:tblW w:w="3390" w:type="dxa"/>
                <w:tblLayout w:type="fixed"/>
                <w:tblLook w:val="04A0"/>
              </w:tblPrEx>
              <w:tc>
                <w:tcPr>
                  <w:tcW w:w="423" w:type="dxa"/>
                </w:tcPr>
                <w:p w:rsidR="00537F80" w:rsidP="00033A30" w14:paraId="0828BCDC" w14:textId="77777777"/>
              </w:tc>
              <w:tc>
                <w:tcPr>
                  <w:tcW w:w="2967" w:type="dxa"/>
                </w:tcPr>
                <w:p w:rsidR="00537F80" w:rsidRPr="006356BE" w:rsidP="00886624" w14:paraId="1DE1F3CE" w14:textId="77777777">
                  <w:pPr>
                    <w:ind w:right="245"/>
                    <w:rPr>
                      <w:noProof/>
                      <w:color w:val="000000" w:themeColor="text1"/>
                      <w:sz w:val="20"/>
                    </w:rPr>
                  </w:pPr>
                </w:p>
              </w:tc>
            </w:tr>
          </w:tbl>
          <w:p w:rsidR="0045069B" w:rsidRPr="00BC4ED1" w:rsidP="00033A30" w14:paraId="05CC3F36" w14:textId="77777777">
            <w:pPr>
              <w:rPr>
                <w:rFonts w:cstheme="minorHAnsi"/>
                <w:sz w:val="20"/>
              </w:rPr>
            </w:pPr>
          </w:p>
          <w:p w:rsidR="00537F80" w:rsidRPr="00262FF1" w:rsidP="00033A30" w14:paraId="07A1B6DD" w14:textId="77777777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  <w:r w:rsidRPr="00262FF1">
              <w:rPr>
                <w:rFonts w:eastAsia="Times New Roman" w:cstheme="minorHAnsi"/>
                <w:b/>
                <w:color w:val="395B85"/>
                <w:szCs w:val="20"/>
              </w:rPr>
              <w:t>CORE COMPETENCIES</w:t>
            </w:r>
          </w:p>
          <w:p w:rsidR="004507E3" w:rsidRPr="004507E3" w:rsidP="004507E3" w14:paraId="61F0FFA1" w14:textId="7B8CCEB5">
            <w:pPr>
              <w:pStyle w:val="ListParagraph"/>
              <w:numPr>
                <w:ilvl w:val="0"/>
                <w:numId w:val="2"/>
              </w:numPr>
              <w:spacing w:before="100" w:after="100"/>
              <w:contextualSpacing w:val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Functio</w:t>
            </w:r>
            <w:r w:rsidRPr="004507E3">
              <w:rPr>
                <w:rFonts w:cstheme="minorHAnsi"/>
                <w:sz w:val="20"/>
              </w:rPr>
              <w:t>n</w:t>
            </w:r>
            <w:r>
              <w:rPr>
                <w:rFonts w:cstheme="minorHAnsi"/>
                <w:sz w:val="20"/>
              </w:rPr>
              <w:t>al Consulting</w:t>
            </w:r>
          </w:p>
          <w:p w:rsidR="004507E3" w:rsidP="004507E3" w14:paraId="758BB81C" w14:textId="77777777">
            <w:pPr>
              <w:pStyle w:val="ListParagraph"/>
              <w:numPr>
                <w:ilvl w:val="0"/>
                <w:numId w:val="2"/>
              </w:numPr>
              <w:spacing w:before="100" w:after="100"/>
              <w:contextualSpacing w:val="0"/>
              <w:rPr>
                <w:rFonts w:cstheme="minorHAnsi"/>
                <w:sz w:val="20"/>
              </w:rPr>
            </w:pPr>
            <w:r w:rsidRPr="004507E3">
              <w:rPr>
                <w:rFonts w:cstheme="minorHAnsi"/>
                <w:sz w:val="20"/>
              </w:rPr>
              <w:t>Elicitation &amp; Collaboration</w:t>
            </w:r>
          </w:p>
          <w:p w:rsidR="004507E3" w:rsidRPr="004507E3" w:rsidP="004507E3" w14:paraId="0C2312FF" w14:textId="5FAC5D67">
            <w:pPr>
              <w:pStyle w:val="ListParagraph"/>
              <w:numPr>
                <w:ilvl w:val="0"/>
                <w:numId w:val="2"/>
              </w:numPr>
              <w:spacing w:before="100" w:after="100"/>
              <w:contextualSpacing w:val="0"/>
              <w:rPr>
                <w:rFonts w:cstheme="minorHAnsi"/>
                <w:sz w:val="20"/>
              </w:rPr>
            </w:pPr>
            <w:r w:rsidRPr="00162E49">
              <w:rPr>
                <w:rFonts w:cstheme="minorHAnsi"/>
                <w:sz w:val="20"/>
              </w:rPr>
              <w:t xml:space="preserve">SIT &amp; UAT </w:t>
            </w:r>
            <w:r>
              <w:rPr>
                <w:rFonts w:cstheme="minorHAnsi"/>
                <w:sz w:val="20"/>
              </w:rPr>
              <w:t>Support</w:t>
            </w:r>
          </w:p>
          <w:p w:rsidR="004507E3" w:rsidP="004507E3" w14:paraId="389C67D3" w14:textId="77777777">
            <w:pPr>
              <w:pStyle w:val="ListParagraph"/>
              <w:numPr>
                <w:ilvl w:val="0"/>
                <w:numId w:val="2"/>
              </w:numPr>
              <w:spacing w:before="100" w:after="100"/>
              <w:contextualSpacing w:val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Requirements Life</w:t>
            </w:r>
            <w:r w:rsidRPr="004507E3">
              <w:rPr>
                <w:rFonts w:cstheme="minorHAnsi"/>
                <w:sz w:val="20"/>
              </w:rPr>
              <w:t>cycle Management</w:t>
            </w:r>
          </w:p>
          <w:p w:rsidR="007842C0" w:rsidP="004507E3" w14:paraId="34D86E73" w14:textId="17ABA0A6">
            <w:pPr>
              <w:pStyle w:val="ListParagraph"/>
              <w:numPr>
                <w:ilvl w:val="0"/>
                <w:numId w:val="2"/>
              </w:numPr>
              <w:spacing w:before="100" w:after="100"/>
              <w:contextualSpacing w:val="0"/>
              <w:rPr>
                <w:rFonts w:cstheme="minorHAnsi"/>
                <w:sz w:val="20"/>
              </w:rPr>
            </w:pPr>
            <w:r w:rsidRPr="007842C0">
              <w:rPr>
                <w:rFonts w:cstheme="minorHAnsi"/>
                <w:sz w:val="20"/>
              </w:rPr>
              <w:t>Banking Product Configuration &amp; Parameterization</w:t>
            </w:r>
          </w:p>
          <w:p w:rsidR="00BC7984" w:rsidP="004507E3" w14:paraId="1C66C972" w14:textId="77777777">
            <w:pPr>
              <w:pStyle w:val="ListParagraph"/>
              <w:numPr>
                <w:ilvl w:val="0"/>
                <w:numId w:val="2"/>
              </w:numPr>
              <w:spacing w:before="100" w:after="100"/>
              <w:contextualSpacing w:val="0"/>
              <w:rPr>
                <w:rFonts w:cstheme="minorHAnsi"/>
                <w:sz w:val="20"/>
              </w:rPr>
            </w:pPr>
            <w:r w:rsidRPr="00BC7984">
              <w:rPr>
                <w:rFonts w:cstheme="minorHAnsi"/>
                <w:sz w:val="20"/>
              </w:rPr>
              <w:t>Defect Lifecycle Management</w:t>
            </w:r>
          </w:p>
          <w:p w:rsidR="001805A0" w:rsidRPr="001805A0" w:rsidP="00532D0E" w14:paraId="1EF5C6EA" w14:textId="77777777">
            <w:pPr>
              <w:pStyle w:val="ListParagraph"/>
              <w:numPr>
                <w:ilvl w:val="0"/>
                <w:numId w:val="2"/>
              </w:numPr>
              <w:spacing w:before="100" w:after="100"/>
              <w:contextualSpacing w:val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  <w:lang w:val="en-GB"/>
              </w:rPr>
              <w:t>SDLC and STLC</w:t>
            </w:r>
          </w:p>
          <w:p w:rsidR="004507E3" w:rsidRPr="001805A0" w:rsidP="00532D0E" w14:paraId="55DCCCDB" w14:textId="636F8A03">
            <w:pPr>
              <w:pStyle w:val="ListParagraph"/>
              <w:numPr>
                <w:ilvl w:val="0"/>
                <w:numId w:val="2"/>
              </w:numPr>
              <w:spacing w:before="100" w:after="100"/>
              <w:contextualSpacing w:val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  <w:lang w:val="en-GB"/>
              </w:rPr>
              <w:t xml:space="preserve">Testing </w:t>
            </w:r>
            <w:r w:rsidR="0097204E">
              <w:rPr>
                <w:rFonts w:cstheme="minorHAnsi"/>
                <w:sz w:val="20"/>
                <w:lang w:val="en-GB"/>
              </w:rPr>
              <w:t xml:space="preserve">Strategy &amp; </w:t>
            </w:r>
            <w:r>
              <w:rPr>
                <w:rFonts w:cstheme="minorHAnsi"/>
                <w:sz w:val="20"/>
                <w:lang w:val="en-GB"/>
              </w:rPr>
              <w:t>Planning</w:t>
            </w:r>
            <w:r w:rsidRPr="001805A0">
              <w:rPr>
                <w:rFonts w:cstheme="minorHAnsi"/>
                <w:sz w:val="20"/>
                <w:lang w:val="en-GB"/>
              </w:rPr>
              <w:t xml:space="preserve"> </w:t>
            </w:r>
            <w:r w:rsidRPr="001805A0">
              <w:rPr>
                <w:rFonts w:cstheme="minorHAnsi"/>
                <w:sz w:val="20"/>
              </w:rPr>
              <w:t xml:space="preserve">           </w:t>
            </w:r>
          </w:p>
          <w:p w:rsidR="004507E3" w:rsidP="004507E3" w14:paraId="12ABE333" w14:textId="4240A53A">
            <w:pPr>
              <w:pStyle w:val="ListParagraph"/>
              <w:numPr>
                <w:ilvl w:val="0"/>
                <w:numId w:val="2"/>
              </w:numPr>
              <w:spacing w:before="100" w:after="100"/>
              <w:contextualSpacing w:val="0"/>
              <w:rPr>
                <w:rFonts w:cstheme="minorHAnsi"/>
                <w:sz w:val="20"/>
              </w:rPr>
            </w:pPr>
            <w:r w:rsidRPr="009B7E5C">
              <w:rPr>
                <w:rFonts w:cstheme="minorHAnsi"/>
                <w:sz w:val="20"/>
              </w:rPr>
              <w:t>Client Coordination &amp; Go-Live Support</w:t>
            </w:r>
          </w:p>
          <w:p w:rsidR="004507E3" w:rsidP="004507E3" w14:paraId="6737D5BF" w14:textId="77777777">
            <w:pPr>
              <w:pStyle w:val="ListParagraph"/>
              <w:numPr>
                <w:ilvl w:val="0"/>
                <w:numId w:val="2"/>
              </w:numPr>
              <w:spacing w:before="100" w:after="100"/>
              <w:contextualSpacing w:val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Team Building and Leadership</w:t>
            </w:r>
          </w:p>
          <w:p w:rsidR="00A7646F" w:rsidP="00033A30" w14:paraId="640FDF65" w14:textId="77777777">
            <w:pPr>
              <w:rPr>
                <w:rFonts w:cstheme="minorHAnsi"/>
                <w:sz w:val="20"/>
              </w:rPr>
            </w:pPr>
          </w:p>
          <w:p w:rsidR="00486860" w:rsidP="00033A30" w14:paraId="4FFA0BD1" w14:textId="77777777">
            <w:pPr>
              <w:rPr>
                <w:rFonts w:cstheme="minorHAnsi"/>
                <w:sz w:val="20"/>
              </w:rPr>
            </w:pPr>
          </w:p>
          <w:p w:rsidR="00486860" w:rsidP="00033A30" w14:paraId="46A440DE" w14:textId="77777777">
            <w:pPr>
              <w:rPr>
                <w:rFonts w:cstheme="minorHAnsi"/>
                <w:sz w:val="20"/>
              </w:rPr>
            </w:pPr>
          </w:p>
          <w:p w:rsidR="00486860" w:rsidP="00033A30" w14:paraId="26596CBA" w14:textId="77777777">
            <w:pPr>
              <w:rPr>
                <w:rFonts w:cstheme="minorHAnsi"/>
                <w:sz w:val="20"/>
              </w:rPr>
            </w:pPr>
          </w:p>
          <w:p w:rsidR="00486860" w:rsidP="00033A30" w14:paraId="4FACDA82" w14:textId="77777777">
            <w:pPr>
              <w:rPr>
                <w:rFonts w:cstheme="minorHAnsi"/>
                <w:sz w:val="20"/>
              </w:rPr>
            </w:pPr>
          </w:p>
          <w:p w:rsidR="00486860" w:rsidP="00033A30" w14:paraId="35479D3F" w14:textId="77777777">
            <w:pPr>
              <w:rPr>
                <w:rFonts w:cstheme="minorHAnsi"/>
                <w:sz w:val="20"/>
              </w:rPr>
            </w:pPr>
          </w:p>
          <w:p w:rsidR="00486860" w:rsidP="00033A30" w14:paraId="17684292" w14:textId="77777777">
            <w:pPr>
              <w:rPr>
                <w:rFonts w:cstheme="minorHAnsi"/>
                <w:sz w:val="20"/>
              </w:rPr>
            </w:pPr>
          </w:p>
          <w:p w:rsidR="00486860" w:rsidP="00033A30" w14:paraId="15CE95DC" w14:textId="77777777">
            <w:pPr>
              <w:rPr>
                <w:rFonts w:cstheme="minorHAnsi"/>
                <w:sz w:val="20"/>
              </w:rPr>
            </w:pPr>
          </w:p>
          <w:p w:rsidR="00486860" w:rsidP="00033A30" w14:paraId="3157E2F4" w14:textId="77777777">
            <w:pPr>
              <w:rPr>
                <w:rFonts w:cstheme="minorHAnsi"/>
                <w:sz w:val="20"/>
              </w:rPr>
            </w:pPr>
          </w:p>
          <w:p w:rsidR="00486860" w:rsidP="00033A30" w14:paraId="13AA6FCD" w14:textId="77777777">
            <w:pPr>
              <w:rPr>
                <w:rFonts w:cstheme="minorHAnsi"/>
                <w:sz w:val="20"/>
              </w:rPr>
            </w:pPr>
          </w:p>
          <w:p w:rsidR="00486860" w:rsidP="00033A30" w14:paraId="0C8FD80E" w14:textId="77777777">
            <w:pPr>
              <w:rPr>
                <w:rFonts w:cstheme="minorHAnsi"/>
                <w:sz w:val="20"/>
              </w:rPr>
            </w:pPr>
          </w:p>
          <w:p w:rsidR="00486860" w:rsidP="00033A30" w14:paraId="056036A1" w14:textId="77777777">
            <w:pPr>
              <w:rPr>
                <w:rFonts w:cstheme="minorHAnsi"/>
                <w:sz w:val="20"/>
              </w:rPr>
            </w:pPr>
          </w:p>
          <w:p w:rsidR="00486860" w:rsidP="00033A30" w14:paraId="571C720A" w14:textId="77777777">
            <w:pPr>
              <w:rPr>
                <w:rFonts w:cstheme="minorHAnsi"/>
                <w:sz w:val="20"/>
              </w:rPr>
            </w:pPr>
          </w:p>
          <w:p w:rsidR="00486860" w:rsidP="00033A30" w14:paraId="794FC245" w14:textId="77777777">
            <w:pPr>
              <w:rPr>
                <w:rFonts w:cstheme="minorHAnsi"/>
                <w:sz w:val="20"/>
              </w:rPr>
            </w:pPr>
          </w:p>
          <w:p w:rsidR="00486860" w:rsidP="00033A30" w14:paraId="03DCCCB4" w14:textId="77777777">
            <w:pPr>
              <w:rPr>
                <w:rFonts w:cstheme="minorHAnsi"/>
                <w:sz w:val="20"/>
              </w:rPr>
            </w:pPr>
          </w:p>
          <w:p w:rsidR="00486860" w:rsidP="00033A30" w14:paraId="48A5BDC7" w14:textId="77777777">
            <w:pPr>
              <w:rPr>
                <w:rFonts w:cstheme="minorHAnsi"/>
                <w:sz w:val="20"/>
              </w:rPr>
            </w:pPr>
          </w:p>
          <w:p w:rsidR="004F1348" w:rsidP="00491C16" w14:paraId="3FAF0CFD" w14:textId="77777777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</w:p>
          <w:p w:rsidR="00491C16" w:rsidRPr="00262FF1" w:rsidP="00491C16" w14:paraId="29421B55" w14:textId="7C540E21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  <w:r>
              <w:rPr>
                <w:rFonts w:eastAsia="Times New Roman" w:cstheme="minorHAnsi"/>
                <w:b/>
                <w:color w:val="395B85"/>
                <w:szCs w:val="20"/>
              </w:rPr>
              <w:t>AWARDS</w:t>
            </w:r>
          </w:p>
          <w:p w:rsidR="00BE39A2" w:rsidRPr="00BE39A2" w:rsidP="00486860" w14:paraId="681F445F" w14:textId="77777777">
            <w:pPr>
              <w:pStyle w:val="ListParagraph"/>
              <w:numPr>
                <w:ilvl w:val="0"/>
                <w:numId w:val="2"/>
              </w:numPr>
              <w:spacing w:after="40"/>
              <w:contextualSpacing w:val="0"/>
              <w:rPr>
                <w:rFonts w:cstheme="minorHAnsi"/>
                <w:sz w:val="20"/>
              </w:rPr>
            </w:pPr>
            <w:r w:rsidRPr="00BE39A2">
              <w:rPr>
                <w:rFonts w:cstheme="minorHAnsi"/>
                <w:i/>
                <w:iCs/>
                <w:sz w:val="20"/>
              </w:rPr>
              <w:t>Ever Ready Award</w:t>
            </w:r>
            <w:r w:rsidRPr="00BE39A2">
              <w:rPr>
                <w:rFonts w:cstheme="minorHAnsi"/>
                <w:sz w:val="20"/>
              </w:rPr>
              <w:t xml:space="preserve"> – OBVAM/Flexcube Project, OFSS (FY2021)</w:t>
            </w:r>
          </w:p>
          <w:p w:rsidR="00BE39A2" w:rsidRPr="00BE39A2" w:rsidP="00486860" w14:paraId="128EEF12" w14:textId="77777777">
            <w:pPr>
              <w:pStyle w:val="ListParagraph"/>
              <w:numPr>
                <w:ilvl w:val="0"/>
                <w:numId w:val="2"/>
              </w:numPr>
              <w:spacing w:after="40"/>
              <w:contextualSpacing w:val="0"/>
              <w:rPr>
                <w:rFonts w:cstheme="minorHAnsi"/>
                <w:sz w:val="20"/>
              </w:rPr>
            </w:pPr>
            <w:r w:rsidRPr="00BE39A2">
              <w:rPr>
                <w:rFonts w:cstheme="minorHAnsi"/>
                <w:i/>
                <w:iCs/>
                <w:sz w:val="20"/>
              </w:rPr>
              <w:t>Pat on the Back Award</w:t>
            </w:r>
            <w:r w:rsidRPr="00BE39A2">
              <w:rPr>
                <w:rFonts w:cstheme="minorHAnsi"/>
                <w:sz w:val="20"/>
              </w:rPr>
              <w:t xml:space="preserve"> – CTBC Project, OFSS (FY2020)</w:t>
            </w:r>
          </w:p>
          <w:p w:rsidR="00BE39A2" w:rsidRPr="00BE39A2" w:rsidP="00486860" w14:paraId="10763100" w14:textId="77777777">
            <w:pPr>
              <w:pStyle w:val="ListParagraph"/>
              <w:numPr>
                <w:ilvl w:val="0"/>
                <w:numId w:val="2"/>
              </w:numPr>
              <w:spacing w:after="40"/>
              <w:contextualSpacing w:val="0"/>
              <w:rPr>
                <w:rFonts w:cstheme="minorHAnsi"/>
                <w:sz w:val="20"/>
              </w:rPr>
            </w:pPr>
            <w:r w:rsidRPr="00BE39A2">
              <w:rPr>
                <w:rFonts w:cstheme="minorHAnsi"/>
                <w:i/>
                <w:iCs/>
                <w:sz w:val="20"/>
              </w:rPr>
              <w:t>Certificate of Excellence</w:t>
            </w:r>
            <w:r w:rsidRPr="00BE39A2">
              <w:rPr>
                <w:rFonts w:cstheme="minorHAnsi"/>
                <w:sz w:val="20"/>
              </w:rPr>
              <w:t xml:space="preserve"> – Shinsei Bank Project, OFSS (FY2018)</w:t>
            </w:r>
          </w:p>
          <w:p w:rsidR="00BE39A2" w:rsidRPr="00BE39A2" w:rsidP="00486860" w14:paraId="21428DF7" w14:textId="77777777">
            <w:pPr>
              <w:pStyle w:val="ListParagraph"/>
              <w:numPr>
                <w:ilvl w:val="0"/>
                <w:numId w:val="2"/>
              </w:numPr>
              <w:spacing w:after="40"/>
              <w:contextualSpacing w:val="0"/>
              <w:rPr>
                <w:rFonts w:cstheme="minorHAnsi"/>
                <w:sz w:val="20"/>
              </w:rPr>
            </w:pPr>
            <w:r w:rsidRPr="00BE39A2">
              <w:rPr>
                <w:rFonts w:cstheme="minorHAnsi"/>
                <w:i/>
                <w:iCs/>
                <w:sz w:val="20"/>
              </w:rPr>
              <w:t>We Applaud Award</w:t>
            </w:r>
            <w:r w:rsidRPr="00BE39A2">
              <w:rPr>
                <w:rFonts w:cstheme="minorHAnsi"/>
                <w:sz w:val="20"/>
              </w:rPr>
              <w:t xml:space="preserve"> – Citibank Project, OFSS (FY2016)</w:t>
            </w:r>
          </w:p>
          <w:p w:rsidR="00BE39A2" w:rsidRPr="00BE39A2" w:rsidP="00486860" w14:paraId="114D02B7" w14:textId="77777777">
            <w:pPr>
              <w:pStyle w:val="ListParagraph"/>
              <w:numPr>
                <w:ilvl w:val="0"/>
                <w:numId w:val="2"/>
              </w:numPr>
              <w:spacing w:after="40"/>
              <w:contextualSpacing w:val="0"/>
              <w:rPr>
                <w:rFonts w:cstheme="minorHAnsi"/>
                <w:sz w:val="20"/>
              </w:rPr>
            </w:pPr>
            <w:r w:rsidRPr="00BE39A2">
              <w:rPr>
                <w:rFonts w:cstheme="minorHAnsi"/>
                <w:i/>
                <w:iCs/>
                <w:sz w:val="20"/>
              </w:rPr>
              <w:t>Best Finacle-CRM Service Quality Scores</w:t>
            </w:r>
            <w:r w:rsidRPr="00BE39A2">
              <w:rPr>
                <w:rFonts w:cstheme="minorHAnsi"/>
                <w:sz w:val="20"/>
              </w:rPr>
              <w:t xml:space="preserve"> – ICICI Bank (2007)</w:t>
            </w:r>
          </w:p>
          <w:p w:rsidR="00BE39A2" w:rsidRPr="00BE39A2" w:rsidP="00486860" w14:paraId="526DF2FB" w14:textId="77777777">
            <w:pPr>
              <w:pStyle w:val="ListParagraph"/>
              <w:numPr>
                <w:ilvl w:val="0"/>
                <w:numId w:val="2"/>
              </w:numPr>
              <w:spacing w:after="40"/>
              <w:contextualSpacing w:val="0"/>
              <w:rPr>
                <w:rFonts w:cstheme="minorHAnsi"/>
                <w:sz w:val="20"/>
              </w:rPr>
            </w:pPr>
            <w:r w:rsidRPr="00BE39A2">
              <w:rPr>
                <w:rFonts w:cstheme="minorHAnsi"/>
                <w:i/>
                <w:iCs/>
                <w:sz w:val="20"/>
              </w:rPr>
              <w:t>Best Efforts in Five S Workplace Transformation</w:t>
            </w:r>
            <w:r w:rsidRPr="00BE39A2">
              <w:rPr>
                <w:rFonts w:cstheme="minorHAnsi"/>
                <w:sz w:val="20"/>
              </w:rPr>
              <w:t xml:space="preserve"> – ICICI Bank, Organization Excellence Group (2008)</w:t>
            </w:r>
          </w:p>
          <w:p w:rsidR="00BE39A2" w:rsidRPr="00BE39A2" w:rsidP="00486860" w14:paraId="5F0F727B" w14:textId="55F5E653">
            <w:pPr>
              <w:pStyle w:val="ListParagraph"/>
              <w:numPr>
                <w:ilvl w:val="0"/>
                <w:numId w:val="2"/>
              </w:numPr>
              <w:spacing w:after="40"/>
              <w:contextualSpacing w:val="0"/>
              <w:rPr>
                <w:rFonts w:cstheme="minorHAnsi"/>
                <w:sz w:val="20"/>
              </w:rPr>
            </w:pPr>
            <w:r w:rsidRPr="00BE39A2">
              <w:rPr>
                <w:rFonts w:cstheme="minorHAnsi"/>
                <w:i/>
                <w:iCs/>
                <w:sz w:val="20"/>
              </w:rPr>
              <w:t>Board Topper (200/200)</w:t>
            </w:r>
            <w:r w:rsidRPr="00BE39A2">
              <w:rPr>
                <w:rFonts w:cstheme="minorHAnsi"/>
                <w:sz w:val="20"/>
              </w:rPr>
              <w:t xml:space="preserve"> – Mathematics, +2 Board Examination</w:t>
            </w:r>
          </w:p>
          <w:p w:rsidR="00A7646F" w:rsidRPr="00A7646F" w:rsidP="00033A30" w14:paraId="6EA7B6B7" w14:textId="77777777">
            <w:pPr>
              <w:rPr>
                <w:rFonts w:cstheme="minorHAnsi"/>
                <w:sz w:val="14"/>
              </w:rPr>
            </w:pPr>
          </w:p>
          <w:p w:rsidR="006B77D4" w:rsidP="00033A30" w14:paraId="3319891C" w14:textId="77777777">
            <w:pPr>
              <w:rPr>
                <w:rFonts w:cstheme="minorHAnsi"/>
                <w:sz w:val="20"/>
              </w:rPr>
            </w:pPr>
          </w:p>
          <w:p w:rsidR="00BE39A2" w:rsidRPr="00262FF1" w:rsidP="00BE39A2" w14:paraId="75ADD01C" w14:textId="77777777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  <w:r w:rsidRPr="00BE39A2">
              <w:rPr>
                <w:rFonts w:eastAsia="Times New Roman" w:cstheme="minorHAnsi"/>
                <w:b/>
                <w:color w:val="395B85"/>
                <w:szCs w:val="20"/>
              </w:rPr>
              <w:t>CERTIFICATIONS &amp; TRAINING</w:t>
            </w:r>
            <w:r w:rsidR="00B03DD5">
              <w:rPr>
                <w:rFonts w:eastAsia="Times New Roman" w:cstheme="minorHAnsi"/>
                <w:b/>
                <w:color w:val="395B85"/>
                <w:szCs w:val="20"/>
              </w:rPr>
              <w:t>S</w:t>
            </w:r>
          </w:p>
          <w:p w:rsidR="00ED10BE" w:rsidRPr="00ED10BE" w:rsidP="00ED10BE" w14:paraId="3A2B17B1" w14:textId="7068E165">
            <w:pPr>
              <w:pStyle w:val="ListParagraph"/>
              <w:numPr>
                <w:ilvl w:val="0"/>
                <w:numId w:val="11"/>
              </w:numPr>
              <w:spacing w:after="40"/>
              <w:contextualSpacing w:val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Trained in CBAP and PMP (FY2023)</w:t>
            </w:r>
          </w:p>
          <w:p w:rsidR="00BE39A2" w:rsidRPr="00BE39A2" w:rsidP="00486860" w14:paraId="2815B351" w14:textId="2143365C">
            <w:pPr>
              <w:pStyle w:val="ListParagraph"/>
              <w:numPr>
                <w:ilvl w:val="0"/>
                <w:numId w:val="11"/>
              </w:numPr>
              <w:spacing w:after="40"/>
              <w:contextualSpacing w:val="0"/>
              <w:rPr>
                <w:rFonts w:cstheme="minorHAnsi"/>
                <w:sz w:val="20"/>
              </w:rPr>
            </w:pPr>
            <w:r w:rsidRPr="00BE39A2">
              <w:rPr>
                <w:rFonts w:cstheme="minorHAnsi"/>
                <w:sz w:val="20"/>
              </w:rPr>
              <w:t>Certified Scrum Workshop (FY2021)</w:t>
            </w:r>
          </w:p>
          <w:p w:rsidR="00BE39A2" w:rsidRPr="00BE39A2" w:rsidP="00486860" w14:paraId="638CE8B0" w14:textId="208F295E">
            <w:pPr>
              <w:pStyle w:val="ListParagraph"/>
              <w:numPr>
                <w:ilvl w:val="0"/>
                <w:numId w:val="11"/>
              </w:numPr>
              <w:spacing w:after="40"/>
              <w:contextualSpacing w:val="0"/>
              <w:rPr>
                <w:rFonts w:cstheme="minorHAnsi"/>
                <w:sz w:val="20"/>
              </w:rPr>
            </w:pPr>
            <w:r w:rsidRPr="00BE39A2">
              <w:rPr>
                <w:rFonts w:cstheme="minorHAnsi"/>
                <w:i/>
                <w:iCs/>
                <w:sz w:val="20"/>
              </w:rPr>
              <w:t>JAIIB</w:t>
            </w:r>
            <w:r w:rsidRPr="00BE39A2">
              <w:rPr>
                <w:rFonts w:cstheme="minorHAnsi"/>
                <w:sz w:val="20"/>
              </w:rPr>
              <w:t xml:space="preserve"> – Indian Institute of Banking &amp; Finance</w:t>
            </w:r>
          </w:p>
          <w:p w:rsidR="00BE39A2" w:rsidRPr="00BE39A2" w:rsidP="00486860" w14:paraId="2FC7A5F8" w14:textId="77777777">
            <w:pPr>
              <w:pStyle w:val="ListParagraph"/>
              <w:numPr>
                <w:ilvl w:val="0"/>
                <w:numId w:val="11"/>
              </w:numPr>
              <w:spacing w:after="40"/>
              <w:contextualSpacing w:val="0"/>
              <w:rPr>
                <w:rFonts w:cstheme="minorHAnsi"/>
                <w:sz w:val="20"/>
              </w:rPr>
            </w:pPr>
            <w:r w:rsidRPr="00BE39A2">
              <w:rPr>
                <w:rFonts w:cstheme="minorHAnsi"/>
                <w:sz w:val="20"/>
              </w:rPr>
              <w:t xml:space="preserve">Certified in </w:t>
            </w:r>
            <w:r w:rsidRPr="00BE39A2">
              <w:rPr>
                <w:rFonts w:cstheme="minorHAnsi"/>
                <w:i/>
                <w:iCs/>
                <w:sz w:val="20"/>
              </w:rPr>
              <w:t>KYC/AML</w:t>
            </w:r>
            <w:r w:rsidRPr="00BE39A2">
              <w:rPr>
                <w:rFonts w:cstheme="minorHAnsi"/>
                <w:sz w:val="20"/>
              </w:rPr>
              <w:t xml:space="preserve"> – Indian Institute of Banking &amp; Finance</w:t>
            </w:r>
          </w:p>
          <w:p w:rsidR="00BE39A2" w:rsidP="00486860" w14:paraId="1936E281" w14:textId="77777777">
            <w:pPr>
              <w:pStyle w:val="ListParagraph"/>
              <w:numPr>
                <w:ilvl w:val="0"/>
                <w:numId w:val="11"/>
              </w:numPr>
              <w:spacing w:after="40"/>
              <w:contextualSpacing w:val="0"/>
              <w:rPr>
                <w:rFonts w:cstheme="minorHAnsi"/>
                <w:sz w:val="20"/>
              </w:rPr>
            </w:pPr>
            <w:r w:rsidRPr="00BE39A2">
              <w:rPr>
                <w:rFonts w:cstheme="minorHAnsi"/>
                <w:sz w:val="20"/>
              </w:rPr>
              <w:t xml:space="preserve">Trained in </w:t>
            </w:r>
            <w:r w:rsidRPr="00BE39A2">
              <w:rPr>
                <w:rFonts w:cstheme="minorHAnsi"/>
                <w:i/>
                <w:iCs/>
                <w:sz w:val="20"/>
              </w:rPr>
              <w:t>Banking Fundamentals</w:t>
            </w:r>
            <w:r w:rsidRPr="00BE39A2">
              <w:rPr>
                <w:rFonts w:cstheme="minorHAnsi"/>
                <w:sz w:val="20"/>
              </w:rPr>
              <w:t xml:space="preserve"> – Institute of Finance Banking and Insurance</w:t>
            </w:r>
          </w:p>
          <w:p w:rsidR="00A36714" w:rsidP="00033A30" w14:paraId="26768E6D" w14:textId="77777777">
            <w:pPr>
              <w:rPr>
                <w:rFonts w:cstheme="minorHAnsi"/>
                <w:sz w:val="20"/>
              </w:rPr>
            </w:pPr>
          </w:p>
          <w:p w:rsidR="007F2C9A" w:rsidP="00033A30" w14:paraId="2D42AA64" w14:textId="77777777">
            <w:pPr>
              <w:rPr>
                <w:rFonts w:cstheme="minorHAnsi"/>
                <w:sz w:val="20"/>
              </w:rPr>
            </w:pPr>
          </w:p>
          <w:p w:rsidR="00486860" w:rsidP="00033A30" w14:paraId="718F7A0B" w14:textId="77777777">
            <w:pPr>
              <w:rPr>
                <w:rFonts w:cstheme="minorHAnsi"/>
                <w:sz w:val="20"/>
              </w:rPr>
            </w:pPr>
          </w:p>
          <w:p w:rsidR="00486860" w:rsidP="00033A30" w14:paraId="2849EF49" w14:textId="77777777">
            <w:pPr>
              <w:rPr>
                <w:rFonts w:cstheme="minorHAnsi"/>
                <w:sz w:val="20"/>
              </w:rPr>
            </w:pPr>
          </w:p>
          <w:p w:rsidR="00486860" w:rsidP="00033A30" w14:paraId="376D7D97" w14:textId="77777777">
            <w:pPr>
              <w:rPr>
                <w:rFonts w:cstheme="minorHAnsi"/>
                <w:sz w:val="20"/>
              </w:rPr>
            </w:pPr>
          </w:p>
          <w:p w:rsidR="00486860" w:rsidP="00033A30" w14:paraId="7E77DAED" w14:textId="77777777">
            <w:pPr>
              <w:rPr>
                <w:rFonts w:cstheme="minorHAnsi"/>
                <w:sz w:val="20"/>
              </w:rPr>
            </w:pPr>
          </w:p>
          <w:p w:rsidR="00486860" w:rsidP="00033A30" w14:paraId="5716A477" w14:textId="77777777">
            <w:pPr>
              <w:rPr>
                <w:rFonts w:cstheme="minorHAnsi"/>
                <w:sz w:val="20"/>
              </w:rPr>
            </w:pPr>
          </w:p>
          <w:p w:rsidR="00486860" w:rsidP="00033A30" w14:paraId="1AB05880" w14:textId="77777777">
            <w:pPr>
              <w:rPr>
                <w:rFonts w:cstheme="minorHAnsi"/>
                <w:sz w:val="20"/>
              </w:rPr>
            </w:pPr>
          </w:p>
          <w:p w:rsidR="00486860" w:rsidP="00033A30" w14:paraId="7A3FF638" w14:textId="77777777">
            <w:pPr>
              <w:rPr>
                <w:rFonts w:cstheme="minorHAnsi"/>
                <w:sz w:val="20"/>
              </w:rPr>
            </w:pPr>
          </w:p>
          <w:p w:rsidR="00486860" w:rsidP="00033A30" w14:paraId="02D5CCBE" w14:textId="77777777">
            <w:pPr>
              <w:rPr>
                <w:rFonts w:cstheme="minorHAnsi"/>
                <w:sz w:val="20"/>
              </w:rPr>
            </w:pPr>
          </w:p>
          <w:p w:rsidR="00486860" w:rsidP="00033A30" w14:paraId="5F1C3504" w14:textId="77777777">
            <w:pPr>
              <w:rPr>
                <w:rFonts w:cstheme="minorHAnsi"/>
                <w:sz w:val="20"/>
              </w:rPr>
            </w:pPr>
          </w:p>
          <w:p w:rsidR="00486860" w:rsidP="00033A30" w14:paraId="582AC9CC" w14:textId="77777777">
            <w:pPr>
              <w:rPr>
                <w:rFonts w:cstheme="minorHAnsi"/>
                <w:sz w:val="20"/>
              </w:rPr>
            </w:pPr>
          </w:p>
          <w:p w:rsidR="00486860" w:rsidP="00033A30" w14:paraId="7C8C84CD" w14:textId="77777777">
            <w:pPr>
              <w:rPr>
                <w:rFonts w:cstheme="minorHAnsi"/>
                <w:sz w:val="20"/>
              </w:rPr>
            </w:pPr>
          </w:p>
          <w:p w:rsidR="00486860" w:rsidP="00033A30" w14:paraId="35CFA9AE" w14:textId="77777777">
            <w:pPr>
              <w:rPr>
                <w:rFonts w:cstheme="minorHAnsi"/>
                <w:sz w:val="20"/>
              </w:rPr>
            </w:pPr>
          </w:p>
          <w:p w:rsidR="00486860" w:rsidP="00033A30" w14:paraId="7AAD3FC4" w14:textId="77777777">
            <w:pPr>
              <w:rPr>
                <w:rFonts w:cstheme="minorHAnsi"/>
                <w:sz w:val="20"/>
              </w:rPr>
            </w:pPr>
          </w:p>
          <w:p w:rsidR="00486860" w:rsidP="00033A30" w14:paraId="63742DF3" w14:textId="77777777">
            <w:pPr>
              <w:rPr>
                <w:rFonts w:cstheme="minorHAnsi"/>
                <w:sz w:val="20"/>
              </w:rPr>
            </w:pPr>
          </w:p>
          <w:p w:rsidR="00486860" w:rsidP="00033A30" w14:paraId="7B13A4E8" w14:textId="77777777">
            <w:pPr>
              <w:rPr>
                <w:rFonts w:cstheme="minorHAnsi"/>
                <w:sz w:val="20"/>
              </w:rPr>
            </w:pPr>
          </w:p>
          <w:p w:rsidR="00486860" w:rsidP="00033A30" w14:paraId="3BAA4C1F" w14:textId="77777777">
            <w:pPr>
              <w:rPr>
                <w:rFonts w:cstheme="minorHAnsi"/>
                <w:sz w:val="20"/>
              </w:rPr>
            </w:pPr>
          </w:p>
          <w:p w:rsidR="00486860" w:rsidP="00033A30" w14:paraId="0F371436" w14:textId="77777777">
            <w:pPr>
              <w:rPr>
                <w:rFonts w:cstheme="minorHAnsi"/>
                <w:sz w:val="20"/>
              </w:rPr>
            </w:pPr>
          </w:p>
          <w:p w:rsidR="00486860" w:rsidP="00033A30" w14:paraId="4F0F1204" w14:textId="77777777">
            <w:pPr>
              <w:rPr>
                <w:rFonts w:cstheme="minorHAnsi"/>
                <w:sz w:val="20"/>
              </w:rPr>
            </w:pPr>
          </w:p>
          <w:p w:rsidR="00486860" w:rsidP="00033A30" w14:paraId="1032F85A" w14:textId="77777777">
            <w:pPr>
              <w:rPr>
                <w:rFonts w:cstheme="minorHAnsi"/>
                <w:sz w:val="20"/>
              </w:rPr>
            </w:pPr>
          </w:p>
          <w:p w:rsidR="00486860" w:rsidP="00033A30" w14:paraId="0E6E4075" w14:textId="77777777">
            <w:pPr>
              <w:rPr>
                <w:rFonts w:cstheme="minorHAnsi"/>
                <w:sz w:val="20"/>
              </w:rPr>
            </w:pPr>
          </w:p>
          <w:p w:rsidR="00486860" w:rsidP="00033A30" w14:paraId="36AB7EFA" w14:textId="77777777">
            <w:pPr>
              <w:rPr>
                <w:rFonts w:cstheme="minorHAnsi"/>
                <w:sz w:val="20"/>
              </w:rPr>
            </w:pPr>
          </w:p>
          <w:p w:rsidR="00486860" w:rsidP="00033A30" w14:paraId="6C3318AE" w14:textId="77777777">
            <w:pPr>
              <w:rPr>
                <w:rFonts w:cstheme="minorHAnsi"/>
                <w:sz w:val="20"/>
              </w:rPr>
            </w:pPr>
          </w:p>
          <w:p w:rsidR="00486860" w:rsidP="00033A30" w14:paraId="7F46BF92" w14:textId="77777777">
            <w:pPr>
              <w:rPr>
                <w:rFonts w:cstheme="minorHAnsi"/>
                <w:sz w:val="20"/>
              </w:rPr>
            </w:pPr>
          </w:p>
          <w:p w:rsidR="00486860" w:rsidP="00033A30" w14:paraId="583047B0" w14:textId="77777777">
            <w:pPr>
              <w:rPr>
                <w:rFonts w:cstheme="minorHAnsi"/>
                <w:sz w:val="20"/>
              </w:rPr>
            </w:pPr>
          </w:p>
          <w:p w:rsidR="00486860" w:rsidP="00033A30" w14:paraId="4F3B0A52" w14:textId="77777777">
            <w:pPr>
              <w:rPr>
                <w:rFonts w:cstheme="minorHAnsi"/>
                <w:sz w:val="20"/>
              </w:rPr>
            </w:pPr>
          </w:p>
          <w:p w:rsidR="00486860" w:rsidP="00033A30" w14:paraId="2707CE66" w14:textId="77777777">
            <w:pPr>
              <w:rPr>
                <w:rFonts w:cstheme="minorHAnsi"/>
                <w:sz w:val="20"/>
              </w:rPr>
            </w:pPr>
          </w:p>
          <w:p w:rsidR="00486860" w:rsidP="00033A30" w14:paraId="7185D407" w14:textId="77777777">
            <w:pPr>
              <w:rPr>
                <w:rFonts w:cstheme="minorHAnsi"/>
                <w:sz w:val="20"/>
              </w:rPr>
            </w:pPr>
          </w:p>
          <w:p w:rsidR="00486860" w:rsidRPr="00BC4ED1" w:rsidP="00033A30" w14:paraId="3623FA7E" w14:textId="77777777">
            <w:pPr>
              <w:rPr>
                <w:rFonts w:cstheme="minorHAnsi"/>
                <w:sz w:val="20"/>
              </w:rPr>
            </w:pPr>
          </w:p>
          <w:p w:rsidR="008B0BA4" w:rsidP="00491C16" w14:paraId="57D92874" w14:textId="77777777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</w:p>
          <w:p w:rsidR="00491C16" w:rsidRPr="00491C16" w:rsidP="00491C16" w14:paraId="1D4D879F" w14:textId="0584EF33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  <w:r>
              <w:rPr>
                <w:rFonts w:eastAsia="Times New Roman" w:cstheme="minorHAnsi"/>
                <w:b/>
                <w:color w:val="395B85"/>
                <w:szCs w:val="20"/>
              </w:rPr>
              <w:t>T</w:t>
            </w:r>
            <w:r>
              <w:rPr>
                <w:rFonts w:eastAsia="Times New Roman" w:cstheme="minorHAnsi"/>
                <w:b/>
                <w:color w:val="395B85"/>
                <w:szCs w:val="20"/>
              </w:rPr>
              <w:t>ECHNICAL</w:t>
            </w:r>
            <w:r>
              <w:rPr>
                <w:rFonts w:eastAsia="Times New Roman" w:cstheme="minorHAnsi"/>
                <w:b/>
                <w:color w:val="395B85"/>
                <w:szCs w:val="20"/>
              </w:rPr>
              <w:t xml:space="preserve"> SKILLS</w:t>
            </w:r>
          </w:p>
          <w:p w:rsidR="00F83C6C" w:rsidP="00BE39A2" w14:paraId="42589C0E" w14:textId="77777777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</w:rPr>
            </w:pPr>
            <w:r w:rsidRPr="00BE39A2">
              <w:rPr>
                <w:rFonts w:cstheme="minorHAnsi"/>
                <w:sz w:val="20"/>
              </w:rPr>
              <w:t xml:space="preserve">MS Office (Excel/ Word/ PowerPoint), SQL, Flexcube, Confluence, and JIRA </w:t>
            </w:r>
          </w:p>
          <w:p w:rsidR="00BE39A2" w:rsidRPr="00BE39A2" w:rsidP="00BE39A2" w14:paraId="5C678EE4" w14:textId="77777777">
            <w:pPr>
              <w:pStyle w:val="ListParagraph"/>
              <w:ind w:left="360"/>
              <w:rPr>
                <w:rFonts w:cstheme="minorHAnsi"/>
                <w:sz w:val="20"/>
              </w:rPr>
            </w:pPr>
          </w:p>
          <w:p w:rsidR="006F789A" w:rsidP="006F789A" w14:paraId="0BE19773" w14:textId="77777777">
            <w:pPr>
              <w:rPr>
                <w:rFonts w:cstheme="minorHAnsi"/>
                <w:sz w:val="20"/>
              </w:rPr>
            </w:pPr>
          </w:p>
          <w:p w:rsidR="006F789A" w:rsidP="006F789A" w14:paraId="687BC95A" w14:textId="77777777">
            <w:pPr>
              <w:rPr>
                <w:rFonts w:cstheme="minorHAnsi"/>
                <w:sz w:val="20"/>
              </w:rPr>
            </w:pPr>
          </w:p>
          <w:p w:rsidR="008C182E" w:rsidRPr="00262FF1" w:rsidP="008C182E" w14:paraId="6FE872D6" w14:textId="77777777">
            <w:pPr>
              <w:pBdr>
                <w:bottom w:val="single" w:sz="8" w:space="1" w:color="A6A6A6" w:themeColor="background1" w:themeShade="A6"/>
              </w:pBdr>
              <w:spacing w:after="120"/>
              <w:rPr>
                <w:rFonts w:eastAsia="Times New Roman" w:cstheme="minorHAnsi"/>
                <w:b/>
                <w:color w:val="395B85"/>
                <w:szCs w:val="20"/>
              </w:rPr>
            </w:pPr>
            <w:r>
              <w:rPr>
                <w:rFonts w:eastAsia="Times New Roman" w:cstheme="minorHAnsi"/>
                <w:b/>
                <w:color w:val="395B85"/>
                <w:szCs w:val="20"/>
              </w:rPr>
              <w:t>PERSONAL DETAILS</w:t>
            </w:r>
          </w:p>
          <w:p w:rsidR="00491C16" w:rsidP="008C182E" w14:paraId="438A6039" w14:textId="713AFC6D">
            <w:pPr>
              <w:rPr>
                <w:rFonts w:cstheme="minorHAnsi"/>
                <w:sz w:val="20"/>
              </w:rPr>
            </w:pPr>
            <w:r w:rsidRPr="00491C16">
              <w:rPr>
                <w:rFonts w:cstheme="minorHAnsi"/>
                <w:b/>
                <w:sz w:val="20"/>
              </w:rPr>
              <w:t>Languages Known:</w:t>
            </w:r>
            <w:r w:rsidRPr="00491C16">
              <w:rPr>
                <w:rFonts w:cstheme="minorHAnsi"/>
                <w:sz w:val="20"/>
              </w:rPr>
              <w:t xml:space="preserve"> </w:t>
            </w:r>
            <w:r w:rsidR="00C15D7C">
              <w:rPr>
                <w:rFonts w:cstheme="minorHAnsi"/>
                <w:sz w:val="20"/>
              </w:rPr>
              <w:t>English</w:t>
            </w:r>
            <w:r w:rsidR="005B57C7">
              <w:rPr>
                <w:rFonts w:cstheme="minorHAnsi"/>
                <w:sz w:val="20"/>
              </w:rPr>
              <w:t xml:space="preserve"> &amp;</w:t>
            </w:r>
            <w:r w:rsidR="00C15D7C">
              <w:rPr>
                <w:rFonts w:cstheme="minorHAnsi"/>
                <w:sz w:val="20"/>
              </w:rPr>
              <w:t xml:space="preserve"> Tamil </w:t>
            </w:r>
          </w:p>
          <w:p w:rsidR="008C182E" w:rsidP="008C182E" w14:paraId="2E9A3483" w14:textId="77777777">
            <w:pPr>
              <w:rPr>
                <w:rFonts w:cstheme="minorHAnsi"/>
                <w:sz w:val="20"/>
              </w:rPr>
            </w:pPr>
            <w:r w:rsidRPr="00491C16">
              <w:rPr>
                <w:rFonts w:cstheme="minorHAnsi"/>
                <w:b/>
                <w:sz w:val="20"/>
              </w:rPr>
              <w:t>Location</w:t>
            </w:r>
            <w:r w:rsidRPr="00491C16">
              <w:rPr>
                <w:rFonts w:cstheme="minorHAnsi"/>
                <w:b/>
                <w:sz w:val="20"/>
              </w:rPr>
              <w:t>:</w:t>
            </w:r>
            <w:r>
              <w:rPr>
                <w:rFonts w:cstheme="minorHAnsi"/>
                <w:b/>
                <w:sz w:val="20"/>
              </w:rPr>
              <w:t xml:space="preserve"> </w:t>
            </w:r>
            <w:r w:rsidRPr="00C15D7C" w:rsidR="00C15D7C">
              <w:rPr>
                <w:rFonts w:cstheme="minorHAnsi"/>
                <w:sz w:val="20"/>
              </w:rPr>
              <w:t>Chennai</w:t>
            </w:r>
          </w:p>
          <w:p w:rsidR="00007343" w:rsidP="008C182E" w14:paraId="4E744304" w14:textId="5F4DA4A6">
            <w:pPr>
              <w:rPr>
                <w:rFonts w:cstheme="minorHAnsi"/>
                <w:sz w:val="20"/>
              </w:rPr>
            </w:pPr>
            <w:r w:rsidRPr="00007343">
              <w:rPr>
                <w:rFonts w:cstheme="minorHAnsi"/>
                <w:b/>
                <w:bCs/>
                <w:sz w:val="20"/>
              </w:rPr>
              <w:t>D.O.B:</w:t>
            </w:r>
            <w:r>
              <w:rPr>
                <w:rFonts w:cstheme="minorHAnsi"/>
                <w:sz w:val="20"/>
              </w:rPr>
              <w:t xml:space="preserve"> 29</w:t>
            </w:r>
            <w:r w:rsidRPr="00007343">
              <w:rPr>
                <w:rFonts w:cstheme="minorHAnsi"/>
                <w:sz w:val="20"/>
                <w:vertAlign w:val="superscript"/>
              </w:rPr>
              <w:t>th</w:t>
            </w:r>
            <w:r>
              <w:rPr>
                <w:rFonts w:cstheme="minorHAnsi"/>
                <w:sz w:val="20"/>
              </w:rPr>
              <w:t xml:space="preserve"> June 1984</w:t>
            </w:r>
          </w:p>
          <w:p w:rsidR="00A7646F" w:rsidP="00033A30" w14:paraId="6CDD5C34" w14:textId="77777777">
            <w:pPr>
              <w:rPr>
                <w:rFonts w:cstheme="minorHAnsi"/>
                <w:sz w:val="20"/>
              </w:rPr>
            </w:pPr>
          </w:p>
          <w:p w:rsidR="00537F80" w:rsidRPr="006F789A" w:rsidP="00BE39A2" w14:paraId="03273633" w14:textId="77777777">
            <w:pPr>
              <w:pStyle w:val="Heading3"/>
              <w:spacing w:before="0" w:beforeAutospacing="0" w:after="0" w:afterAutospacing="0"/>
              <w:ind w:left="360"/>
              <w:rPr>
                <w:rFonts w:asciiTheme="minorHAnsi" w:hAnsiTheme="minorHAnsi" w:cstheme="minorHAnsi"/>
                <w:b w:val="0"/>
                <w:sz w:val="20"/>
              </w:rPr>
            </w:pPr>
          </w:p>
        </w:tc>
        <w:tc>
          <w:tcPr>
            <w:tcW w:w="251" w:type="dxa"/>
            <w:tcBorders>
              <w:bottom w:val="nil"/>
            </w:tcBorders>
            <w:shd w:val="clear" w:color="auto" w:fill="E4E4E4"/>
          </w:tcPr>
          <w:p w:rsidR="00537F80" w:rsidRPr="00BC4ED1" w:rsidP="00033A30" w14:paraId="1256E705" w14:textId="77777777">
            <w:pPr>
              <w:rPr>
                <w:rFonts w:cstheme="minorHAnsi"/>
                <w:sz w:val="20"/>
              </w:rPr>
            </w:pPr>
          </w:p>
        </w:tc>
        <w:tc>
          <w:tcPr>
            <w:tcW w:w="250" w:type="dxa"/>
            <w:vMerge/>
            <w:tcBorders>
              <w:bottom w:val="nil"/>
            </w:tcBorders>
          </w:tcPr>
          <w:p w:rsidR="00537F80" w:rsidRPr="00BC4ED1" w:rsidP="00033A30" w14:paraId="2AE96FE7" w14:textId="77777777">
            <w:pPr>
              <w:rPr>
                <w:rFonts w:cstheme="minorHAnsi"/>
              </w:rPr>
            </w:pPr>
          </w:p>
        </w:tc>
        <w:tc>
          <w:tcPr>
            <w:tcW w:w="6817" w:type="dxa"/>
            <w:vMerge/>
            <w:tcBorders>
              <w:bottom w:val="nil"/>
            </w:tcBorders>
          </w:tcPr>
          <w:p w:rsidR="00537F80" w:rsidRPr="00BC4ED1" w:rsidP="00033A30" w14:paraId="5876CD87" w14:textId="77777777">
            <w:pPr>
              <w:rPr>
                <w:rFonts w:cstheme="minorHAnsi"/>
              </w:rPr>
            </w:pPr>
          </w:p>
        </w:tc>
        <w:tc>
          <w:tcPr>
            <w:tcW w:w="255" w:type="dxa"/>
            <w:vMerge/>
            <w:tcBorders>
              <w:bottom w:val="nil"/>
            </w:tcBorders>
          </w:tcPr>
          <w:p w:rsidR="00537F80" w:rsidRPr="00BC4ED1" w:rsidP="00033A30" w14:paraId="60B7A15D" w14:textId="77777777">
            <w:pPr>
              <w:rPr>
                <w:rFonts w:cstheme="minorHAnsi"/>
              </w:rPr>
            </w:pPr>
          </w:p>
        </w:tc>
      </w:tr>
      <w:tr w14:paraId="13D0FBAE" w14:textId="77777777" w:rsidTr="00033A30">
        <w:tblPrEx>
          <w:tblW w:w="11348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80"/>
        </w:trPr>
        <w:tc>
          <w:tcPr>
            <w:tcW w:w="4026" w:type="dxa"/>
            <w:gridSpan w:val="3"/>
            <w:shd w:val="clear" w:color="auto" w:fill="E4E4E4"/>
          </w:tcPr>
          <w:p w:rsidR="00537F80" w:rsidRPr="00BC4ED1" w:rsidP="00033A30" w14:paraId="0ED458E5" w14:textId="77777777">
            <w:pPr>
              <w:ind w:left="-120"/>
              <w:rPr>
                <w:rFonts w:cstheme="minorHAnsi"/>
                <w:noProof/>
                <w:sz w:val="20"/>
              </w:rPr>
            </w:pPr>
            <w:r w:rsidRPr="00BC4ED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-113665</wp:posOffset>
                      </wp:positionH>
                      <wp:positionV relativeFrom="paragraph">
                        <wp:posOffset>-199390</wp:posOffset>
                      </wp:positionV>
                      <wp:extent cx="2571750" cy="381635"/>
                      <wp:effectExtent l="0" t="0" r="0" b="0"/>
                      <wp:wrapNone/>
                      <wp:docPr id="36" name="AutoShap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 bwMode="auto">
                              <a:xfrm>
                                <a:off x="0" y="0"/>
                                <a:ext cx="2571750" cy="381635"/>
                              </a:xfrm>
                              <a:custGeom>
                                <a:avLst/>
                                <a:gdLst>
                                  <a:gd name="T0" fmla="*/ 0 w 4002"/>
                                  <a:gd name="T1" fmla="+- 0 16246 16240"/>
                                  <a:gd name="T2" fmla="*/ 16246 h 601"/>
                                  <a:gd name="T3" fmla="*/ 0 w 4002"/>
                                  <a:gd name="T4" fmla="+- 0 16841 16240"/>
                                  <a:gd name="T5" fmla="*/ 16841 h 601"/>
                                  <a:gd name="T6" fmla="*/ 4001 w 4002"/>
                                  <a:gd name="T7" fmla="+- 0 16841 16240"/>
                                  <a:gd name="T8" fmla="*/ 16841 h 601"/>
                                  <a:gd name="T9" fmla="*/ 4001 w 4002"/>
                                  <a:gd name="T10" fmla="+- 0 16456 16240"/>
                                  <a:gd name="T11" fmla="*/ 16456 h 601"/>
                                  <a:gd name="T12" fmla="*/ 1947 w 4002"/>
                                  <a:gd name="T13" fmla="+- 0 16456 16240"/>
                                  <a:gd name="T14" fmla="*/ 16456 h 601"/>
                                  <a:gd name="T15" fmla="*/ 1781 w 4002"/>
                                  <a:gd name="T16" fmla="+- 0 16454 16240"/>
                                  <a:gd name="T17" fmla="*/ 16454 h 601"/>
                                  <a:gd name="T18" fmla="*/ 1616 w 4002"/>
                                  <a:gd name="T19" fmla="+- 0 16449 16240"/>
                                  <a:gd name="T20" fmla="*/ 16449 h 601"/>
                                  <a:gd name="T21" fmla="*/ 1451 w 4002"/>
                                  <a:gd name="T22" fmla="+- 0 16441 16240"/>
                                  <a:gd name="T23" fmla="*/ 16441 h 601"/>
                                  <a:gd name="T24" fmla="*/ 1288 w 4002"/>
                                  <a:gd name="T25" fmla="+- 0 16431 16240"/>
                                  <a:gd name="T26" fmla="*/ 16431 h 601"/>
                                  <a:gd name="T27" fmla="*/ 1124 w 4002"/>
                                  <a:gd name="T28" fmla="+- 0 16419 16240"/>
                                  <a:gd name="T29" fmla="*/ 16419 h 601"/>
                                  <a:gd name="T30" fmla="*/ 963 w 4002"/>
                                  <a:gd name="T31" fmla="+- 0 16403 16240"/>
                                  <a:gd name="T32" fmla="*/ 16403 h 601"/>
                                  <a:gd name="T33" fmla="*/ 804 w 4002"/>
                                  <a:gd name="T34" fmla="+- 0 16386 16240"/>
                                  <a:gd name="T35" fmla="*/ 16386 h 601"/>
                                  <a:gd name="T36" fmla="*/ 647 w 4002"/>
                                  <a:gd name="T37" fmla="+- 0 16366 16240"/>
                                  <a:gd name="T38" fmla="*/ 16366 h 601"/>
                                  <a:gd name="T39" fmla="*/ 417 w 4002"/>
                                  <a:gd name="T40" fmla="+- 0 16330 16240"/>
                                  <a:gd name="T41" fmla="*/ 16330 h 601"/>
                                  <a:gd name="T42" fmla="*/ 266 w 4002"/>
                                  <a:gd name="T43" fmla="+- 0 16303 16240"/>
                                  <a:gd name="T44" fmla="*/ 16303 h 601"/>
                                  <a:gd name="T45" fmla="*/ 46 w 4002"/>
                                  <a:gd name="T46" fmla="+- 0 16257 16240"/>
                                  <a:gd name="T47" fmla="*/ 16257 h 601"/>
                                  <a:gd name="T48" fmla="*/ 0 w 4002"/>
                                  <a:gd name="T49" fmla="+- 0 16246 16240"/>
                                  <a:gd name="T50" fmla="*/ 16246 h 601"/>
                                  <a:gd name="T51" fmla="*/ 4001 w 4002"/>
                                  <a:gd name="T52" fmla="+- 0 16240 16240"/>
                                  <a:gd name="T53" fmla="*/ 16240 h 601"/>
                                  <a:gd name="T54" fmla="*/ 3930 w 4002"/>
                                  <a:gd name="T55" fmla="+- 0 16257 16240"/>
                                  <a:gd name="T56" fmla="*/ 16257 h 601"/>
                                  <a:gd name="T57" fmla="*/ 3710 w 4002"/>
                                  <a:gd name="T58" fmla="+- 0 16303 16240"/>
                                  <a:gd name="T59" fmla="*/ 16303 h 601"/>
                                  <a:gd name="T60" fmla="*/ 3559 w 4002"/>
                                  <a:gd name="T61" fmla="+- 0 16330 16240"/>
                                  <a:gd name="T62" fmla="*/ 16330 h 601"/>
                                  <a:gd name="T63" fmla="*/ 3329 w 4002"/>
                                  <a:gd name="T64" fmla="+- 0 16366 16240"/>
                                  <a:gd name="T65" fmla="*/ 16366 h 601"/>
                                  <a:gd name="T66" fmla="*/ 3172 w 4002"/>
                                  <a:gd name="T67" fmla="+- 0 16386 16240"/>
                                  <a:gd name="T68" fmla="*/ 16386 h 601"/>
                                  <a:gd name="T69" fmla="*/ 3013 w 4002"/>
                                  <a:gd name="T70" fmla="+- 0 16403 16240"/>
                                  <a:gd name="T71" fmla="*/ 16403 h 601"/>
                                  <a:gd name="T72" fmla="*/ 2852 w 4002"/>
                                  <a:gd name="T73" fmla="+- 0 16419 16240"/>
                                  <a:gd name="T74" fmla="*/ 16419 h 601"/>
                                  <a:gd name="T75" fmla="*/ 2689 w 4002"/>
                                  <a:gd name="T76" fmla="+- 0 16431 16240"/>
                                  <a:gd name="T77" fmla="*/ 16431 h 601"/>
                                  <a:gd name="T78" fmla="*/ 2526 w 4002"/>
                                  <a:gd name="T79" fmla="+- 0 16441 16240"/>
                                  <a:gd name="T80" fmla="*/ 16441 h 601"/>
                                  <a:gd name="T81" fmla="*/ 2360 w 4002"/>
                                  <a:gd name="T82" fmla="+- 0 16449 16240"/>
                                  <a:gd name="T83" fmla="*/ 16449 h 601"/>
                                  <a:gd name="T84" fmla="*/ 2195 w 4002"/>
                                  <a:gd name="T85" fmla="+- 0 16454 16240"/>
                                  <a:gd name="T86" fmla="*/ 16454 h 601"/>
                                  <a:gd name="T87" fmla="*/ 2029 w 4002"/>
                                  <a:gd name="T88" fmla="+- 0 16456 16240"/>
                                  <a:gd name="T89" fmla="*/ 16456 h 601"/>
                                  <a:gd name="T90" fmla="*/ 4001 w 4002"/>
                                  <a:gd name="T91" fmla="+- 0 16456 16240"/>
                                  <a:gd name="T92" fmla="*/ 16456 h 601"/>
                                  <a:gd name="T93" fmla="*/ 4001 w 4002"/>
                                  <a:gd name="T94" fmla="+- 0 16240 16240"/>
                                  <a:gd name="T95" fmla="*/ 16240 h 601"/>
                                </a:gdLst>
                                <a:cxnLst>
                                  <a:cxn ang="0">
                                    <a:pos x="T0" y="T2"/>
                                  </a:cxn>
                                  <a:cxn ang="0">
                                    <a:pos x="T3" y="T5"/>
                                  </a:cxn>
                                  <a:cxn ang="0">
                                    <a:pos x="T6" y="T8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2" y="T14"/>
                                  </a:cxn>
                                  <a:cxn ang="0">
                                    <a:pos x="T15" y="T17"/>
                                  </a:cxn>
                                  <a:cxn ang="0">
                                    <a:pos x="T18" y="T20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4" y="T26"/>
                                  </a:cxn>
                                  <a:cxn ang="0">
                                    <a:pos x="T27" y="T29"/>
                                  </a:cxn>
                                  <a:cxn ang="0">
                                    <a:pos x="T30" y="T32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6" y="T38"/>
                                  </a:cxn>
                                  <a:cxn ang="0">
                                    <a:pos x="T39" y="T41"/>
                                  </a:cxn>
                                  <a:cxn ang="0">
                                    <a:pos x="T42" y="T44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8" y="T50"/>
                                  </a:cxn>
                                  <a:cxn ang="0">
                                    <a:pos x="T51" y="T53"/>
                                  </a:cxn>
                                  <a:cxn ang="0">
                                    <a:pos x="T54" y="T56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0" y="T62"/>
                                  </a:cxn>
                                  <a:cxn ang="0">
                                    <a:pos x="T63" y="T65"/>
                                  </a:cxn>
                                  <a:cxn ang="0">
                                    <a:pos x="T66" y="T68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2" y="T74"/>
                                  </a:cxn>
                                  <a:cxn ang="0">
                                    <a:pos x="T75" y="T77"/>
                                  </a:cxn>
                                  <a:cxn ang="0">
                                    <a:pos x="T78" y="T80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4" y="T86"/>
                                  </a:cxn>
                                  <a:cxn ang="0">
                                    <a:pos x="T87" y="T89"/>
                                  </a:cxn>
                                  <a:cxn ang="0">
                                    <a:pos x="T90" y="T92"/>
                                  </a:cxn>
                                  <a:cxn ang="0">
                                    <a:pos x="T93" y="T95"/>
                                  </a:cxn>
                                </a:cxnLst>
                                <a:rect l="0" t="0" r="r" b="b"/>
                                <a:pathLst>
                                  <a:path fill="norm" h="601" w="4002" stroke="1">
                                    <a:moveTo>
                                      <a:pt x="0" y="6"/>
                                    </a:moveTo>
                                    <a:lnTo>
                                      <a:pt x="0" y="601"/>
                                    </a:lnTo>
                                    <a:lnTo>
                                      <a:pt x="4001" y="601"/>
                                    </a:lnTo>
                                    <a:lnTo>
                                      <a:pt x="4001" y="216"/>
                                    </a:lnTo>
                                    <a:lnTo>
                                      <a:pt x="1947" y="216"/>
                                    </a:lnTo>
                                    <a:lnTo>
                                      <a:pt x="1781" y="214"/>
                                    </a:lnTo>
                                    <a:lnTo>
                                      <a:pt x="1616" y="209"/>
                                    </a:lnTo>
                                    <a:lnTo>
                                      <a:pt x="1451" y="201"/>
                                    </a:lnTo>
                                    <a:lnTo>
                                      <a:pt x="1288" y="191"/>
                                    </a:lnTo>
                                    <a:lnTo>
                                      <a:pt x="1124" y="179"/>
                                    </a:lnTo>
                                    <a:lnTo>
                                      <a:pt x="963" y="163"/>
                                    </a:lnTo>
                                    <a:lnTo>
                                      <a:pt x="804" y="146"/>
                                    </a:lnTo>
                                    <a:lnTo>
                                      <a:pt x="647" y="126"/>
                                    </a:lnTo>
                                    <a:lnTo>
                                      <a:pt x="417" y="90"/>
                                    </a:lnTo>
                                    <a:lnTo>
                                      <a:pt x="266" y="63"/>
                                    </a:lnTo>
                                    <a:lnTo>
                                      <a:pt x="46" y="17"/>
                                    </a:lnTo>
                                    <a:lnTo>
                                      <a:pt x="0" y="6"/>
                                    </a:lnTo>
                                    <a:close/>
                                    <a:moveTo>
                                      <a:pt x="4001" y="0"/>
                                    </a:moveTo>
                                    <a:lnTo>
                                      <a:pt x="3930" y="17"/>
                                    </a:lnTo>
                                    <a:lnTo>
                                      <a:pt x="3710" y="63"/>
                                    </a:lnTo>
                                    <a:lnTo>
                                      <a:pt x="3559" y="90"/>
                                    </a:lnTo>
                                    <a:lnTo>
                                      <a:pt x="3329" y="126"/>
                                    </a:lnTo>
                                    <a:lnTo>
                                      <a:pt x="3172" y="146"/>
                                    </a:lnTo>
                                    <a:lnTo>
                                      <a:pt x="3013" y="163"/>
                                    </a:lnTo>
                                    <a:lnTo>
                                      <a:pt x="2852" y="179"/>
                                    </a:lnTo>
                                    <a:lnTo>
                                      <a:pt x="2689" y="191"/>
                                    </a:lnTo>
                                    <a:lnTo>
                                      <a:pt x="2526" y="201"/>
                                    </a:lnTo>
                                    <a:lnTo>
                                      <a:pt x="2360" y="209"/>
                                    </a:lnTo>
                                    <a:lnTo>
                                      <a:pt x="2195" y="214"/>
                                    </a:lnTo>
                                    <a:lnTo>
                                      <a:pt x="2029" y="216"/>
                                    </a:lnTo>
                                    <a:lnTo>
                                      <a:pt x="4001" y="216"/>
                                    </a:lnTo>
                                    <a:lnTo>
                                      <a:pt x="400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95B86"/>
                              </a:solidFill>
                              <a:ln>
                                <a:noFill/>
                              </a:ln>
                              <a:extLst>
                                <a:ext xmlns:a="http://schemas.openxmlformats.org/drawingml/2006/main"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anchor="t" anchorCtr="0" upright="1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AutoShape 18" o:spid="_x0000_s1031" style="width:202.5pt;height:30.05pt;margin-top:-15.7pt;margin-left:-8.95pt;mso-width-percent:0;mso-width-relative:margin;mso-wrap-distance-bottom:0;mso-wrap-distance-left:9pt;mso-wrap-distance-right:9pt;mso-wrap-distance-top:0;mso-wrap-style:square;position:absolute;visibility:visible;v-text-anchor:top;z-index:251666432" coordsize="4002,601" path="m,6l,601l4001,601l4001,216l1947,216l1781,214l1616,209l1451,201,1288,191,1124,179,963,163,804,146,647,126,417,90,266,63,46,17,,6xm4001,l3930,17l3710,63,3559,90l3329,126l3172,146l3013,163l2852,179l2689,191l2526,201l2360,209l2195,214l2029,216l4001,216,4001,xe" fillcolor="#395b86" stroked="f">
                      <v:path arrowok="t" o:connecttype="custom" o:connectlocs="0,10316210;0,10694035;2571107,10694035;2571107,10449560;1251174,10449560;1144499,10448290;1038468,10445115;932436,10440035;827690,10433685;722301,10426065;618839,10415905;516663,10405110;415773,10392410;267971,10369550;170936,10352405;29560,10323195;0,10316210;2571107,10312400;2525482,10323195;2384106,10352405;2287071,10369550;2139269,10392410;2038379,10405110;1936203,10415905;1832741,10426065;1727995,10433685;1623249,10440035;1516574,10445115;1410543,10448290;1303868,10449560;2571107,10449560;2571107,10312400" o:connectangles="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250" w:type="dxa"/>
          </w:tcPr>
          <w:p w:rsidR="00537F80" w:rsidRPr="00BC4ED1" w:rsidP="00033A30" w14:paraId="036305D0" w14:textId="77777777">
            <w:pPr>
              <w:rPr>
                <w:rFonts w:cstheme="minorHAnsi"/>
                <w:sz w:val="20"/>
              </w:rPr>
            </w:pPr>
          </w:p>
        </w:tc>
        <w:tc>
          <w:tcPr>
            <w:tcW w:w="6817" w:type="dxa"/>
          </w:tcPr>
          <w:p w:rsidR="00537F80" w:rsidRPr="00BC4ED1" w:rsidP="00033A30" w14:paraId="08E2AE05" w14:textId="77777777">
            <w:pPr>
              <w:rPr>
                <w:rFonts w:cstheme="minorHAnsi"/>
                <w:sz w:val="20"/>
              </w:rPr>
            </w:pPr>
          </w:p>
        </w:tc>
        <w:tc>
          <w:tcPr>
            <w:tcW w:w="255" w:type="dxa"/>
          </w:tcPr>
          <w:p w:rsidR="00537F80" w:rsidRPr="00BC4ED1" w:rsidP="00033A30" w14:paraId="7B3AA4CB" w14:textId="77777777">
            <w:pPr>
              <w:rPr>
                <w:rFonts w:cstheme="minorHAnsi"/>
                <w:sz w:val="20"/>
              </w:rPr>
            </w:pPr>
          </w:p>
        </w:tc>
      </w:tr>
    </w:tbl>
    <w:p w:rsidR="00331AFB" w:rsidRPr="00B33AD1" w:rsidP="007255C5" w14:paraId="53540678" w14:textId="77777777">
      <w:pPr>
        <w:tabs>
          <w:tab w:val="left" w:pos="0"/>
        </w:tabs>
        <w:rPr>
          <w:sz w:val="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width:1pt;height:1pt;margin-top:0;margin-left:0;position:absolute;z-index:251659264">
            <v:imagedata r:id="rId5"/>
          </v:shape>
        </w:pict>
      </w:r>
    </w:p>
    <w:sectPr w:rsidSect="00E709E0">
      <w:pgSz w:w="11906" w:h="16838" w:code="9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7E272C6"/>
    <w:multiLevelType w:val="hybridMultilevel"/>
    <w:tmpl w:val="0B643CF2"/>
    <w:lvl w:ilvl="0">
      <w:start w:val="1"/>
      <w:numFmt w:val="bullet"/>
      <w:lvlText w:val=""/>
      <w:lvlJc w:val="left"/>
      <w:pPr>
        <w:ind w:left="360" w:hanging="360"/>
      </w:pPr>
      <w:rPr>
        <w:rFonts w:ascii="Segoe UI Symbol" w:hAnsi="Segoe UI Symbol" w:hint="default"/>
        <w:color w:val="395B86"/>
        <w:sz w:val="14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E7A4A3D"/>
    <w:multiLevelType w:val="multilevel"/>
    <w:tmpl w:val="700E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824974"/>
    <w:multiLevelType w:val="multilevel"/>
    <w:tmpl w:val="7C9A99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3D646980"/>
    <w:multiLevelType w:val="hybridMultilevel"/>
    <w:tmpl w:val="366402EE"/>
    <w:lvl w:ilvl="0">
      <w:start w:val="1"/>
      <w:numFmt w:val="bullet"/>
      <w:lvlText w:val=""/>
      <w:lvlJc w:val="left"/>
      <w:pPr>
        <w:ind w:left="360" w:hanging="360"/>
      </w:pPr>
      <w:rPr>
        <w:rFonts w:ascii="Segoe UI Symbol" w:hAnsi="Segoe UI Symbol" w:hint="default"/>
        <w:color w:val="395B86"/>
        <w:sz w:val="14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0F359D4"/>
    <w:multiLevelType w:val="hybridMultilevel"/>
    <w:tmpl w:val="A7527E5A"/>
    <w:lvl w:ilvl="0">
      <w:start w:val="1"/>
      <w:numFmt w:val="bullet"/>
      <w:lvlText w:val=""/>
      <w:lvlJc w:val="left"/>
      <w:pPr>
        <w:ind w:left="360" w:hanging="360"/>
      </w:pPr>
      <w:rPr>
        <w:rFonts w:ascii="Segoe UI Symbol" w:hAnsi="Segoe UI Symbol" w:hint="default"/>
        <w:color w:val="395B86"/>
        <w:sz w:val="16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2A86304"/>
    <w:multiLevelType w:val="hybridMultilevel"/>
    <w:tmpl w:val="372AB092"/>
    <w:lvl w:ilvl="0">
      <w:start w:val="1"/>
      <w:numFmt w:val="bullet"/>
      <w:lvlText w:val=""/>
      <w:lvlJc w:val="left"/>
      <w:pPr>
        <w:ind w:left="360" w:hanging="360"/>
      </w:pPr>
      <w:rPr>
        <w:rFonts w:ascii="Segoe UI Symbol" w:hAnsi="Segoe UI Symbol" w:hint="default"/>
        <w:color w:val="395B86"/>
        <w:sz w:val="14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2C30317"/>
    <w:multiLevelType w:val="hybridMultilevel"/>
    <w:tmpl w:val="21587844"/>
    <w:lvl w:ilvl="0">
      <w:start w:val="1"/>
      <w:numFmt w:val="bullet"/>
      <w:lvlText w:val=""/>
      <w:lvlJc w:val="left"/>
      <w:pPr>
        <w:ind w:left="360" w:hanging="360"/>
      </w:pPr>
      <w:rPr>
        <w:rFonts w:ascii="Segoe UI Symbol" w:hAnsi="Segoe UI Symbol" w:hint="default"/>
        <w:color w:val="395B86"/>
        <w:sz w:val="14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B2870A0"/>
    <w:multiLevelType w:val="hybridMultilevel"/>
    <w:tmpl w:val="C446593C"/>
    <w:lvl w:ilvl="0">
      <w:start w:val="1"/>
      <w:numFmt w:val="bullet"/>
      <w:lvlText w:val=""/>
      <w:lvlJc w:val="left"/>
      <w:pPr>
        <w:ind w:left="360" w:hanging="360"/>
      </w:pPr>
      <w:rPr>
        <w:rFonts w:ascii="Segoe UI Symbol" w:hAnsi="Segoe UI Symbol" w:hint="default"/>
        <w:color w:val="395B86"/>
        <w:sz w:val="14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ascii="Calibri" w:hAnsi="Calibri" w:eastAsiaTheme="minorHAns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ED33F34"/>
    <w:multiLevelType w:val="hybridMultilevel"/>
    <w:tmpl w:val="FDB82B74"/>
    <w:lvl w:ilvl="0">
      <w:start w:val="1"/>
      <w:numFmt w:val="bullet"/>
      <w:lvlText w:val=""/>
      <w:lvlJc w:val="left"/>
      <w:pPr>
        <w:ind w:left="360" w:hanging="360"/>
      </w:pPr>
      <w:rPr>
        <w:rFonts w:ascii="Segoe UI Symbol" w:hAnsi="Segoe UI Symbol" w:hint="default"/>
        <w:color w:val="395B86"/>
        <w:sz w:val="16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33F5847"/>
    <w:multiLevelType w:val="multilevel"/>
    <w:tmpl w:val="73341EAE"/>
    <w:lvl w:ilvl="0">
      <w:start w:val="1"/>
      <w:numFmt w:val="bullet"/>
      <w:lvlText w:val=""/>
      <w:lvlJc w:val="left"/>
      <w:pPr>
        <w:tabs>
          <w:tab w:val="num" w:pos="360"/>
        </w:tabs>
        <w:ind w:left="360" w:hanging="360"/>
      </w:pPr>
      <w:rPr>
        <w:rFonts w:ascii="Segoe UI Symbol" w:hAnsi="Segoe UI Symbol" w:hint="default"/>
        <w:color w:val="395B86"/>
        <w:sz w:val="1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541A2D3C"/>
    <w:multiLevelType w:val="multilevel"/>
    <w:tmpl w:val="09C62ECA"/>
    <w:lvl w:ilvl="0">
      <w:start w:val="1"/>
      <w:numFmt w:val="bullet"/>
      <w:lvlText w:val=""/>
      <w:lvlJc w:val="left"/>
      <w:pPr>
        <w:tabs>
          <w:tab w:val="num" w:pos="360"/>
        </w:tabs>
        <w:ind w:left="360" w:hanging="360"/>
      </w:pPr>
      <w:rPr>
        <w:rFonts w:ascii="Segoe UI Symbol" w:hAnsi="Segoe UI Symbol" w:hint="default"/>
        <w:color w:val="395B86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56F06CCD"/>
    <w:multiLevelType w:val="multilevel"/>
    <w:tmpl w:val="980689CA"/>
    <w:lvl w:ilvl="0">
      <w:start w:val="1"/>
      <w:numFmt w:val="bullet"/>
      <w:lvlText w:val=""/>
      <w:lvlJc w:val="left"/>
      <w:pPr>
        <w:tabs>
          <w:tab w:val="num" w:pos="360"/>
        </w:tabs>
        <w:ind w:left="360" w:hanging="360"/>
      </w:pPr>
      <w:rPr>
        <w:rFonts w:ascii="Segoe UI Symbol" w:hAnsi="Segoe UI Symbol" w:hint="default"/>
        <w:color w:val="395B86"/>
        <w:sz w:val="1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5B871C27"/>
    <w:multiLevelType w:val="multilevel"/>
    <w:tmpl w:val="74185C70"/>
    <w:lvl w:ilvl="0">
      <w:start w:val="1"/>
      <w:numFmt w:val="bullet"/>
      <w:lvlText w:val=""/>
      <w:lvlJc w:val="left"/>
      <w:pPr>
        <w:tabs>
          <w:tab w:val="num" w:pos="360"/>
        </w:tabs>
        <w:ind w:left="360" w:hanging="360"/>
      </w:pPr>
      <w:rPr>
        <w:rFonts w:ascii="Segoe UI Symbol" w:hAnsi="Segoe UI Symbol" w:hint="default"/>
        <w:color w:val="395B86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61DF6ABD"/>
    <w:multiLevelType w:val="multilevel"/>
    <w:tmpl w:val="A6BC2908"/>
    <w:lvl w:ilvl="0">
      <w:start w:val="1"/>
      <w:numFmt w:val="bullet"/>
      <w:lvlText w:val=""/>
      <w:lvlJc w:val="left"/>
      <w:pPr>
        <w:tabs>
          <w:tab w:val="num" w:pos="360"/>
        </w:tabs>
        <w:ind w:left="360" w:hanging="360"/>
      </w:pPr>
      <w:rPr>
        <w:rFonts w:ascii="Segoe UI Symbol" w:hAnsi="Segoe UI Symbol" w:hint="default"/>
        <w:color w:val="395B86"/>
        <w:sz w:val="1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62D96B04"/>
    <w:multiLevelType w:val="hybridMultilevel"/>
    <w:tmpl w:val="952E9D24"/>
    <w:lvl w:ilvl="0">
      <w:start w:val="3"/>
      <w:numFmt w:val="bullet"/>
      <w:lvlText w:val=""/>
      <w:lvlJc w:val="left"/>
      <w:pPr>
        <w:ind w:left="720" w:hanging="36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A46330"/>
    <w:multiLevelType w:val="hybridMultilevel"/>
    <w:tmpl w:val="33300E12"/>
    <w:lvl w:ilvl="0">
      <w:start w:val="1"/>
      <w:numFmt w:val="bullet"/>
      <w:lvlText w:val=""/>
      <w:lvlJc w:val="left"/>
      <w:pPr>
        <w:ind w:left="360" w:hanging="360"/>
      </w:pPr>
      <w:rPr>
        <w:rFonts w:ascii="Segoe UI Symbol" w:hAnsi="Segoe UI Symbol" w:hint="default"/>
        <w:color w:val="395B86"/>
        <w:sz w:val="14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1D41081"/>
    <w:multiLevelType w:val="multilevel"/>
    <w:tmpl w:val="9266DC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>
    <w:nsid w:val="78470277"/>
    <w:multiLevelType w:val="hybridMultilevel"/>
    <w:tmpl w:val="38FEC4CE"/>
    <w:lvl w:ilvl="0">
      <w:start w:val="1"/>
      <w:numFmt w:val="bullet"/>
      <w:lvlText w:val=""/>
      <w:lvlJc w:val="left"/>
      <w:pPr>
        <w:ind w:left="360" w:hanging="360"/>
      </w:pPr>
      <w:rPr>
        <w:rFonts w:ascii="Segoe UI Symbol" w:hAnsi="Segoe UI Symbol" w:hint="default"/>
        <w:color w:val="395B86"/>
        <w:sz w:val="14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13"/>
  </w:num>
  <w:num w:numId="4">
    <w:abstractNumId w:val="7"/>
  </w:num>
  <w:num w:numId="5">
    <w:abstractNumId w:val="8"/>
  </w:num>
  <w:num w:numId="6">
    <w:abstractNumId w:val="11"/>
  </w:num>
  <w:num w:numId="7">
    <w:abstractNumId w:val="2"/>
  </w:num>
  <w:num w:numId="8">
    <w:abstractNumId w:val="1"/>
  </w:num>
  <w:num w:numId="9">
    <w:abstractNumId w:val="12"/>
  </w:num>
  <w:num w:numId="10">
    <w:abstractNumId w:val="10"/>
  </w:num>
  <w:num w:numId="11">
    <w:abstractNumId w:val="3"/>
  </w:num>
  <w:num w:numId="12">
    <w:abstractNumId w:val="14"/>
  </w:num>
  <w:num w:numId="13">
    <w:abstractNumId w:val="16"/>
  </w:num>
  <w:num w:numId="14">
    <w:abstractNumId w:val="9"/>
  </w:num>
  <w:num w:numId="15">
    <w:abstractNumId w:val="0"/>
  </w:num>
  <w:num w:numId="16">
    <w:abstractNumId w:val="6"/>
  </w:num>
  <w:num w:numId="17">
    <w:abstractNumId w:val="5"/>
  </w:num>
  <w:num w:numId="18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0C7"/>
    <w:rsid w:val="000043A4"/>
    <w:rsid w:val="000053C0"/>
    <w:rsid w:val="00007343"/>
    <w:rsid w:val="0002017B"/>
    <w:rsid w:val="00026332"/>
    <w:rsid w:val="00033A30"/>
    <w:rsid w:val="00033D98"/>
    <w:rsid w:val="00036F18"/>
    <w:rsid w:val="00040D50"/>
    <w:rsid w:val="00041C76"/>
    <w:rsid w:val="00054217"/>
    <w:rsid w:val="00055248"/>
    <w:rsid w:val="00056BCD"/>
    <w:rsid w:val="00083074"/>
    <w:rsid w:val="000863D3"/>
    <w:rsid w:val="000952A2"/>
    <w:rsid w:val="000A357B"/>
    <w:rsid w:val="000B6DED"/>
    <w:rsid w:val="000C1D50"/>
    <w:rsid w:val="000D1D44"/>
    <w:rsid w:val="000D7C41"/>
    <w:rsid w:val="000F10EF"/>
    <w:rsid w:val="000F5B49"/>
    <w:rsid w:val="00121373"/>
    <w:rsid w:val="00127932"/>
    <w:rsid w:val="00127CE2"/>
    <w:rsid w:val="001313AB"/>
    <w:rsid w:val="00162E49"/>
    <w:rsid w:val="001638F9"/>
    <w:rsid w:val="001805A0"/>
    <w:rsid w:val="00192039"/>
    <w:rsid w:val="0019628D"/>
    <w:rsid w:val="001A11D9"/>
    <w:rsid w:val="001C1C36"/>
    <w:rsid w:val="001C25C0"/>
    <w:rsid w:val="001C3A23"/>
    <w:rsid w:val="001D5D18"/>
    <w:rsid w:val="001E47A8"/>
    <w:rsid w:val="001E7456"/>
    <w:rsid w:val="001F604D"/>
    <w:rsid w:val="00202CF9"/>
    <w:rsid w:val="00206B5C"/>
    <w:rsid w:val="00206E9C"/>
    <w:rsid w:val="00212DA6"/>
    <w:rsid w:val="00237DFB"/>
    <w:rsid w:val="00247C13"/>
    <w:rsid w:val="00251DF5"/>
    <w:rsid w:val="002531B6"/>
    <w:rsid w:val="00254E6B"/>
    <w:rsid w:val="00260447"/>
    <w:rsid w:val="00262FF1"/>
    <w:rsid w:val="00266F4A"/>
    <w:rsid w:val="002808CD"/>
    <w:rsid w:val="002C0DB3"/>
    <w:rsid w:val="002D02AD"/>
    <w:rsid w:val="002D63BC"/>
    <w:rsid w:val="002E23A9"/>
    <w:rsid w:val="002E4440"/>
    <w:rsid w:val="002F1A19"/>
    <w:rsid w:val="002F3B41"/>
    <w:rsid w:val="00322AEC"/>
    <w:rsid w:val="00331AFB"/>
    <w:rsid w:val="00341FEB"/>
    <w:rsid w:val="003438FF"/>
    <w:rsid w:val="00343D43"/>
    <w:rsid w:val="00344D10"/>
    <w:rsid w:val="00345B23"/>
    <w:rsid w:val="00351515"/>
    <w:rsid w:val="003518A9"/>
    <w:rsid w:val="00372AF2"/>
    <w:rsid w:val="00372BB5"/>
    <w:rsid w:val="003A4156"/>
    <w:rsid w:val="003B1666"/>
    <w:rsid w:val="003B4260"/>
    <w:rsid w:val="003C72F4"/>
    <w:rsid w:val="003D3B02"/>
    <w:rsid w:val="003E0FE8"/>
    <w:rsid w:val="003E2AA1"/>
    <w:rsid w:val="003E32CC"/>
    <w:rsid w:val="003F68F6"/>
    <w:rsid w:val="00403C5B"/>
    <w:rsid w:val="004103E1"/>
    <w:rsid w:val="004141E7"/>
    <w:rsid w:val="004204E2"/>
    <w:rsid w:val="00420C45"/>
    <w:rsid w:val="00426F96"/>
    <w:rsid w:val="00427D80"/>
    <w:rsid w:val="0043085F"/>
    <w:rsid w:val="00434B49"/>
    <w:rsid w:val="00435937"/>
    <w:rsid w:val="00440543"/>
    <w:rsid w:val="0045069B"/>
    <w:rsid w:val="004507E3"/>
    <w:rsid w:val="00455F24"/>
    <w:rsid w:val="00486860"/>
    <w:rsid w:val="00491C16"/>
    <w:rsid w:val="004C7A84"/>
    <w:rsid w:val="004F1348"/>
    <w:rsid w:val="004F6505"/>
    <w:rsid w:val="004F7765"/>
    <w:rsid w:val="005151E7"/>
    <w:rsid w:val="0051707D"/>
    <w:rsid w:val="00520CB9"/>
    <w:rsid w:val="00520F6D"/>
    <w:rsid w:val="005317BA"/>
    <w:rsid w:val="00532D0E"/>
    <w:rsid w:val="00537F80"/>
    <w:rsid w:val="00543313"/>
    <w:rsid w:val="00550FF3"/>
    <w:rsid w:val="00556627"/>
    <w:rsid w:val="00557E01"/>
    <w:rsid w:val="0058204B"/>
    <w:rsid w:val="005821B5"/>
    <w:rsid w:val="0059440A"/>
    <w:rsid w:val="00595141"/>
    <w:rsid w:val="005A6D06"/>
    <w:rsid w:val="005B18CE"/>
    <w:rsid w:val="005B57C7"/>
    <w:rsid w:val="005D5B16"/>
    <w:rsid w:val="005D640D"/>
    <w:rsid w:val="005E4B61"/>
    <w:rsid w:val="005E7F75"/>
    <w:rsid w:val="005F2D6D"/>
    <w:rsid w:val="006044E0"/>
    <w:rsid w:val="00614474"/>
    <w:rsid w:val="006156BE"/>
    <w:rsid w:val="00621108"/>
    <w:rsid w:val="00633E09"/>
    <w:rsid w:val="006356BE"/>
    <w:rsid w:val="0066702B"/>
    <w:rsid w:val="00671FAC"/>
    <w:rsid w:val="00684CA4"/>
    <w:rsid w:val="00692373"/>
    <w:rsid w:val="006927BE"/>
    <w:rsid w:val="00692B9A"/>
    <w:rsid w:val="00696DE9"/>
    <w:rsid w:val="006A11CE"/>
    <w:rsid w:val="006A16E9"/>
    <w:rsid w:val="006B426C"/>
    <w:rsid w:val="006B5573"/>
    <w:rsid w:val="006B55AD"/>
    <w:rsid w:val="006B77D4"/>
    <w:rsid w:val="006C25D8"/>
    <w:rsid w:val="006D2750"/>
    <w:rsid w:val="006D58C2"/>
    <w:rsid w:val="006D5D66"/>
    <w:rsid w:val="006E060D"/>
    <w:rsid w:val="006E2563"/>
    <w:rsid w:val="006E5A2A"/>
    <w:rsid w:val="006F03CD"/>
    <w:rsid w:val="006F15F3"/>
    <w:rsid w:val="006F789A"/>
    <w:rsid w:val="007128E4"/>
    <w:rsid w:val="00713EFD"/>
    <w:rsid w:val="007255C5"/>
    <w:rsid w:val="007325D3"/>
    <w:rsid w:val="00733D65"/>
    <w:rsid w:val="00737E39"/>
    <w:rsid w:val="007631E5"/>
    <w:rsid w:val="00766F55"/>
    <w:rsid w:val="00781BF0"/>
    <w:rsid w:val="007827DC"/>
    <w:rsid w:val="007842C0"/>
    <w:rsid w:val="00793700"/>
    <w:rsid w:val="007C2CD4"/>
    <w:rsid w:val="007E0313"/>
    <w:rsid w:val="007E0725"/>
    <w:rsid w:val="007E2A17"/>
    <w:rsid w:val="007E69F3"/>
    <w:rsid w:val="007F2C9A"/>
    <w:rsid w:val="00812563"/>
    <w:rsid w:val="008161BC"/>
    <w:rsid w:val="00821C10"/>
    <w:rsid w:val="0082766E"/>
    <w:rsid w:val="0083501C"/>
    <w:rsid w:val="00842BCB"/>
    <w:rsid w:val="00876A4C"/>
    <w:rsid w:val="00884789"/>
    <w:rsid w:val="0088620B"/>
    <w:rsid w:val="00886624"/>
    <w:rsid w:val="00887533"/>
    <w:rsid w:val="0088778D"/>
    <w:rsid w:val="00891A3C"/>
    <w:rsid w:val="0089327B"/>
    <w:rsid w:val="008A0B7F"/>
    <w:rsid w:val="008A0C31"/>
    <w:rsid w:val="008B0BA4"/>
    <w:rsid w:val="008B6C6A"/>
    <w:rsid w:val="008C182E"/>
    <w:rsid w:val="008D071D"/>
    <w:rsid w:val="008D5E74"/>
    <w:rsid w:val="008E1900"/>
    <w:rsid w:val="008E60CB"/>
    <w:rsid w:val="008E669B"/>
    <w:rsid w:val="008F762D"/>
    <w:rsid w:val="00904516"/>
    <w:rsid w:val="00906F28"/>
    <w:rsid w:val="0092657C"/>
    <w:rsid w:val="00942051"/>
    <w:rsid w:val="009448AA"/>
    <w:rsid w:val="0097204E"/>
    <w:rsid w:val="00980D87"/>
    <w:rsid w:val="0098256C"/>
    <w:rsid w:val="00995E0C"/>
    <w:rsid w:val="009B7E5C"/>
    <w:rsid w:val="009C751E"/>
    <w:rsid w:val="009D6C1B"/>
    <w:rsid w:val="009F2A13"/>
    <w:rsid w:val="009F3C5C"/>
    <w:rsid w:val="009F3CAA"/>
    <w:rsid w:val="00A069C7"/>
    <w:rsid w:val="00A14413"/>
    <w:rsid w:val="00A25FCB"/>
    <w:rsid w:val="00A30530"/>
    <w:rsid w:val="00A3656B"/>
    <w:rsid w:val="00A36714"/>
    <w:rsid w:val="00A37734"/>
    <w:rsid w:val="00A42BFD"/>
    <w:rsid w:val="00A44411"/>
    <w:rsid w:val="00A57304"/>
    <w:rsid w:val="00A57C87"/>
    <w:rsid w:val="00A62048"/>
    <w:rsid w:val="00A62B7C"/>
    <w:rsid w:val="00A62D8F"/>
    <w:rsid w:val="00A735ED"/>
    <w:rsid w:val="00A7646F"/>
    <w:rsid w:val="00A85A60"/>
    <w:rsid w:val="00AA0DF2"/>
    <w:rsid w:val="00AA3A35"/>
    <w:rsid w:val="00AA4675"/>
    <w:rsid w:val="00AB50C8"/>
    <w:rsid w:val="00AB522D"/>
    <w:rsid w:val="00AC2CC7"/>
    <w:rsid w:val="00AD1997"/>
    <w:rsid w:val="00AE16D1"/>
    <w:rsid w:val="00AE2E83"/>
    <w:rsid w:val="00AF11B2"/>
    <w:rsid w:val="00AF3BA2"/>
    <w:rsid w:val="00AF3E6E"/>
    <w:rsid w:val="00AF4C0A"/>
    <w:rsid w:val="00B012C8"/>
    <w:rsid w:val="00B03DD5"/>
    <w:rsid w:val="00B26944"/>
    <w:rsid w:val="00B31C8B"/>
    <w:rsid w:val="00B33AD1"/>
    <w:rsid w:val="00B449B1"/>
    <w:rsid w:val="00B44A4B"/>
    <w:rsid w:val="00B56BFF"/>
    <w:rsid w:val="00B61176"/>
    <w:rsid w:val="00B61E6C"/>
    <w:rsid w:val="00B6582E"/>
    <w:rsid w:val="00B66799"/>
    <w:rsid w:val="00B75E6B"/>
    <w:rsid w:val="00B826F2"/>
    <w:rsid w:val="00B8647F"/>
    <w:rsid w:val="00B9284E"/>
    <w:rsid w:val="00BB0D46"/>
    <w:rsid w:val="00BC4ED1"/>
    <w:rsid w:val="00BC7984"/>
    <w:rsid w:val="00BE267A"/>
    <w:rsid w:val="00BE31F0"/>
    <w:rsid w:val="00BE39A2"/>
    <w:rsid w:val="00BF14BD"/>
    <w:rsid w:val="00BF1737"/>
    <w:rsid w:val="00C00EB3"/>
    <w:rsid w:val="00C04699"/>
    <w:rsid w:val="00C05B36"/>
    <w:rsid w:val="00C15D7C"/>
    <w:rsid w:val="00C22B9A"/>
    <w:rsid w:val="00C23E15"/>
    <w:rsid w:val="00C27227"/>
    <w:rsid w:val="00C3120B"/>
    <w:rsid w:val="00C32EA4"/>
    <w:rsid w:val="00C33A5F"/>
    <w:rsid w:val="00C51999"/>
    <w:rsid w:val="00C6129A"/>
    <w:rsid w:val="00C623F2"/>
    <w:rsid w:val="00C857D7"/>
    <w:rsid w:val="00C953AB"/>
    <w:rsid w:val="00CA146D"/>
    <w:rsid w:val="00CA7DB3"/>
    <w:rsid w:val="00CD0A56"/>
    <w:rsid w:val="00CD7442"/>
    <w:rsid w:val="00CF09D5"/>
    <w:rsid w:val="00CF3709"/>
    <w:rsid w:val="00CF6FF5"/>
    <w:rsid w:val="00D0614D"/>
    <w:rsid w:val="00D06CD2"/>
    <w:rsid w:val="00D070C7"/>
    <w:rsid w:val="00D232E1"/>
    <w:rsid w:val="00D31018"/>
    <w:rsid w:val="00D33527"/>
    <w:rsid w:val="00D35553"/>
    <w:rsid w:val="00D40700"/>
    <w:rsid w:val="00D51D8C"/>
    <w:rsid w:val="00D52B76"/>
    <w:rsid w:val="00D532DA"/>
    <w:rsid w:val="00D567FB"/>
    <w:rsid w:val="00D67988"/>
    <w:rsid w:val="00D71174"/>
    <w:rsid w:val="00D72A6D"/>
    <w:rsid w:val="00D7468E"/>
    <w:rsid w:val="00D76EBD"/>
    <w:rsid w:val="00D829FF"/>
    <w:rsid w:val="00D910DC"/>
    <w:rsid w:val="00D963F2"/>
    <w:rsid w:val="00DA5410"/>
    <w:rsid w:val="00DA68E2"/>
    <w:rsid w:val="00DA6B94"/>
    <w:rsid w:val="00DC1606"/>
    <w:rsid w:val="00DD154D"/>
    <w:rsid w:val="00DD1ECA"/>
    <w:rsid w:val="00DE20AA"/>
    <w:rsid w:val="00E10910"/>
    <w:rsid w:val="00E2622C"/>
    <w:rsid w:val="00E275C9"/>
    <w:rsid w:val="00E34863"/>
    <w:rsid w:val="00E53093"/>
    <w:rsid w:val="00E65FD7"/>
    <w:rsid w:val="00E702F1"/>
    <w:rsid w:val="00E709E0"/>
    <w:rsid w:val="00E7471C"/>
    <w:rsid w:val="00E843AC"/>
    <w:rsid w:val="00E845F8"/>
    <w:rsid w:val="00EA2B10"/>
    <w:rsid w:val="00EA68CA"/>
    <w:rsid w:val="00EB264F"/>
    <w:rsid w:val="00EB79C9"/>
    <w:rsid w:val="00EC7BAD"/>
    <w:rsid w:val="00EC7FF9"/>
    <w:rsid w:val="00ED10BE"/>
    <w:rsid w:val="00EE201B"/>
    <w:rsid w:val="00F04EA0"/>
    <w:rsid w:val="00F10517"/>
    <w:rsid w:val="00F274CE"/>
    <w:rsid w:val="00F319B1"/>
    <w:rsid w:val="00F320EE"/>
    <w:rsid w:val="00F43F1E"/>
    <w:rsid w:val="00F51AE8"/>
    <w:rsid w:val="00F63251"/>
    <w:rsid w:val="00F646C5"/>
    <w:rsid w:val="00F76543"/>
    <w:rsid w:val="00F80200"/>
    <w:rsid w:val="00F83C6C"/>
    <w:rsid w:val="00F87BF8"/>
    <w:rsid w:val="00F92CC5"/>
    <w:rsid w:val="00F966AB"/>
    <w:rsid w:val="00FA14DE"/>
    <w:rsid w:val="00FA33C4"/>
    <w:rsid w:val="00FB15DB"/>
    <w:rsid w:val="00FB256D"/>
    <w:rsid w:val="00FC7E28"/>
    <w:rsid w:val="00FD02D9"/>
    <w:rsid w:val="00FD1E5B"/>
    <w:rsid w:val="00FD4A7E"/>
    <w:rsid w:val="00FE5316"/>
    <w:rsid w:val="00FF2B1E"/>
  </w:rsids>
  <w:docVars>
    <w:docVar w:name="__Grammarly_42___1" w:val="H4sIAAAAAAAEAKtWcslP9kxRslIyNDYyMjYzNTAxMjU3MLIwMTJT0lEKTi0uzszPAykwrAUAx8HREiwAAAA="/>
    <w:docVar w:name="__Grammarly_42____i" w:val="H4sIAAAAAAAEAKtWckksSQxILCpxzi/NK1GyMqwFAAEhoTITAAAA"/>
  </w:docVar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4B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B33AD1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B33AD1"/>
  </w:style>
  <w:style w:type="character" w:customStyle="1" w:styleId="Heading3Char">
    <w:name w:val="Heading 3 Char"/>
    <w:basedOn w:val="DefaultParagraphFont"/>
    <w:link w:val="Heading3"/>
    <w:uiPriority w:val="9"/>
    <w:rsid w:val="00434B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34B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linkedin.com/in/kannan-r-b54917203" TargetMode="External" /><Relationship Id="rId5" Type="http://schemas.openxmlformats.org/officeDocument/2006/relationships/image" Target="https://rdxfootmark.naukri.com/v2/track/openCv?trackingInfo=293f2333580f8569c309f4f65b55d7f3134f4b0419514c4847440321091b5b58120b14071349505e00435601514841481f0f2b561358191b195115495d0c00584e4209430247460c590858184508105042445b0c0f054e4108120211474a411b02154e49405d58380c4f0343421b0015061953444f530e18705c4458440321091b5b58110d160611415a541b4d58505045111b53505b01574d1400160717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</Pages>
  <Words>1376</Words>
  <Characters>7847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bhuni k</cp:lastModifiedBy>
  <cp:revision>161</cp:revision>
  <cp:lastPrinted>2025-06-13T05:45:00Z</cp:lastPrinted>
  <dcterms:created xsi:type="dcterms:W3CDTF">2025-06-13T06:12:00Z</dcterms:created>
  <dcterms:modified xsi:type="dcterms:W3CDTF">2026-07-08T06:01:00Z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58c1b4f6-fb80-49c0-8466-3205b0e25c70</vt:lpwstr>
  </property>
</Properties>
</file>