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315B" w14:textId="77777777" w:rsidR="001637C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KISHAN SINGH</w:t>
      </w:r>
    </w:p>
    <w:p w14:paraId="5C11561C" w14:textId="57F8C81C" w:rsidR="001637C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ServiceNow Developer | CSA Certified</w:t>
      </w:r>
    </w:p>
    <w:p w14:paraId="20215926" w14:textId="77777777" w:rsidR="001637C2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+91-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8299658284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kishansingh012026@gmail.com  |  LinkedIn  |  Uttam Nagar, New Delhi – 110059</w:t>
      </w:r>
    </w:p>
    <w:p w14:paraId="3A65CCA3" w14:textId="77777777" w:rsidR="001637C2" w:rsidRDefault="001637C2">
      <w:pPr>
        <w:pBdr>
          <w:bottom w:val="single" w:sz="8" w:space="4" w:color="1F3864"/>
        </w:pBdr>
        <w:spacing w:after="120"/>
      </w:pPr>
    </w:p>
    <w:p w14:paraId="6E686E24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37564E9E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9+ years of IT Service Management experience</w:t>
      </w:r>
      <w:r>
        <w:rPr>
          <w:rFonts w:ascii="Calibri" w:eastAsia="Calibri" w:hAnsi="Calibri" w:cs="Calibri"/>
          <w:color w:val="333333"/>
          <w:sz w:val="21"/>
          <w:szCs w:val="21"/>
        </w:rPr>
        <w:t>, including dedicated ServiceNow platform support, administration, and L2/L3 incident resolution for global Fortune 500 clients (McDonald's, Staples Inc.).</w:t>
      </w:r>
    </w:p>
    <w:p w14:paraId="0512E0D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ServiceNow Certified System Administrator (CSA)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and ITIL Foundation Certified professional with hands-on expertise across ITSM modules — Incident, Problem, Change, and Request Management — enforcing SLA compliance and driving measurable MTTR reduction.</w:t>
      </w:r>
    </w:p>
    <w:p w14:paraId="404838A0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Scripting and integration experience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using JavaScript and Glide APIs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GlideRecord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 for troubleshooting, debugging, and minor platform enhancements, alongside REST API / SOAP API integration support and MID Server configuration and troubleshooting.</w:t>
      </w:r>
    </w:p>
    <w:p w14:paraId="2DB12586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Working knowledge of CMDB, Discovery, and ITOM/ITAM concepts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gained through platform administration, incident triage, and cross-functional collaboration with development and infrastructure teams.</w:t>
      </w:r>
    </w:p>
    <w:p w14:paraId="7FF93F85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Google Cloud Certified Associate Cloud Engineer and Certified ScrumMaster (CSM)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with strong Agile/Scrum delivery experience, analytical skills, and cross-functional team leadership.</w:t>
      </w:r>
    </w:p>
    <w:p w14:paraId="1806DA3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Proactive ownership mindset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— experienced in major incident war-room calls, RCA delivery, SOP documentation, and mentoring junior support engineers; now transitioning scripting expertise toward hands-on ServiceNow development.</w:t>
      </w:r>
    </w:p>
    <w:p w14:paraId="59EE1E0F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COMPETENCIES</w:t>
      </w:r>
    </w:p>
    <w:p w14:paraId="1F041A7D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ServiceNow Platform: </w:t>
      </w:r>
      <w:r>
        <w:rPr>
          <w:rFonts w:ascii="Calibri" w:eastAsia="Calibri" w:hAnsi="Calibri" w:cs="Calibri"/>
          <w:color w:val="333333"/>
          <w:sz w:val="21"/>
          <w:szCs w:val="21"/>
        </w:rPr>
        <w:t>ITSM (Incident, Problem, Change, Request Management) · Service Catalog · CMDB (Working Knowledge) · Discovery (Working Knowledge) · ITOM (Working Knowledge) · ITAM (Working Knowledge) · Platform Administration · Instance Health Monitoring · Scheduled Jobs</w:t>
      </w:r>
    </w:p>
    <w:p w14:paraId="7B78FC9B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Scripting &amp; Integration: </w:t>
      </w:r>
      <w:r>
        <w:rPr>
          <w:rFonts w:ascii="Calibri" w:eastAsia="Calibri" w:hAnsi="Calibri" w:cs="Calibri"/>
          <w:color w:val="333333"/>
          <w:sz w:val="21"/>
          <w:szCs w:val="21"/>
        </w:rPr>
        <w:t>JavaScript · Glide APIs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GlideRecord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 · REST API · SOAP API · MID Server Configuration &amp; Troubleshooting · Update Sets · Script Debugging &amp; Enhancement · Third-Party Integration Troubleshooting</w:t>
      </w:r>
    </w:p>
    <w:p w14:paraId="6B7FC649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Certifications: </w:t>
      </w:r>
      <w:r>
        <w:rPr>
          <w:rFonts w:ascii="Calibri" w:eastAsia="Calibri" w:hAnsi="Calibri" w:cs="Calibri"/>
          <w:color w:val="333333"/>
          <w:sz w:val="21"/>
          <w:szCs w:val="21"/>
        </w:rPr>
        <w:t>ServiceNow Certified System Administrator (CSA) · ITIL Foundation · Google Cloud Associate Cloud Engineer (GCP) · Certified ScrumMaster (CSM)</w:t>
      </w:r>
    </w:p>
    <w:p w14:paraId="1FE6C1A7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ITIL &amp; Support Operations: </w:t>
      </w:r>
      <w:r>
        <w:rPr>
          <w:rFonts w:ascii="Calibri" w:eastAsia="Calibri" w:hAnsi="Calibri" w:cs="Calibri"/>
          <w:color w:val="333333"/>
          <w:sz w:val="21"/>
          <w:szCs w:val="21"/>
        </w:rPr>
        <w:t>L2/L3 Support · SLA/KPI Governance · Root Cause Analysis (RCA) · Major Incident Management · Change &amp; Patch Management · Release Management</w:t>
      </w:r>
    </w:p>
    <w:p w14:paraId="729FE321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Cloud &amp; Infrastructure: </w:t>
      </w:r>
      <w:r>
        <w:rPr>
          <w:rFonts w:ascii="Calibri" w:eastAsia="Calibri" w:hAnsi="Calibri" w:cs="Calibri"/>
          <w:color w:val="333333"/>
          <w:sz w:val="21"/>
          <w:szCs w:val="21"/>
        </w:rPr>
        <w:t>GCP Cloud Cost Optimization · Multi-Region Deployment · Windows Server · Putty · CLI Tools · Network Diagnostics</w:t>
      </w:r>
    </w:p>
    <w:p w14:paraId="7AD9636B" w14:textId="77777777" w:rsidR="001637C2" w:rsidRDefault="00000000">
      <w:pPr>
        <w:spacing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Agile &amp; Leadership: </w:t>
      </w:r>
      <w:r>
        <w:rPr>
          <w:rFonts w:ascii="Calibri" w:eastAsia="Calibri" w:hAnsi="Calibri" w:cs="Calibri"/>
          <w:color w:val="333333"/>
          <w:sz w:val="21"/>
          <w:szCs w:val="21"/>
        </w:rPr>
        <w:t>Scrum Master · Sprint Planning · Backlog Prioritization · Cross-Functional Team Leadership · Junior Engineer Mentoring · Stakeholder Management · Executive Reporting</w:t>
      </w:r>
    </w:p>
    <w:p w14:paraId="00C7F896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1637C2" w14:paraId="32443517" w14:textId="77777777">
        <w:tc>
          <w:tcPr>
            <w:tcW w:w="3250" w:type="pct"/>
          </w:tcPr>
          <w:p w14:paraId="12983796" w14:textId="77777777" w:rsidR="001637C2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>Capgemini — Noida, India</w:t>
            </w:r>
          </w:p>
        </w:tc>
        <w:tc>
          <w:tcPr>
            <w:tcW w:w="1750" w:type="pct"/>
          </w:tcPr>
          <w:p w14:paraId="74992598" w14:textId="77777777" w:rsidR="001637C2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</w:rPr>
              <w:t>Nov 2018 – Present</w:t>
            </w:r>
          </w:p>
        </w:tc>
      </w:tr>
    </w:tbl>
    <w:p w14:paraId="7DB56EC5" w14:textId="77777777" w:rsidR="001637C2" w:rsidRDefault="00000000">
      <w:pPr>
        <w:spacing w:after="90"/>
      </w:pPr>
      <w:r>
        <w:rPr>
          <w:rFonts w:ascii="Calibri" w:eastAsia="Calibri" w:hAnsi="Calibri" w:cs="Calibri"/>
          <w:i/>
          <w:iCs/>
          <w:color w:val="555555"/>
        </w:rPr>
        <w:t>Consultant – ServiceNow &amp; IT Service Management</w:t>
      </w:r>
    </w:p>
    <w:p w14:paraId="34677D58" w14:textId="78D26BAE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 xml:space="preserve">ServiceNow </w:t>
      </w:r>
      <w:r w:rsidR="005B7424"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Developer</w:t>
      </w:r>
    </w:p>
    <w:p w14:paraId="0140638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Provided L2/L3 ServiceNow platform support for McDonald's global account, managing Incident, Problem, Change, and Request tickets within ITSM-defined SLAs and achieving consistent SLA compliance.</w:t>
      </w:r>
    </w:p>
    <w:p w14:paraId="1E36DB42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Owned end-to-end ServiceNow Service Catalog and CRM queue management for McDonald's end users, handling service requests and coordinating change processes including process mapping, UAT, and sign-off documentation.</w:t>
      </w:r>
    </w:p>
    <w:p w14:paraId="398622B5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Monitored platform health, integration performance, and scheduled jobs — applying working knowledge of CMDB and Discovery concepts to proactively identify and resolve degradation issues before business impact.</w:t>
      </w:r>
    </w:p>
    <w:p w14:paraId="69EE53C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Supported major incident management — participated in war-room calls, coordinated cross-team resolution, and delivered post-incident RCA reports with preventive solutions.</w:t>
      </w:r>
    </w:p>
    <w:p w14:paraId="7710EF8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Performed Root Cause Analysis (RCA) on recurring incidents; proposed and implemented preventive fixes, reducing repeat incident rates through early trend identification.</w:t>
      </w:r>
    </w:p>
    <w:p w14:paraId="5FC20002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Assisted in ServiceNow platform upgrades, patching cycles, and release management activities, ensuring minimal disruption to production environments.</w:t>
      </w:r>
    </w:p>
    <w:p w14:paraId="30873135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Maintained system documentation, knowledge articles, and SOPs; ensured adherence to ITIL processes across the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full service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lifecycle.</w:t>
      </w:r>
    </w:p>
    <w:p w14:paraId="4D7787FC" w14:textId="77777777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Integrations &amp; Technical Scripting</w:t>
      </w:r>
    </w:p>
    <w:p w14:paraId="7DA89E31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Led end-to-end RFM (Restaurant File Management) integrations using REST API-based services across modern restaurant IT ecosystems, including kiosk technologies, managing the full QA lifecycle.</w:t>
      </w:r>
    </w:p>
    <w:p w14:paraId="48C9C13A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Debugged and resolved integration faults involving REST API/SOAP API web services and MID Server configurations, restoring service continuity and preventing SLA breaches.</w:t>
      </w:r>
    </w:p>
    <w:p w14:paraId="7F06989F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Used JavaScript and Glide APIs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GlideRecord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 for scripting fixes, debugging platform-side issues, and building minor enhancements during bug-fix cycles in collaboration with the development team.</w:t>
      </w:r>
    </w:p>
    <w:p w14:paraId="3B1A01B3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Supported and troubleshot third-party integrations — identified root causes of failures and coordinated with vendor teams for resolution.</w:t>
      </w:r>
    </w:p>
    <w:p w14:paraId="6FC00644" w14:textId="77777777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Cloud Infrastructure &amp; Reporting</w:t>
      </w:r>
    </w:p>
    <w:p w14:paraId="34BD6187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Governed GCP infrastructure for multi-region McDonald's restaurant operations, achieving high-availability SLAs and driving significant cloud cost reduction.</w:t>
      </w:r>
    </w:p>
    <w:p w14:paraId="60535793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Designed and maintained SLA/KPI reporting dashboards presented to McDonald's executive leadership, enabling data-driven service improvement decisions quarter-on-quarter.</w:t>
      </w:r>
    </w:p>
    <w:p w14:paraId="785392F1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Enforced ITIL best practices across the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full service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lifecycle, substantially reducing unplanned downtime and improving mean time to resolution (MTTR).</w:t>
      </w:r>
    </w:p>
    <w:p w14:paraId="39392103" w14:textId="77777777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Leadership &amp; Mentoring</w:t>
      </w:r>
    </w:p>
    <w:p w14:paraId="5FB4347F" w14:textId="6F428870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Spearheaded delivery for McDonald's global account by leading a cross-functional team of 15 engineers and analysts, consistently achieving sprint goals and aligning output with strategic objectives.</w:t>
      </w:r>
    </w:p>
    <w:p w14:paraId="1F4EE61F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Coached and mentored junior team members through structured performance reviews and personalized skill development plans, building a high-performing, self-sufficient support team.</w:t>
      </w:r>
    </w:p>
    <w:p w14:paraId="30DF0203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Acted as primary interface between McDonald's business stakeholders and internal technical teams, translating requirements into actionable deliverables and proactively managing scope and risks.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6"/>
        <w:gridCol w:w="3654"/>
      </w:tblGrid>
      <w:tr w:rsidR="001637C2" w14:paraId="29146F2D" w14:textId="77777777">
        <w:tc>
          <w:tcPr>
            <w:tcW w:w="3250" w:type="pct"/>
          </w:tcPr>
          <w:p w14:paraId="765D0341" w14:textId="77777777" w:rsidR="001637C2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3"/>
                <w:szCs w:val="23"/>
              </w:rPr>
              <w:t>HCL Technologies Pvt. Ltd. — India</w:t>
            </w:r>
          </w:p>
        </w:tc>
        <w:tc>
          <w:tcPr>
            <w:tcW w:w="1750" w:type="pct"/>
          </w:tcPr>
          <w:p w14:paraId="6952D078" w14:textId="77777777" w:rsidR="001637C2" w:rsidRDefault="00000000">
            <w:pPr>
              <w:jc w:val="right"/>
            </w:pPr>
            <w:r>
              <w:rPr>
                <w:rFonts w:ascii="Calibri" w:eastAsia="Calibri" w:hAnsi="Calibri" w:cs="Calibri"/>
                <w:i/>
                <w:iCs/>
                <w:color w:val="555555"/>
              </w:rPr>
              <w:t>May 2017 – Nov 2018</w:t>
            </w:r>
          </w:p>
        </w:tc>
      </w:tr>
    </w:tbl>
    <w:p w14:paraId="0FF9D430" w14:textId="77777777" w:rsidR="001637C2" w:rsidRDefault="00000000">
      <w:pPr>
        <w:spacing w:after="90"/>
      </w:pPr>
      <w:r>
        <w:rPr>
          <w:rFonts w:ascii="Calibri" w:eastAsia="Calibri" w:hAnsi="Calibri" w:cs="Calibri"/>
          <w:i/>
          <w:iCs/>
          <w:color w:val="555555"/>
        </w:rPr>
        <w:t>Analyst – L2 Technical Support</w:t>
      </w:r>
    </w:p>
    <w:p w14:paraId="7E4DE9CF" w14:textId="77777777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Technical Support &amp; Incident Management</w:t>
      </w:r>
    </w:p>
    <w:p w14:paraId="0E0FA922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Delivered L2 technical support for Staples Inc. retail estate, covering POS registers, self-service kiosks, network printers, desktops, and mobile handheld devices, maintaining high store uptime.</w:t>
      </w:r>
    </w:p>
    <w:p w14:paraId="09D82571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Managed and resolved incident and problem tickets strictly within SLA, taking end-to-end ownership of business-user escalations and ensuring no breach of agreed service timelines.</w:t>
      </w:r>
    </w:p>
    <w:p w14:paraId="44211A58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Partnered with third-party vendors and business partners to plan, test, and execute new system roll-outs and software deployments across the Staples store network.</w:t>
      </w:r>
    </w:p>
    <w:p w14:paraId="44FC87F2" w14:textId="77777777" w:rsidR="001637C2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Networking &amp; Infrastructure</w:t>
      </w:r>
    </w:p>
    <w:p w14:paraId="26F830EC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Performed network design, routing configuration, and fault troubleshooting using Putty and CLI tools; monitored 4G network performance across geographically distributed retail stores.</w:t>
      </w:r>
    </w:p>
    <w:p w14:paraId="1A7997B1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Executed Windows Server recovery procedures to restore lost POS transactions, directly preventing revenue leakage and minimizing operational disruption for store management.</w:t>
      </w:r>
    </w:p>
    <w:p w14:paraId="45BD1F7E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lastRenderedPageBreak/>
        <w:t>CERTIFICATIONS</w:t>
      </w:r>
    </w:p>
    <w:p w14:paraId="036DF57A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ServiceNow Certified System Administrator (CSA) — ServiceNow</w:t>
      </w:r>
    </w:p>
    <w:p w14:paraId="2C6EEE7C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ITIL Foundation Certified — AXELOS /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PeopleCert</w:t>
      </w:r>
      <w:proofErr w:type="spellEnd"/>
    </w:p>
    <w:p w14:paraId="36BFE87C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Google Cloud Associate Cloud Engineer — Google Cloud</w:t>
      </w:r>
    </w:p>
    <w:p w14:paraId="7B46A3ED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Certified ScrumMaster (CSM) — Scrum Alliance</w:t>
      </w:r>
    </w:p>
    <w:p w14:paraId="600BB4DB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Agile Software Development Certified — Industry Certification</w:t>
      </w:r>
    </w:p>
    <w:p w14:paraId="3C2615D8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C20C29B" w14:textId="77777777" w:rsidR="001637C2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333333"/>
          <w:sz w:val="21"/>
          <w:szCs w:val="21"/>
        </w:rPr>
        <w:t>Bachelor of Engineering (B.E.) – Electronics &amp; Communication Engineering, India (Graduated 2014)</w:t>
      </w:r>
    </w:p>
    <w:p w14:paraId="2FD6848F" w14:textId="77777777" w:rsidR="001637C2" w:rsidRDefault="00000000">
      <w:pPr>
        <w:pBdr>
          <w:bottom w:val="single" w:sz="6" w:space="3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PERSONAL DETAILS</w:t>
      </w:r>
    </w:p>
    <w:p w14:paraId="53A82A08" w14:textId="77777777" w:rsidR="001637C2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Nationality: </w:t>
      </w:r>
      <w:r>
        <w:rPr>
          <w:rFonts w:ascii="Calibri" w:eastAsia="Calibri" w:hAnsi="Calibri" w:cs="Calibri"/>
          <w:color w:val="333333"/>
        </w:rPr>
        <w:t>Indian</w:t>
      </w:r>
    </w:p>
    <w:p w14:paraId="756144B4" w14:textId="77777777" w:rsidR="001637C2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</w:rPr>
        <w:t xml:space="preserve">Languages: </w:t>
      </w:r>
      <w:r>
        <w:rPr>
          <w:rFonts w:ascii="Calibri" w:eastAsia="Calibri" w:hAnsi="Calibri" w:cs="Calibri"/>
          <w:color w:val="333333"/>
        </w:rPr>
        <w:t>English (Professional), Hindi (Native)</w:t>
      </w:r>
      <w:r>
        <w:pict w14:anchorId="2F9598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1637C2">
      <w:pgSz w:w="12240" w:h="15840"/>
      <w:pgMar w:top="720" w:right="900" w:bottom="72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E84C"/>
    <w:multiLevelType w:val="hybridMultilevel"/>
    <w:tmpl w:val="00000000"/>
    <w:lvl w:ilvl="0" w:tplc="175C8CA2">
      <w:start w:val="1"/>
      <w:numFmt w:val="bullet"/>
      <w:lvlText w:val="●"/>
      <w:lvlJc w:val="left"/>
      <w:pPr>
        <w:ind w:left="720" w:hanging="360"/>
      </w:pPr>
    </w:lvl>
    <w:lvl w:ilvl="1" w:tplc="CEBA761A" w:tentative="1">
      <w:start w:val="1"/>
      <w:numFmt w:val="bullet"/>
      <w:lvlText w:val="○"/>
      <w:lvlJc w:val="left"/>
      <w:pPr>
        <w:ind w:left="1440" w:hanging="360"/>
      </w:pPr>
    </w:lvl>
    <w:lvl w:ilvl="2" w:tplc="2910BB0E" w:tentative="1">
      <w:start w:val="1"/>
      <w:numFmt w:val="bullet"/>
      <w:lvlText w:val="■"/>
      <w:lvlJc w:val="left"/>
      <w:pPr>
        <w:ind w:left="2160" w:hanging="360"/>
      </w:pPr>
    </w:lvl>
    <w:lvl w:ilvl="3" w:tplc="8ED86930" w:tentative="1">
      <w:start w:val="1"/>
      <w:numFmt w:val="bullet"/>
      <w:lvlText w:val="●"/>
      <w:lvlJc w:val="left"/>
      <w:pPr>
        <w:ind w:left="2880" w:hanging="360"/>
      </w:pPr>
    </w:lvl>
    <w:lvl w:ilvl="4" w:tplc="DB700956" w:tentative="1">
      <w:start w:val="1"/>
      <w:numFmt w:val="bullet"/>
      <w:lvlText w:val="○"/>
      <w:lvlJc w:val="left"/>
      <w:pPr>
        <w:ind w:left="3600" w:hanging="360"/>
      </w:pPr>
    </w:lvl>
    <w:lvl w:ilvl="5" w:tplc="9868409E" w:tentative="1">
      <w:start w:val="1"/>
      <w:numFmt w:val="bullet"/>
      <w:lvlText w:val="■"/>
      <w:lvlJc w:val="left"/>
      <w:pPr>
        <w:ind w:left="4320" w:hanging="360"/>
      </w:pPr>
    </w:lvl>
    <w:lvl w:ilvl="6" w:tplc="7BACEE12" w:tentative="1">
      <w:start w:val="1"/>
      <w:numFmt w:val="bullet"/>
      <w:lvlText w:val="●"/>
      <w:lvlJc w:val="left"/>
      <w:pPr>
        <w:ind w:left="5040" w:hanging="360"/>
      </w:pPr>
    </w:lvl>
    <w:lvl w:ilvl="7" w:tplc="E780AACE" w:tentative="1">
      <w:start w:val="1"/>
      <w:numFmt w:val="bullet"/>
      <w:lvlText w:val="●"/>
      <w:lvlJc w:val="left"/>
      <w:pPr>
        <w:ind w:left="5760" w:hanging="360"/>
      </w:pPr>
    </w:lvl>
    <w:lvl w:ilvl="8" w:tplc="4FCCD1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16603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C2"/>
    <w:rsid w:val="001637C2"/>
    <w:rsid w:val="005B7424"/>
    <w:rsid w:val="008C5461"/>
    <w:rsid w:val="00DC7575"/>
    <w:rsid w:val="00ED5E06"/>
    <w:rsid w:val="00EE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A3B630"/>
  <w15:docId w15:val="{F2AA1FC5-E3D4-488A-8918-2B507CCC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1a3503c581fc94e1218edd7dce09aeab134f4b0419514c4847440321091b5b58120b140410435e590f435601514841481f0f2b561358191b195115495d0c00584e4209430247460c590858184508105042445b0c0f054e4108120211474a411b02154e49405d58380c4f0343421b0015061953444f530e18705c4458440321091b5b58100d11031446585a0b4356014a4857034b4a550f5849150b12041249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Kavitha 60</cp:lastModifiedBy>
  <cp:revision>4</cp:revision>
  <dcterms:created xsi:type="dcterms:W3CDTF">2026-07-11T05:09:00Z</dcterms:created>
  <dcterms:modified xsi:type="dcterms:W3CDTF">2026-07-11T06:09:00Z</dcterms:modified>
</cp:coreProperties>
</file>