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ind w:left="112" w:hanging="0"/>
        <w:rPr>
          <w:rFonts w:ascii="Times New Roman" w:hAnsi="Times New Roman"/>
        </w:rPr>
      </w:pPr>
      <w:r>
        <w:rPr/>
        <mc:AlternateContent>
          <mc:Choice Requires="wpg">
            <w:drawing>
              <wp:inline distT="0" distB="0" distL="0" distR="0" wp14:anchorId="5764022B">
                <wp:extent cx="6962775" cy="476250"/>
                <wp:effectExtent l="0" t="0" r="0" b="0"/>
                <wp:docPr id="1" name=""/>
                <a:graphic xmlns:a="http://schemas.openxmlformats.org/drawingml/2006/main">
                  <a:graphicData uri="http://schemas.microsoft.com/office/word/2010/wordprocessingGroup">
                    <wpg:wgp>
                      <wpg:cNvGrpSpPr/>
                      <wpg:grpSpPr>
                        <a:xfrm>
                          <a:off x="0" y="0"/>
                          <a:ext cx="6962040" cy="475560"/>
                        </a:xfrm>
                      </wpg:grpSpPr>
                      <wps:wsp>
                        <wps:cNvSpPr/>
                        <wps:spPr>
                          <a:xfrm>
                            <a:off x="0" y="0"/>
                            <a:ext cx="6962040" cy="470520"/>
                          </a:xfrm>
                          <a:custGeom>
                            <a:avLst/>
                            <a:gdLst/>
                            <a:ahLst/>
                            <a:rect l="l" t="t" r="r" b="b"/>
                            <a:pathLst>
                              <a:path w="10964" h="740">
                                <a:moveTo>
                                  <a:pt x="10964" y="0"/>
                                </a:moveTo>
                                <a:lnTo>
                                  <a:pt x="0" y="0"/>
                                </a:lnTo>
                                <a:lnTo>
                                  <a:pt x="0" y="240"/>
                                </a:lnTo>
                                <a:lnTo>
                                  <a:pt x="0" y="480"/>
                                </a:lnTo>
                                <a:lnTo>
                                  <a:pt x="0" y="740"/>
                                </a:lnTo>
                                <a:lnTo>
                                  <a:pt x="10964" y="740"/>
                                </a:lnTo>
                                <a:lnTo>
                                  <a:pt x="10964" y="480"/>
                                </a:lnTo>
                                <a:lnTo>
                                  <a:pt x="10964" y="240"/>
                                </a:lnTo>
                                <a:lnTo>
                                  <a:pt x="10964" y="0"/>
                                </a:lnTo>
                                <a:close/>
                              </a:path>
                            </a:pathLst>
                          </a:custGeom>
                          <a:solidFill>
                            <a:srgbClr val="d9d9d9"/>
                          </a:solidFill>
                          <a:ln>
                            <a:noFill/>
                          </a:ln>
                        </wps:spPr>
                        <wps:style>
                          <a:lnRef idx="0"/>
                          <a:fillRef idx="0"/>
                          <a:effectRef idx="0"/>
                          <a:fontRef idx="minor"/>
                        </wps:style>
                        <wps:bodyPr/>
                      </wps:wsp>
                      <wps:wsp>
                        <wps:cNvSpPr/>
                        <wps:spPr>
                          <a:xfrm>
                            <a:off x="0" y="471240"/>
                            <a:ext cx="6962040" cy="4320"/>
                          </a:xfrm>
                          <a:prstGeom prst="rect">
                            <a:avLst/>
                          </a:prstGeom>
                          <a:solidFill>
                            <a:srgbClr val="000000"/>
                          </a:solidFill>
                          <a:ln>
                            <a:noFill/>
                          </a:ln>
                        </wps:spPr>
                        <wps:style>
                          <a:lnRef idx="0"/>
                          <a:fillRef idx="0"/>
                          <a:effectRef idx="0"/>
                          <a:fontRef idx="minor"/>
                        </wps:style>
                        <wps:bodyPr/>
                      </wps:wsp>
                      <wps:wsp>
                        <wps:cNvSpPr/>
                        <wps:spPr>
                          <a:xfrm>
                            <a:off x="0" y="0"/>
                            <a:ext cx="6962040" cy="471240"/>
                          </a:xfrm>
                          <a:prstGeom prst="rect">
                            <a:avLst/>
                          </a:prstGeom>
                          <a:noFill/>
                          <a:ln>
                            <a:noFill/>
                          </a:ln>
                        </wps:spPr>
                        <wps:style>
                          <a:lnRef idx="0"/>
                          <a:fillRef idx="0"/>
                          <a:effectRef idx="0"/>
                          <a:fontRef idx="minor"/>
                        </wps:style>
                        <wps:txbx>
                          <w:txbxContent>
                            <w:p>
                              <w:pPr>
                                <w:overflowPunct w:val="false"/>
                                <w:spacing w:before="0" w:after="0" w:lineRule="atLeast" w:line="247"/>
                                <w:jc w:val="center"/>
                                <w:rPr/>
                              </w:pPr>
                              <w:r>
                                <w:rPr>
                                  <w:sz w:val="22"/>
                                  <w:b/>
                                  <w:u w:val="none"/>
                                  <w:dstrike w:val="false"/>
                                  <w:strike w:val="false"/>
                                  <w:i w:val="false"/>
                                  <w:vertAlign w:val="baseline"/>
                                  <w:position w:val="0"/>
                                  <w:spacing w:val="0"/>
                                  <w:szCs w:val="22"/>
                                  <w:bCs/>
                                  <w:iCs w:val="false"/>
                                  <w:smallCaps w:val="false"/>
                                  <w:caps w:val="false"/>
                                  <w:rFonts w:cs=""/>
                                </w:rPr>
                                <w:t>LAKSHAY KUMAR BHATIA</w:t>
                              </w:r>
                            </w:p>
                            <w:p>
                              <w:pPr>
                                <w:overflowPunct w:val="false"/>
                                <w:spacing w:before="0" w:after="0" w:lineRule="auto" w:line="232"/>
                                <w:jc w:val="center"/>
                                <w:rPr/>
                              </w:pPr>
                              <w:r>
                                <w:rPr>
                                  <w:sz w:val="20"/>
                                  <w:b w:val="false"/>
                                  <w:u w:val="none"/>
                                  <w:dstrike w:val="false"/>
                                  <w:strike w:val="false"/>
                                  <w:i w:val="false"/>
                                  <w:vertAlign w:val="baseline"/>
                                  <w:position w:val="0"/>
                                  <w:spacing w:val="0"/>
                                  <w:szCs w:val="20"/>
                                  <w:bCs w:val="false"/>
                                  <w:iCs w:val="false"/>
                                  <w:smallCaps w:val="false"/>
                                  <w:caps w:val="false"/>
                                  <w:rFonts w:cs=""/>
                                </w:rPr>
                                <w:t>Contact No: +91-9654277318 ~ E-Mail: LakshayKumarBhatia@Gmail.com Address: Sector 57, Gurgaon, Haryana, India</w:t>
                              </w:r>
                            </w:p>
                          </w:txbxContent>
                        </wps:txbx>
                        <wps:bodyPr lIns="0" rIns="0" tIns="0" bIns="0">
                          <a:noAutofit/>
                        </wps:bodyPr>
                      </wps:wsp>
                    </wpg:wgp>
                  </a:graphicData>
                </a:graphic>
              </wp:inline>
            </w:drawing>
          </mc:Choice>
          <mc:Fallback>
            <w:pict>
              <v:group id="shape_0" style="position:absolute;margin-left:0pt;margin-top:-37.5pt;width:548.2pt;height:37.45pt" coordorigin="0,-750" coordsize="10964,749">
                <v:rect id="shape_0" ID="Rectangle 4" fillcolor="black" stroked="f" style="position:absolute;left:0;top:-8;width:10963;height:6;mso-position-vertical:top">
                  <w10:wrap type="none"/>
                  <v:fill o:detectmouseclick="t" type="solid" color2="white"/>
                  <v:stroke color="#3465a4" joinstyle="round" endcap="flat"/>
                </v:rect>
                <v:rect id="shape_0" ID="Text Box 3" stroked="f" style="position:absolute;left:0;top:-750;width:10963;height:741;mso-position-vertical:top">
                  <v:textbox>
                    <w:txbxContent>
                      <w:p>
                        <w:pPr>
                          <w:overflowPunct w:val="false"/>
                          <w:spacing w:before="0" w:after="0" w:lineRule="atLeast" w:line="247"/>
                          <w:jc w:val="center"/>
                          <w:rPr/>
                        </w:pPr>
                        <w:r>
                          <w:rPr>
                            <w:sz w:val="22"/>
                            <w:b/>
                            <w:u w:val="none"/>
                            <w:dstrike w:val="false"/>
                            <w:strike w:val="false"/>
                            <w:i w:val="false"/>
                            <w:vertAlign w:val="baseline"/>
                            <w:position w:val="0"/>
                            <w:spacing w:val="0"/>
                            <w:szCs w:val="22"/>
                            <w:bCs/>
                            <w:iCs w:val="false"/>
                            <w:smallCaps w:val="false"/>
                            <w:caps w:val="false"/>
                            <w:rFonts w:cs=""/>
                          </w:rPr>
                          <w:t>LAKSHAY KUMAR BHATIA</w:t>
                        </w:r>
                      </w:p>
                      <w:p>
                        <w:pPr>
                          <w:overflowPunct w:val="false"/>
                          <w:spacing w:before="0" w:after="0" w:lineRule="auto" w:line="232"/>
                          <w:jc w:val="center"/>
                          <w:rPr/>
                        </w:pPr>
                        <w:r>
                          <w:rPr>
                            <w:sz w:val="20"/>
                            <w:b w:val="false"/>
                            <w:u w:val="none"/>
                            <w:dstrike w:val="false"/>
                            <w:strike w:val="false"/>
                            <w:i w:val="false"/>
                            <w:vertAlign w:val="baseline"/>
                            <w:position w:val="0"/>
                            <w:spacing w:val="0"/>
                            <w:szCs w:val="20"/>
                            <w:bCs w:val="false"/>
                            <w:iCs w:val="false"/>
                            <w:smallCaps w:val="false"/>
                            <w:caps w:val="false"/>
                            <w:rFonts w:cs=""/>
                          </w:rPr>
                          <w:t>Contact No: +91-9654277318 ~ E-Mail: LakshayKumarBhatia@Gmail.com Address: Sector 57, Gurgaon, Haryana, India</w:t>
                        </w:r>
                      </w:p>
                    </w:txbxContent>
                  </v:textbox>
                  <w10:wrap type="square"/>
                  <v:fill o:detectmouseclick="t" on="false"/>
                  <v:stroke color="#3465a4" joinstyle="round" endcap="flat"/>
                </v:rect>
              </v:group>
            </w:pict>
          </mc:Fallback>
        </mc:AlternateContent>
      </w:r>
    </w:p>
    <w:p>
      <w:pPr>
        <w:pStyle w:val="TextBody"/>
        <w:spacing w:before="6" w:after="0"/>
        <w:ind w:left="0" w:hanging="0"/>
        <w:rPr>
          <w:rFonts w:ascii="Times New Roman" w:hAnsi="Times New Roman"/>
          <w:sz w:val="14"/>
        </w:rPr>
      </w:pPr>
      <w:r>
        <w:rPr>
          <w:rFonts w:ascii="Times New Roman" w:hAnsi="Times New Roman"/>
          <w:sz w:val="14"/>
        </w:rPr>
      </w:r>
    </w:p>
    <w:p>
      <w:pPr>
        <w:pStyle w:val="Heading1"/>
        <w:tabs>
          <w:tab w:val="left" w:pos="4773" w:leader="none"/>
          <w:tab w:val="left" w:pos="11075" w:leader="none"/>
        </w:tabs>
        <w:spacing w:lineRule="exact" w:line="242" w:before="60" w:after="0"/>
        <w:ind w:left="112" w:hanging="0"/>
        <w:rPr/>
      </w:pPr>
      <w:r>
        <w:rPr>
          <w:color w:val="FFFFFF"/>
          <w:shd w:fill="001F5F" w:val="clear"/>
        </w:rPr>
        <w:t xml:space="preserve"> </w:t>
      </w:r>
      <w:r>
        <w:rPr>
          <w:color w:val="FFFFFF"/>
          <w:shd w:fill="001F5F" w:val="clear"/>
        </w:rPr>
        <w:tab/>
        <w:t>PROFILE</w:t>
      </w:r>
      <w:r>
        <w:rPr>
          <w:color w:val="FFFFFF"/>
          <w:spacing w:val="-3"/>
          <w:shd w:fill="001F5F" w:val="clear"/>
        </w:rPr>
        <w:t xml:space="preserve"> </w:t>
      </w:r>
      <w:r>
        <w:rPr>
          <w:color w:val="FFFFFF"/>
          <w:shd w:fill="001F5F" w:val="clear"/>
        </w:rPr>
        <w:t>SUMMARY</w:t>
        <w:tab/>
      </w:r>
    </w:p>
    <w:p>
      <w:pPr>
        <w:pStyle w:val="ListParagraph"/>
        <w:numPr>
          <w:ilvl w:val="0"/>
          <w:numId w:val="1"/>
        </w:numPr>
        <w:tabs>
          <w:tab w:val="left" w:pos="501" w:leader="none"/>
        </w:tabs>
        <w:spacing w:lineRule="auto" w:line="266"/>
        <w:ind w:left="500" w:right="130" w:hanging="361"/>
        <w:rPr>
          <w:sz w:val="20"/>
        </w:rPr>
      </w:pPr>
      <w:r>
        <w:rPr>
          <w:sz w:val="20"/>
        </w:rPr>
        <w:t>Having</w:t>
      </w:r>
      <w:r>
        <w:rPr>
          <w:spacing w:val="32"/>
          <w:sz w:val="20"/>
        </w:rPr>
        <w:t xml:space="preserve"> </w:t>
      </w:r>
      <w:r>
        <w:rPr>
          <w:sz w:val="20"/>
        </w:rPr>
        <w:t>extensive</w:t>
      </w:r>
      <w:r>
        <w:rPr>
          <w:spacing w:val="30"/>
          <w:sz w:val="20"/>
        </w:rPr>
        <w:t xml:space="preserve"> </w:t>
      </w:r>
      <w:r>
        <w:rPr>
          <w:sz w:val="20"/>
        </w:rPr>
        <w:t>experience</w:t>
      </w:r>
      <w:r>
        <w:rPr>
          <w:spacing w:val="30"/>
          <w:sz w:val="20"/>
        </w:rPr>
        <w:t xml:space="preserve"> </w:t>
      </w:r>
      <w:r>
        <w:rPr>
          <w:sz w:val="20"/>
        </w:rPr>
        <w:t>of</w:t>
      </w:r>
      <w:r>
        <w:rPr>
          <w:spacing w:val="29"/>
          <w:sz w:val="20"/>
        </w:rPr>
        <w:t xml:space="preserve"> </w:t>
      </w:r>
      <w:r>
        <w:rPr>
          <w:sz w:val="20"/>
        </w:rPr>
        <w:t>20</w:t>
      </w:r>
      <w:r>
        <w:rPr>
          <w:spacing w:val="29"/>
          <w:sz w:val="20"/>
        </w:rPr>
        <w:t xml:space="preserve"> </w:t>
      </w:r>
      <w:r>
        <w:rPr>
          <w:sz w:val="20"/>
        </w:rPr>
        <w:t>years</w:t>
      </w:r>
      <w:r>
        <w:rPr>
          <w:spacing w:val="32"/>
          <w:sz w:val="20"/>
        </w:rPr>
        <w:t xml:space="preserve"> </w:t>
      </w:r>
      <w:r>
        <w:rPr>
          <w:sz w:val="20"/>
        </w:rPr>
        <w:t>in</w:t>
      </w:r>
      <w:r>
        <w:rPr>
          <w:spacing w:val="30"/>
          <w:sz w:val="20"/>
        </w:rPr>
        <w:t xml:space="preserve"> </w:t>
      </w:r>
      <w:r>
        <w:rPr>
          <w:sz w:val="20"/>
        </w:rPr>
        <w:t>Strategy Analysis,</w:t>
      </w:r>
      <w:r>
        <w:rPr>
          <w:spacing w:val="32"/>
          <w:sz w:val="20"/>
        </w:rPr>
        <w:t xml:space="preserve"> </w:t>
      </w:r>
      <w:r>
        <w:rPr>
          <w:sz w:val="20"/>
        </w:rPr>
        <w:t>Workforce</w:t>
      </w:r>
      <w:r>
        <w:rPr>
          <w:spacing w:val="30"/>
          <w:sz w:val="20"/>
        </w:rPr>
        <w:t xml:space="preserve"> </w:t>
      </w:r>
      <w:r>
        <w:rPr>
          <w:sz w:val="20"/>
        </w:rPr>
        <w:t>management,</w:t>
      </w:r>
      <w:r>
        <w:rPr>
          <w:spacing w:val="34"/>
          <w:sz w:val="20"/>
        </w:rPr>
        <w:t xml:space="preserve"> </w:t>
      </w:r>
      <w:r>
        <w:rPr>
          <w:sz w:val="20"/>
        </w:rPr>
        <w:t>Transitions,</w:t>
      </w:r>
      <w:r>
        <w:rPr>
          <w:spacing w:val="33"/>
          <w:sz w:val="20"/>
        </w:rPr>
        <w:t xml:space="preserve"> </w:t>
      </w:r>
      <w:r>
        <w:rPr>
          <w:sz w:val="20"/>
        </w:rPr>
        <w:t>Compliance</w:t>
      </w:r>
      <w:r>
        <w:rPr>
          <w:spacing w:val="31"/>
          <w:sz w:val="20"/>
        </w:rPr>
        <w:t xml:space="preserve"> </w:t>
      </w:r>
      <w:r>
        <w:rPr>
          <w:sz w:val="20"/>
        </w:rPr>
        <w:t>Reporting</w:t>
      </w:r>
      <w:r>
        <w:rPr>
          <w:spacing w:val="32"/>
          <w:sz w:val="20"/>
        </w:rPr>
        <w:t xml:space="preserve"> </w:t>
      </w:r>
      <w:r>
        <w:rPr>
          <w:sz w:val="20"/>
        </w:rPr>
        <w:t>&amp; data</w:t>
      </w:r>
      <w:r>
        <w:rPr>
          <w:spacing w:val="1"/>
          <w:sz w:val="20"/>
        </w:rPr>
        <w:t xml:space="preserve"> a</w:t>
      </w:r>
      <w:r>
        <w:rPr>
          <w:sz w:val="20"/>
        </w:rPr>
        <w:t>nalytics</w:t>
      </w:r>
      <w:r>
        <w:rPr>
          <w:spacing w:val="-1"/>
          <w:sz w:val="20"/>
        </w:rPr>
        <w:t xml:space="preserve"> </w:t>
      </w:r>
      <w:r>
        <w:rPr>
          <w:sz w:val="20"/>
        </w:rPr>
        <w:t>related</w:t>
      </w:r>
      <w:r>
        <w:rPr>
          <w:spacing w:val="-3"/>
          <w:sz w:val="20"/>
        </w:rPr>
        <w:t xml:space="preserve"> </w:t>
      </w:r>
      <w:r>
        <w:rPr>
          <w:sz w:val="20"/>
        </w:rPr>
        <w:t>to</w:t>
      </w:r>
      <w:r>
        <w:rPr>
          <w:spacing w:val="-4"/>
          <w:sz w:val="20"/>
        </w:rPr>
        <w:t xml:space="preserve"> </w:t>
      </w:r>
      <w:r>
        <w:rPr>
          <w:sz w:val="20"/>
        </w:rPr>
        <w:t>Spend,</w:t>
      </w:r>
      <w:r>
        <w:rPr>
          <w:spacing w:val="-1"/>
          <w:sz w:val="20"/>
        </w:rPr>
        <w:t xml:space="preserve"> </w:t>
      </w:r>
      <w:r>
        <w:rPr>
          <w:sz w:val="20"/>
        </w:rPr>
        <w:t>Saving,</w:t>
      </w:r>
      <w:r>
        <w:rPr>
          <w:spacing w:val="-1"/>
          <w:sz w:val="20"/>
        </w:rPr>
        <w:t xml:space="preserve"> </w:t>
      </w:r>
      <w:r>
        <w:rPr>
          <w:sz w:val="20"/>
        </w:rPr>
        <w:t>risk</w:t>
      </w:r>
      <w:r>
        <w:rPr>
          <w:spacing w:val="-2"/>
          <w:sz w:val="20"/>
        </w:rPr>
        <w:t xml:space="preserve"> </w:t>
      </w:r>
      <w:r>
        <w:rPr>
          <w:sz w:val="20"/>
        </w:rPr>
        <w:t>and compliance</w:t>
      </w:r>
      <w:r>
        <w:rPr>
          <w:spacing w:val="-1"/>
          <w:sz w:val="20"/>
        </w:rPr>
        <w:t xml:space="preserve"> </w:t>
      </w:r>
      <w:r>
        <w:rPr>
          <w:sz w:val="20"/>
        </w:rPr>
        <w:t>analysis</w:t>
      </w:r>
      <w:r>
        <w:rPr>
          <w:spacing w:val="-1"/>
          <w:sz w:val="20"/>
        </w:rPr>
        <w:t xml:space="preserve"> </w:t>
      </w:r>
      <w:r>
        <w:rPr>
          <w:sz w:val="20"/>
        </w:rPr>
        <w:t>with</w:t>
      </w:r>
      <w:r>
        <w:rPr>
          <w:spacing w:val="-4"/>
          <w:sz w:val="20"/>
        </w:rPr>
        <w:t xml:space="preserve"> </w:t>
      </w:r>
      <w:r>
        <w:rPr>
          <w:sz w:val="20"/>
        </w:rPr>
        <w:t>calculation</w:t>
      </w:r>
      <w:r>
        <w:rPr>
          <w:spacing w:val="-4"/>
          <w:sz w:val="20"/>
        </w:rPr>
        <w:t xml:space="preserve"> </w:t>
      </w:r>
      <w:r>
        <w:rPr>
          <w:sz w:val="20"/>
        </w:rPr>
        <w:t>of</w:t>
      </w:r>
      <w:r>
        <w:rPr>
          <w:spacing w:val="-4"/>
          <w:sz w:val="20"/>
        </w:rPr>
        <w:t xml:space="preserve"> </w:t>
      </w:r>
      <w:r>
        <w:rPr>
          <w:sz w:val="20"/>
        </w:rPr>
        <w:t>Incentive</w:t>
      </w:r>
      <w:r>
        <w:rPr>
          <w:spacing w:val="-2"/>
          <w:sz w:val="20"/>
        </w:rPr>
        <w:t xml:space="preserve"> </w:t>
      </w:r>
      <w:r>
        <w:rPr>
          <w:sz w:val="20"/>
        </w:rPr>
        <w:t>with</w:t>
      </w:r>
      <w:r>
        <w:rPr>
          <w:spacing w:val="-4"/>
          <w:sz w:val="20"/>
        </w:rPr>
        <w:t xml:space="preserve"> </w:t>
      </w:r>
      <w:r>
        <w:rPr>
          <w:sz w:val="20"/>
        </w:rPr>
        <w:t>Financial &amp;</w:t>
      </w:r>
      <w:r>
        <w:rPr>
          <w:spacing w:val="-4"/>
          <w:sz w:val="20"/>
        </w:rPr>
        <w:t xml:space="preserve"> </w:t>
      </w:r>
      <w:r>
        <w:rPr>
          <w:sz w:val="20"/>
        </w:rPr>
        <w:t>Spend analysis.</w:t>
      </w:r>
    </w:p>
    <w:p>
      <w:pPr>
        <w:pStyle w:val="TextBody"/>
        <w:ind w:left="0" w:hanging="0"/>
        <w:rPr>
          <w:sz w:val="8"/>
          <w:szCs w:val="2"/>
        </w:rPr>
      </w:pPr>
      <w:r>
        <w:rPr>
          <w:sz w:val="8"/>
          <w:szCs w:val="2"/>
        </w:rPr>
      </w:r>
    </w:p>
    <w:tbl>
      <w:tblPr>
        <w:tblW w:w="9756" w:type="dxa"/>
        <w:jc w:val="left"/>
        <w:tblInd w:w="457" w:type="dxa"/>
        <w:tblBorders/>
        <w:tblCellMar>
          <w:top w:w="0" w:type="dxa"/>
          <w:left w:w="0" w:type="dxa"/>
          <w:bottom w:w="0" w:type="dxa"/>
          <w:right w:w="0" w:type="dxa"/>
        </w:tblCellMar>
        <w:tblLook w:noVBand="0" w:val="01e0" w:noHBand="0" w:lastColumn="1" w:firstColumn="1" w:lastRow="1" w:firstRow="1"/>
      </w:tblPr>
      <w:tblGrid>
        <w:gridCol w:w="3106"/>
        <w:gridCol w:w="3441"/>
        <w:gridCol w:w="3209"/>
      </w:tblGrid>
      <w:tr>
        <w:trPr>
          <w:trHeight w:val="220" w:hRule="atLeast"/>
        </w:trPr>
        <w:tc>
          <w:tcPr>
            <w:tcW w:w="3106" w:type="dxa"/>
            <w:tcBorders/>
            <w:shd w:fill="auto" w:val="clear"/>
          </w:tcPr>
          <w:p>
            <w:pPr>
              <w:pStyle w:val="TableParagraph"/>
              <w:rPr>
                <w:b/>
                <w:b/>
                <w:sz w:val="20"/>
              </w:rPr>
            </w:pPr>
            <w:r>
              <w:rPr>
                <w:b/>
                <w:sz w:val="20"/>
              </w:rPr>
              <w:t>~</w:t>
            </w:r>
            <w:r>
              <w:rPr>
                <w:b/>
                <w:spacing w:val="-3"/>
                <w:sz w:val="20"/>
              </w:rPr>
              <w:t xml:space="preserve"> </w:t>
            </w:r>
            <w:r>
              <w:rPr>
                <w:b/>
                <w:sz w:val="20"/>
              </w:rPr>
              <w:t>Client</w:t>
            </w:r>
            <w:r>
              <w:rPr>
                <w:b/>
                <w:spacing w:val="-5"/>
                <w:sz w:val="20"/>
              </w:rPr>
              <w:t xml:space="preserve"> </w:t>
            </w:r>
            <w:r>
              <w:rPr>
                <w:b/>
                <w:sz w:val="20"/>
              </w:rPr>
              <w:t>Relationship Management</w:t>
            </w:r>
          </w:p>
        </w:tc>
        <w:tc>
          <w:tcPr>
            <w:tcW w:w="3441" w:type="dxa"/>
            <w:tcBorders/>
            <w:shd w:fill="auto" w:val="clear"/>
          </w:tcPr>
          <w:p>
            <w:pPr>
              <w:pStyle w:val="TableParagraph"/>
              <w:ind w:left="184" w:hanging="0"/>
              <w:rPr>
                <w:b/>
                <w:b/>
                <w:sz w:val="20"/>
              </w:rPr>
            </w:pPr>
            <w:r>
              <w:rPr>
                <w:b/>
                <w:sz w:val="20"/>
              </w:rPr>
              <w:t>~</w:t>
            </w:r>
            <w:r>
              <w:rPr>
                <w:b/>
                <w:spacing w:val="-4"/>
                <w:sz w:val="20"/>
              </w:rPr>
              <w:t xml:space="preserve"> </w:t>
            </w:r>
            <w:r>
              <w:rPr>
                <w:b/>
                <w:sz w:val="20"/>
              </w:rPr>
              <w:t>Portfolio/Program</w:t>
            </w:r>
            <w:r>
              <w:rPr>
                <w:b/>
                <w:spacing w:val="-4"/>
                <w:sz w:val="20"/>
              </w:rPr>
              <w:t xml:space="preserve"> </w:t>
            </w:r>
            <w:r>
              <w:rPr>
                <w:b/>
                <w:sz w:val="20"/>
              </w:rPr>
              <w:t>Management</w:t>
            </w:r>
          </w:p>
        </w:tc>
        <w:tc>
          <w:tcPr>
            <w:tcW w:w="3209" w:type="dxa"/>
            <w:tcBorders/>
            <w:shd w:fill="auto" w:val="clear"/>
          </w:tcPr>
          <w:p>
            <w:pPr>
              <w:pStyle w:val="TableParagraph"/>
              <w:ind w:left="344" w:hanging="0"/>
              <w:rPr>
                <w:b/>
                <w:b/>
                <w:sz w:val="20"/>
              </w:rPr>
            </w:pPr>
            <w:r>
              <w:rPr>
                <w:b/>
                <w:sz w:val="20"/>
              </w:rPr>
              <w:t>~</w:t>
            </w:r>
            <w:r>
              <w:rPr>
                <w:b/>
                <w:spacing w:val="-3"/>
                <w:sz w:val="20"/>
              </w:rPr>
              <w:t xml:space="preserve"> </w:t>
            </w:r>
            <w:r>
              <w:rPr>
                <w:b/>
                <w:sz w:val="20"/>
              </w:rPr>
              <w:t>Analytics</w:t>
            </w:r>
            <w:r>
              <w:rPr>
                <w:b/>
                <w:spacing w:val="-3"/>
                <w:sz w:val="20"/>
              </w:rPr>
              <w:t xml:space="preserve"> </w:t>
            </w:r>
            <w:r>
              <w:rPr>
                <w:b/>
                <w:sz w:val="20"/>
              </w:rPr>
              <w:t>&amp;</w:t>
            </w:r>
            <w:r>
              <w:rPr>
                <w:b/>
                <w:spacing w:val="-5"/>
                <w:sz w:val="20"/>
              </w:rPr>
              <w:t xml:space="preserve"> </w:t>
            </w:r>
            <w:r>
              <w:rPr>
                <w:b/>
                <w:sz w:val="20"/>
              </w:rPr>
              <w:t>Reporting</w:t>
            </w:r>
          </w:p>
        </w:tc>
      </w:tr>
      <w:tr>
        <w:trPr>
          <w:trHeight w:val="240" w:hRule="atLeast"/>
        </w:trPr>
        <w:tc>
          <w:tcPr>
            <w:tcW w:w="3106" w:type="dxa"/>
            <w:tcBorders/>
            <w:shd w:fill="auto" w:val="clear"/>
          </w:tcPr>
          <w:p>
            <w:pPr>
              <w:pStyle w:val="TableParagraph"/>
              <w:spacing w:lineRule="exact" w:line="220"/>
              <w:rPr>
                <w:b/>
                <w:b/>
                <w:sz w:val="20"/>
              </w:rPr>
            </w:pPr>
            <w:r>
              <w:rPr>
                <w:b/>
                <w:sz w:val="20"/>
              </w:rPr>
              <w:t>~</w:t>
            </w:r>
            <w:r>
              <w:rPr>
                <w:b/>
                <w:spacing w:val="-1"/>
                <w:sz w:val="20"/>
              </w:rPr>
              <w:t xml:space="preserve"> </w:t>
            </w:r>
            <w:r>
              <w:rPr>
                <w:b/>
                <w:sz w:val="20"/>
              </w:rPr>
              <w:t>Team</w:t>
            </w:r>
            <w:r>
              <w:rPr>
                <w:b/>
                <w:spacing w:val="-1"/>
                <w:sz w:val="20"/>
              </w:rPr>
              <w:t xml:space="preserve"> </w:t>
            </w:r>
            <w:r>
              <w:rPr>
                <w:b/>
                <w:sz w:val="20"/>
              </w:rPr>
              <w:t>&amp;</w:t>
            </w:r>
            <w:r>
              <w:rPr>
                <w:b/>
                <w:spacing w:val="-2"/>
                <w:sz w:val="20"/>
              </w:rPr>
              <w:t xml:space="preserve"> </w:t>
            </w:r>
            <w:r>
              <w:rPr>
                <w:b/>
                <w:sz w:val="20"/>
              </w:rPr>
              <w:t>Project</w:t>
            </w:r>
            <w:r>
              <w:rPr>
                <w:b/>
                <w:spacing w:val="-3"/>
                <w:sz w:val="20"/>
              </w:rPr>
              <w:t xml:space="preserve"> </w:t>
            </w:r>
            <w:r>
              <w:rPr>
                <w:b/>
                <w:sz w:val="20"/>
              </w:rPr>
              <w:t>Management</w:t>
            </w:r>
          </w:p>
        </w:tc>
        <w:tc>
          <w:tcPr>
            <w:tcW w:w="3441" w:type="dxa"/>
            <w:tcBorders/>
            <w:shd w:fill="auto" w:val="clear"/>
          </w:tcPr>
          <w:p>
            <w:pPr>
              <w:pStyle w:val="TableParagraph"/>
              <w:spacing w:lineRule="exact" w:line="220"/>
              <w:ind w:left="184" w:hanging="0"/>
              <w:rPr>
                <w:b/>
                <w:b/>
                <w:sz w:val="20"/>
              </w:rPr>
            </w:pPr>
            <w:r>
              <w:rPr>
                <w:b/>
                <w:sz w:val="20"/>
              </w:rPr>
              <w:t>~</w:t>
            </w:r>
            <w:r>
              <w:rPr>
                <w:b/>
                <w:spacing w:val="-3"/>
                <w:sz w:val="20"/>
              </w:rPr>
              <w:t xml:space="preserve"> </w:t>
            </w:r>
            <w:r>
              <w:rPr>
                <w:b/>
                <w:sz w:val="20"/>
              </w:rPr>
              <w:t>Saving,</w:t>
            </w:r>
            <w:r>
              <w:rPr>
                <w:b/>
                <w:spacing w:val="-2"/>
                <w:sz w:val="20"/>
              </w:rPr>
              <w:t xml:space="preserve"> </w:t>
            </w:r>
            <w:r>
              <w:rPr>
                <w:b/>
                <w:sz w:val="20"/>
              </w:rPr>
              <w:t>Risk,</w:t>
            </w:r>
            <w:r>
              <w:rPr>
                <w:b/>
                <w:spacing w:val="-2"/>
                <w:sz w:val="20"/>
              </w:rPr>
              <w:t xml:space="preserve"> </w:t>
            </w:r>
            <w:r>
              <w:rPr>
                <w:b/>
                <w:sz w:val="20"/>
              </w:rPr>
              <w:t>Compliance</w:t>
            </w:r>
            <w:r>
              <w:rPr>
                <w:b/>
                <w:spacing w:val="-3"/>
                <w:sz w:val="20"/>
              </w:rPr>
              <w:t xml:space="preserve"> </w:t>
            </w:r>
            <w:r>
              <w:rPr>
                <w:b/>
                <w:sz w:val="20"/>
              </w:rPr>
              <w:t>Analysis</w:t>
            </w:r>
          </w:p>
        </w:tc>
        <w:tc>
          <w:tcPr>
            <w:tcW w:w="3209" w:type="dxa"/>
            <w:tcBorders/>
            <w:shd w:fill="auto" w:val="clear"/>
          </w:tcPr>
          <w:p>
            <w:pPr>
              <w:pStyle w:val="TableParagraph"/>
              <w:spacing w:lineRule="exact" w:line="220"/>
              <w:ind w:left="344" w:hanging="0"/>
              <w:rPr>
                <w:b/>
                <w:b/>
                <w:sz w:val="20"/>
              </w:rPr>
            </w:pPr>
            <w:r>
              <w:rPr>
                <w:b/>
                <w:sz w:val="20"/>
              </w:rPr>
              <w:t>~</w:t>
            </w:r>
            <w:r>
              <w:rPr>
                <w:b/>
                <w:spacing w:val="-7"/>
                <w:sz w:val="20"/>
              </w:rPr>
              <w:t xml:space="preserve"> </w:t>
            </w:r>
            <w:r>
              <w:rPr>
                <w:b/>
                <w:sz w:val="20"/>
              </w:rPr>
              <w:t>Forecasting/Staffing/Scheduling</w:t>
            </w:r>
          </w:p>
        </w:tc>
      </w:tr>
      <w:tr>
        <w:trPr>
          <w:trHeight w:val="220" w:hRule="atLeast"/>
        </w:trPr>
        <w:tc>
          <w:tcPr>
            <w:tcW w:w="3106" w:type="dxa"/>
            <w:tcBorders/>
            <w:shd w:fill="auto" w:val="clear"/>
          </w:tcPr>
          <w:p>
            <w:pPr>
              <w:pStyle w:val="TableParagraph"/>
              <w:rPr>
                <w:b/>
                <w:b/>
                <w:sz w:val="20"/>
              </w:rPr>
            </w:pPr>
            <w:r>
              <w:rPr>
                <w:b/>
                <w:sz w:val="20"/>
              </w:rPr>
              <w:t>~</w:t>
            </w:r>
            <w:r>
              <w:rPr>
                <w:b/>
                <w:spacing w:val="-3"/>
                <w:sz w:val="20"/>
              </w:rPr>
              <w:t xml:space="preserve"> </w:t>
            </w:r>
            <w:r>
              <w:rPr>
                <w:b/>
                <w:sz w:val="20"/>
              </w:rPr>
              <w:t>Risk</w:t>
            </w:r>
            <w:r>
              <w:rPr>
                <w:b/>
                <w:spacing w:val="-2"/>
                <w:sz w:val="20"/>
              </w:rPr>
              <w:t xml:space="preserve"> </w:t>
            </w:r>
            <w:r>
              <w:rPr>
                <w:b/>
                <w:sz w:val="20"/>
              </w:rPr>
              <w:t>&amp; Quality</w:t>
            </w:r>
            <w:r>
              <w:rPr>
                <w:b/>
                <w:spacing w:val="-3"/>
                <w:sz w:val="20"/>
              </w:rPr>
              <w:t xml:space="preserve"> </w:t>
            </w:r>
            <w:r>
              <w:rPr>
                <w:b/>
                <w:sz w:val="20"/>
              </w:rPr>
              <w:t>Management</w:t>
            </w:r>
          </w:p>
        </w:tc>
        <w:tc>
          <w:tcPr>
            <w:tcW w:w="3441" w:type="dxa"/>
            <w:tcBorders/>
            <w:shd w:fill="auto" w:val="clear"/>
          </w:tcPr>
          <w:p>
            <w:pPr>
              <w:pStyle w:val="TableParagraph"/>
              <w:ind w:left="184" w:hanging="0"/>
              <w:rPr>
                <w:b/>
                <w:b/>
                <w:sz w:val="20"/>
              </w:rPr>
            </w:pPr>
            <w:r>
              <w:rPr>
                <w:b/>
                <w:sz w:val="20"/>
              </w:rPr>
              <w:t>~</w:t>
            </w:r>
            <w:r>
              <w:rPr>
                <w:b/>
                <w:spacing w:val="-2"/>
                <w:sz w:val="20"/>
              </w:rPr>
              <w:t xml:space="preserve"> </w:t>
            </w:r>
            <w:r>
              <w:rPr>
                <w:b/>
                <w:sz w:val="20"/>
              </w:rPr>
              <w:t>Transition</w:t>
            </w:r>
            <w:r>
              <w:rPr>
                <w:b/>
                <w:spacing w:val="-2"/>
                <w:sz w:val="20"/>
              </w:rPr>
              <w:t xml:space="preserve"> </w:t>
            </w:r>
            <w:r>
              <w:rPr>
                <w:b/>
                <w:sz w:val="20"/>
              </w:rPr>
              <w:t>Management</w:t>
            </w:r>
          </w:p>
        </w:tc>
        <w:tc>
          <w:tcPr>
            <w:tcW w:w="3209" w:type="dxa"/>
            <w:tcBorders/>
            <w:shd w:fill="auto" w:val="clear"/>
          </w:tcPr>
          <w:p>
            <w:pPr>
              <w:pStyle w:val="TableParagraph"/>
              <w:ind w:left="344" w:hanging="0"/>
              <w:rPr>
                <w:b/>
                <w:b/>
                <w:sz w:val="20"/>
              </w:rPr>
            </w:pPr>
            <w:r>
              <w:rPr>
                <w:b/>
                <w:sz w:val="20"/>
              </w:rPr>
              <w:t>~</w:t>
            </w:r>
            <w:r>
              <w:rPr>
                <w:b/>
                <w:spacing w:val="-4"/>
                <w:sz w:val="20"/>
              </w:rPr>
              <w:t xml:space="preserve"> </w:t>
            </w:r>
            <w:r>
              <w:rPr>
                <w:b/>
                <w:sz w:val="20"/>
              </w:rPr>
              <w:t>Incentive</w:t>
            </w:r>
            <w:r>
              <w:rPr>
                <w:b/>
                <w:spacing w:val="-4"/>
                <w:sz w:val="20"/>
              </w:rPr>
              <w:t xml:space="preserve"> </w:t>
            </w:r>
            <w:r>
              <w:rPr>
                <w:b/>
                <w:sz w:val="20"/>
              </w:rPr>
              <w:t>&amp;</w:t>
            </w:r>
            <w:r>
              <w:rPr>
                <w:b/>
                <w:spacing w:val="-2"/>
                <w:sz w:val="20"/>
              </w:rPr>
              <w:t xml:space="preserve"> </w:t>
            </w:r>
            <w:r>
              <w:rPr>
                <w:b/>
                <w:sz w:val="20"/>
              </w:rPr>
              <w:t>Bonus</w:t>
            </w:r>
            <w:r>
              <w:rPr>
                <w:b/>
                <w:spacing w:val="-4"/>
                <w:sz w:val="20"/>
              </w:rPr>
              <w:t xml:space="preserve"> </w:t>
            </w:r>
            <w:r>
              <w:rPr>
                <w:b/>
                <w:sz w:val="20"/>
              </w:rPr>
              <w:t>Calculation</w:t>
            </w:r>
          </w:p>
        </w:tc>
      </w:tr>
      <w:tr>
        <w:trPr>
          <w:trHeight w:val="220" w:hRule="atLeast"/>
        </w:trPr>
        <w:tc>
          <w:tcPr>
            <w:tcW w:w="3106" w:type="dxa"/>
            <w:tcBorders/>
            <w:shd w:fill="auto" w:val="clear"/>
          </w:tcPr>
          <w:p>
            <w:pPr>
              <w:pStyle w:val="TableParagraph"/>
              <w:rPr>
                <w:b/>
                <w:b/>
                <w:sz w:val="14"/>
                <w:szCs w:val="16"/>
              </w:rPr>
            </w:pPr>
            <w:r>
              <w:rPr>
                <w:b/>
                <w:sz w:val="14"/>
                <w:szCs w:val="16"/>
              </w:rPr>
            </w:r>
          </w:p>
        </w:tc>
        <w:tc>
          <w:tcPr>
            <w:tcW w:w="3441" w:type="dxa"/>
            <w:tcBorders/>
            <w:shd w:fill="auto" w:val="clear"/>
          </w:tcPr>
          <w:p>
            <w:pPr>
              <w:pStyle w:val="TableParagraph"/>
              <w:ind w:left="184" w:hanging="0"/>
              <w:rPr>
                <w:b/>
                <w:b/>
                <w:sz w:val="20"/>
              </w:rPr>
            </w:pPr>
            <w:r>
              <w:rPr>
                <w:b/>
                <w:sz w:val="20"/>
              </w:rPr>
            </w:r>
          </w:p>
        </w:tc>
        <w:tc>
          <w:tcPr>
            <w:tcW w:w="3209" w:type="dxa"/>
            <w:tcBorders/>
            <w:shd w:fill="auto" w:val="clear"/>
          </w:tcPr>
          <w:p>
            <w:pPr>
              <w:pStyle w:val="TableParagraph"/>
              <w:ind w:left="344" w:hanging="0"/>
              <w:rPr>
                <w:b/>
                <w:b/>
                <w:sz w:val="20"/>
              </w:rPr>
            </w:pPr>
            <w:r>
              <w:rPr>
                <w:b/>
                <w:sz w:val="20"/>
              </w:rPr>
            </w:r>
          </w:p>
        </w:tc>
      </w:tr>
    </w:tbl>
    <w:p>
      <w:pPr>
        <w:pStyle w:val="Normal"/>
        <w:tabs>
          <w:tab w:val="left" w:pos="4793" w:leader="none"/>
          <w:tab w:val="left" w:pos="11075" w:leader="none"/>
        </w:tabs>
        <w:spacing w:before="59" w:after="0"/>
        <w:ind w:left="112" w:hanging="0"/>
        <w:rPr>
          <w:b/>
          <w:b/>
          <w:sz w:val="20"/>
        </w:rPr>
      </w:pPr>
      <w:r>
        <w:rPr>
          <w:b/>
          <w:color w:val="FFFFFF"/>
          <w:sz w:val="20"/>
          <w:shd w:fill="001F5F" w:val="clear"/>
        </w:rPr>
        <w:t xml:space="preserve"> </w:t>
      </w:r>
      <w:r>
        <w:rPr>
          <w:b/>
          <w:color w:val="FFFFFF"/>
          <w:sz w:val="20"/>
          <w:shd w:fill="001F5F" w:val="clear"/>
        </w:rPr>
        <w:tab/>
        <w:t>WORK</w:t>
      </w:r>
      <w:r>
        <w:rPr>
          <w:b/>
          <w:color w:val="FFFFFF"/>
          <w:spacing w:val="-6"/>
          <w:sz w:val="20"/>
          <w:shd w:fill="001F5F" w:val="clear"/>
        </w:rPr>
        <w:t xml:space="preserve"> </w:t>
      </w:r>
      <w:r>
        <w:rPr>
          <w:b/>
          <w:color w:val="FFFFFF"/>
          <w:sz w:val="20"/>
          <w:shd w:fill="001F5F" w:val="clear"/>
        </w:rPr>
        <w:t>EXPERIENCE</w:t>
        <w:tab/>
      </w:r>
    </w:p>
    <w:p>
      <w:pPr>
        <w:pStyle w:val="Heading1"/>
        <w:tabs>
          <w:tab w:val="left" w:pos="8062" w:leader="none"/>
        </w:tabs>
        <w:rPr/>
      </w:pPr>
      <w:r>
        <w:rPr>
          <w:color w:val="006FC0"/>
        </w:rPr>
        <w:t>SCHNEIDER Electric.</w:t>
        <w:tab/>
      </w:r>
      <w:r>
        <w:rPr/>
        <w:t>(Jan</w:t>
      </w:r>
      <w:r>
        <w:rPr>
          <w:spacing w:val="-3"/>
        </w:rPr>
        <w:t xml:space="preserve"> </w:t>
      </w:r>
      <w:r>
        <w:rPr/>
        <w:t>2025</w:t>
      </w:r>
      <w:r>
        <w:rPr>
          <w:spacing w:val="-3"/>
        </w:rPr>
        <w:t xml:space="preserve"> </w:t>
      </w:r>
      <w:r>
        <w:rPr/>
        <w:t>–</w:t>
      </w:r>
      <w:r>
        <w:rPr>
          <w:spacing w:val="-2"/>
        </w:rPr>
        <w:t xml:space="preserve"> Dec 2025)</w:t>
      </w:r>
    </w:p>
    <w:p>
      <w:pPr>
        <w:pStyle w:val="Normal"/>
        <w:tabs>
          <w:tab w:val="left" w:pos="1580" w:leader="none"/>
          <w:tab w:val="left" w:pos="2300" w:leader="none"/>
          <w:tab w:val="left" w:pos="6622" w:leader="none"/>
        </w:tabs>
        <w:spacing w:lineRule="exact" w:line="242"/>
        <w:ind w:left="140" w:hanging="0"/>
        <w:rPr>
          <w:sz w:val="20"/>
        </w:rPr>
      </w:pPr>
      <w:r>
        <w:rPr>
          <w:b/>
          <w:sz w:val="20"/>
        </w:rPr>
        <w:t>Department</w:t>
        <w:tab/>
      </w:r>
      <w:r>
        <w:rPr>
          <w:sz w:val="20"/>
        </w:rPr>
        <w:t>-</w:t>
        <w:tab/>
        <w:t>Dayforce WFM Support, Analytics and Reporting,</w:t>
        <w:tab/>
        <w:t xml:space="preserve">    </w:t>
        <w:tab/>
        <w:t xml:space="preserve">   </w:t>
      </w:r>
      <w:r>
        <w:rPr>
          <w:b/>
          <w:sz w:val="20"/>
        </w:rPr>
        <w:t>Designation</w:t>
      </w:r>
      <w:r>
        <w:rPr>
          <w:b/>
          <w:spacing w:val="-1"/>
          <w:sz w:val="20"/>
        </w:rPr>
        <w:t xml:space="preserve"> </w:t>
      </w:r>
      <w:r>
        <w:rPr>
          <w:sz w:val="20"/>
        </w:rPr>
        <w:t>–</w:t>
      </w:r>
      <w:r>
        <w:rPr>
          <w:spacing w:val="-3"/>
          <w:sz w:val="20"/>
        </w:rPr>
        <w:t xml:space="preserve"> </w:t>
      </w:r>
      <w:r>
        <w:rPr>
          <w:sz w:val="20"/>
        </w:rPr>
        <w:t>Sr Manager</w:t>
      </w:r>
    </w:p>
    <w:p>
      <w:pPr>
        <w:pStyle w:val="TextBody"/>
        <w:tabs>
          <w:tab w:val="left" w:pos="1580" w:leader="none"/>
          <w:tab w:val="left" w:pos="2300" w:leader="none"/>
        </w:tabs>
        <w:spacing w:lineRule="exact" w:line="240"/>
        <w:ind w:left="140" w:hanging="0"/>
        <w:rPr/>
      </w:pPr>
      <w:r>
        <w:rPr>
          <w:b/>
        </w:rPr>
        <w:t>Technology</w:t>
        <w:tab/>
      </w:r>
      <w:r>
        <w:rPr/>
        <w:t>-</w:t>
        <w:tab/>
        <w:t>Salesforce, Dayforce HCM, Microsoft</w:t>
      </w:r>
      <w:r>
        <w:rPr>
          <w:spacing w:val="-4"/>
        </w:rPr>
        <w:t xml:space="preserve"> </w:t>
      </w:r>
      <w:r>
        <w:rPr/>
        <w:t>Office,</w:t>
      </w:r>
      <w:r>
        <w:rPr>
          <w:spacing w:val="-4"/>
        </w:rPr>
        <w:t xml:space="preserve"> Service Now</w:t>
      </w:r>
      <w:r>
        <w:rPr>
          <w:spacing w:val="-3"/>
        </w:rPr>
        <w:t>, JIRA, Medallia</w:t>
      </w:r>
    </w:p>
    <w:p>
      <w:pPr>
        <w:pStyle w:val="TextBody"/>
        <w:tabs>
          <w:tab w:val="left" w:pos="1580" w:leader="none"/>
          <w:tab w:val="left" w:pos="2300" w:leader="none"/>
        </w:tabs>
        <w:spacing w:lineRule="exact" w:line="242"/>
        <w:ind w:left="140" w:hanging="0"/>
        <w:rPr/>
      </w:pPr>
      <w:r>
        <w:rPr>
          <w:b/>
        </w:rPr>
        <w:t>Responsibility</w:t>
      </w:r>
      <w:r>
        <w:rPr/>
        <w:t>:</w:t>
        <w:tab/>
        <w:t>-</w:t>
        <w:tab/>
        <w:t>Led L2 support for Dayforce WFM, handling workforce-related issues across retail and factory operations. Managed ServiceNow ticket queue, ensuring SLA adherence and timely resolution. Configured system settings (time zones, access roles, formats) and escalated complex issues via Jira. Built and delivered KPI dashboards for MBR/QBR, tracking marketing pipeline, revenue, and campaign performance. Analyzed campaign metrics (CTR, conversion, ROI) to provide actionable insights and recommendations. Managed NSS and experience analytics using Medallia, supporting CX and feedback reporting. Managing min and max staffing regulations.</w:t>
      </w:r>
    </w:p>
    <w:p>
      <w:pPr>
        <w:pStyle w:val="TextBody"/>
        <w:tabs>
          <w:tab w:val="left" w:pos="1580" w:leader="none"/>
          <w:tab w:val="left" w:pos="2300" w:leader="none"/>
        </w:tabs>
        <w:spacing w:lineRule="exact" w:line="242"/>
        <w:ind w:left="140" w:hanging="0"/>
        <w:rPr>
          <w:color w:val="006FC0"/>
        </w:rPr>
      </w:pPr>
      <w:r>
        <w:rPr>
          <w:color w:val="006FC0"/>
        </w:rPr>
      </w:r>
    </w:p>
    <w:p>
      <w:pPr>
        <w:pStyle w:val="TextBody"/>
        <w:tabs>
          <w:tab w:val="left" w:pos="1580" w:leader="none"/>
          <w:tab w:val="left" w:pos="2300" w:leader="none"/>
        </w:tabs>
        <w:spacing w:lineRule="exact" w:line="242"/>
        <w:ind w:left="140" w:hanging="0"/>
        <w:rPr/>
      </w:pPr>
      <w:r>
        <w:rPr/>
        <w:t>Served as L2 Team Lead for Dayforce HCM Global Operations, leading production support, ticket triage, and queue management for Retail, Office, and Distribution Center (DC) operations. Ensured SLA adherence by overseeing ServiceNow incident and request queues, assigning priorities, driving timely resolutions, and managing stakeholder communications. Led root cause analysis and coordinated cross-functional issue resolution through Jira. Administered Dayforce HCM configurations, including security roles, time zones, and system settings, while maintaining workforce planning rules such as minimum and maximum staffing thresholds. Designed and presented KPI dashboards for daily monitoring operational performance, service delivery, and business outcomes.</w:t>
      </w:r>
    </w:p>
    <w:p>
      <w:pPr>
        <w:pStyle w:val="TextBody"/>
        <w:tabs>
          <w:tab w:val="left" w:pos="1580" w:leader="none"/>
          <w:tab w:val="left" w:pos="2300" w:leader="none"/>
        </w:tabs>
        <w:spacing w:lineRule="exact" w:line="242"/>
        <w:ind w:left="140" w:hanging="0"/>
        <w:rPr>
          <w:color w:val="006FC0"/>
        </w:rPr>
      </w:pPr>
      <w:r>
        <w:rPr>
          <w:color w:val="006FC0"/>
        </w:rPr>
      </w:r>
    </w:p>
    <w:p>
      <w:pPr>
        <w:pStyle w:val="Heading1"/>
        <w:tabs>
          <w:tab w:val="left" w:pos="8062" w:leader="none"/>
        </w:tabs>
        <w:spacing w:before="12" w:after="0"/>
        <w:rPr/>
      </w:pPr>
      <w:r>
        <w:rPr>
          <w:color w:val="006FC0"/>
        </w:rPr>
        <w:t>Microsoft India Private Limited (On Contract – ESS India and BeyondSoft Consulting Inc.)</w:t>
        <w:tab/>
      </w:r>
      <w:r>
        <w:rPr/>
        <w:t>(July</w:t>
      </w:r>
      <w:r>
        <w:rPr>
          <w:spacing w:val="-1"/>
        </w:rPr>
        <w:t xml:space="preserve"> </w:t>
      </w:r>
      <w:r>
        <w:rPr/>
        <w:t>2022</w:t>
      </w:r>
      <w:r>
        <w:rPr>
          <w:spacing w:val="-5"/>
        </w:rPr>
        <w:t xml:space="preserve"> </w:t>
      </w:r>
      <w:r>
        <w:rPr/>
        <w:t>–</w:t>
      </w:r>
      <w:r>
        <w:rPr>
          <w:spacing w:val="-2"/>
        </w:rPr>
        <w:t xml:space="preserve"> Oct </w:t>
      </w:r>
      <w:r>
        <w:rPr/>
        <w:t>2024)</w:t>
      </w:r>
    </w:p>
    <w:p>
      <w:pPr>
        <w:pStyle w:val="Normal"/>
        <w:tabs>
          <w:tab w:val="left" w:pos="1580" w:leader="none"/>
          <w:tab w:val="left" w:pos="2300" w:leader="none"/>
          <w:tab w:val="left" w:pos="7342" w:leader="none"/>
        </w:tabs>
        <w:spacing w:lineRule="auto" w:line="235" w:before="4" w:after="0"/>
        <w:ind w:left="140" w:right="1145" w:hanging="0"/>
        <w:rPr>
          <w:sz w:val="20"/>
        </w:rPr>
      </w:pPr>
      <w:r>
        <w:rPr>
          <w:b/>
          <w:sz w:val="20"/>
        </w:rPr>
        <w:t>Department</w:t>
        <w:tab/>
      </w:r>
      <w:r>
        <w:rPr>
          <w:sz w:val="20"/>
        </w:rPr>
        <w:t>-</w:t>
        <w:tab/>
        <w:t>Workforce Management (WFM)</w:t>
        <w:tab/>
      </w:r>
      <w:r>
        <w:rPr>
          <w:b/>
          <w:sz w:val="20"/>
        </w:rPr>
        <w:t xml:space="preserve">Designation </w:t>
      </w:r>
      <w:r>
        <w:rPr>
          <w:sz w:val="20"/>
        </w:rPr>
        <w:t>– WFM Consultant</w:t>
      </w:r>
      <w:r>
        <w:rPr>
          <w:spacing w:val="-42"/>
          <w:sz w:val="20"/>
        </w:rPr>
        <w:t xml:space="preserve"> </w:t>
      </w:r>
      <w:r>
        <w:rPr>
          <w:b/>
          <w:sz w:val="20"/>
        </w:rPr>
        <w:t>Technology</w:t>
        <w:tab/>
      </w:r>
      <w:r>
        <w:rPr>
          <w:sz w:val="20"/>
        </w:rPr>
        <w:t>-</w:t>
        <w:tab/>
        <w:t>Dayforce, MS Office, Insite Power BI tool, Alvaria</w:t>
      </w:r>
    </w:p>
    <w:p>
      <w:pPr>
        <w:pStyle w:val="Normal"/>
        <w:tabs>
          <w:tab w:val="left" w:pos="1580" w:leader="none"/>
          <w:tab w:val="left" w:pos="2300" w:leader="none"/>
          <w:tab w:val="left" w:pos="7342" w:leader="none"/>
        </w:tabs>
        <w:spacing w:lineRule="auto" w:line="235" w:before="4" w:after="0"/>
        <w:ind w:left="140" w:right="123" w:hanging="0"/>
        <w:rPr/>
      </w:pPr>
      <w:r>
        <w:rPr>
          <w:b/>
          <w:sz w:val="20"/>
        </w:rPr>
        <w:t>Responsibility</w:t>
      </w:r>
      <w:r>
        <w:rPr>
          <w:sz w:val="20"/>
        </w:rPr>
        <w:t>:</w:t>
        <w:tab/>
        <w:t>-</w:t>
        <w:tab/>
        <w:t>Planning, forecasting, Scheduling, Headcount calculations, leadership report, created templates for IDP, Weekly and Monthly performance report and delivering the same, onboarding new APAC and EMEA accounts. Working on Dayforce for Time and Attendance and reporting for operations and WFM Team, scheduling and approval of time off, generating schedules, Demand curve, Location preference, Min-Max staffing, post configurations, and performance appraisals of team. Leading L2 Team for review and assignments of SNOW tickets. Managed ServiceNow incident and request queues, prioritizing tickets, maintaining SLA compliance, and driving timely resolution of workforce, time &amp; attendance, scheduling, and system configuration issues.</w:t>
      </w:r>
    </w:p>
    <w:p>
      <w:pPr>
        <w:pStyle w:val="Normal"/>
        <w:tabs>
          <w:tab w:val="left" w:pos="1580" w:leader="none"/>
          <w:tab w:val="left" w:pos="2300" w:leader="none"/>
          <w:tab w:val="left" w:pos="7342" w:leader="none"/>
        </w:tabs>
        <w:spacing w:lineRule="auto" w:line="235" w:before="4" w:after="0"/>
        <w:ind w:left="140" w:right="123" w:hanging="0"/>
        <w:rPr/>
      </w:pPr>
      <w:r>
        <w:rPr>
          <w:rFonts w:ascii="Segoe UI" w:hAnsi="Segoe UI"/>
          <w:b w:val="false"/>
          <w:i w:val="false"/>
          <w:caps w:val="false"/>
          <w:smallCaps w:val="false"/>
          <w:sz w:val="20"/>
        </w:rPr>
        <w:t>Configured and maintained Dayforce Workforce Management (WFM) modules including Time &amp; Attendance, Scheduling, Labor Forecasting, and Workforce Planning</w:t>
      </w:r>
    </w:p>
    <w:p>
      <w:pPr>
        <w:pStyle w:val="Normal"/>
        <w:tabs>
          <w:tab w:val="left" w:pos="1580" w:leader="none"/>
          <w:tab w:val="left" w:pos="2300" w:leader="none"/>
          <w:tab w:val="left" w:pos="7342" w:leader="none"/>
        </w:tabs>
        <w:spacing w:lineRule="auto" w:line="235" w:before="4" w:after="0"/>
        <w:ind w:left="140" w:right="123" w:hanging="0"/>
        <w:rPr/>
      </w:pPr>
      <w:r>
        <w:rPr>
          <w:sz w:val="20"/>
        </w:rPr>
        <w:t>Administered Dayforce HCM configurations, including security roles, user access, time zones, pay rules, and system settings, ensuring compliance with organizational policies.</w:t>
      </w:r>
    </w:p>
    <w:p>
      <w:pPr>
        <w:pStyle w:val="Normal"/>
        <w:tabs>
          <w:tab w:val="left" w:pos="1580" w:leader="none"/>
          <w:tab w:val="left" w:pos="2300" w:leader="none"/>
          <w:tab w:val="left" w:pos="7342" w:leader="none"/>
        </w:tabs>
        <w:spacing w:lineRule="auto" w:line="235" w:before="4" w:after="0"/>
        <w:ind w:left="140" w:right="407" w:hanging="0"/>
        <w:rPr>
          <w:sz w:val="20"/>
        </w:rPr>
      </w:pPr>
      <w:r>
        <w:rPr>
          <w:sz w:val="20"/>
        </w:rPr>
      </w:r>
    </w:p>
    <w:p>
      <w:pPr>
        <w:pStyle w:val="Heading1"/>
        <w:tabs>
          <w:tab w:val="left" w:pos="8062" w:leader="none"/>
        </w:tabs>
        <w:rPr/>
      </w:pPr>
      <w:r>
        <w:rPr>
          <w:color w:val="006FC0"/>
        </w:rPr>
        <w:t>Twitter (On Contract – Cognizant</w:t>
      </w:r>
      <w:r>
        <w:rPr>
          <w:color w:val="006FC0"/>
          <w:spacing w:val="-5"/>
        </w:rPr>
        <w:t xml:space="preserve"> </w:t>
      </w:r>
      <w:r>
        <w:rPr>
          <w:color w:val="006FC0"/>
        </w:rPr>
        <w:t>Technology</w:t>
      </w:r>
      <w:r>
        <w:rPr>
          <w:color w:val="006FC0"/>
          <w:spacing w:val="-2"/>
        </w:rPr>
        <w:t xml:space="preserve"> </w:t>
      </w:r>
      <w:r>
        <w:rPr>
          <w:color w:val="006FC0"/>
        </w:rPr>
        <w:t>Solutions)</w:t>
        <w:tab/>
      </w:r>
      <w:r>
        <w:rPr/>
        <w:t>(May</w:t>
      </w:r>
      <w:r>
        <w:rPr>
          <w:spacing w:val="-3"/>
        </w:rPr>
        <w:t xml:space="preserve"> </w:t>
      </w:r>
      <w:r>
        <w:rPr/>
        <w:t>2021</w:t>
      </w:r>
      <w:r>
        <w:rPr>
          <w:spacing w:val="-3"/>
        </w:rPr>
        <w:t xml:space="preserve"> </w:t>
      </w:r>
      <w:r>
        <w:rPr/>
        <w:t>–</w:t>
      </w:r>
      <w:r>
        <w:rPr>
          <w:spacing w:val="-2"/>
        </w:rPr>
        <w:t xml:space="preserve"> </w:t>
      </w:r>
      <w:r>
        <w:rPr/>
        <w:t>July</w:t>
      </w:r>
      <w:r>
        <w:rPr>
          <w:spacing w:val="-2"/>
        </w:rPr>
        <w:t xml:space="preserve"> </w:t>
      </w:r>
      <w:r>
        <w:rPr/>
        <w:t>2022)</w:t>
      </w:r>
    </w:p>
    <w:p>
      <w:pPr>
        <w:pStyle w:val="Normal"/>
        <w:tabs>
          <w:tab w:val="left" w:pos="1580" w:leader="none"/>
          <w:tab w:val="left" w:pos="2300" w:leader="none"/>
          <w:tab w:val="left" w:pos="6622" w:leader="none"/>
        </w:tabs>
        <w:spacing w:lineRule="exact" w:line="242"/>
        <w:ind w:left="140" w:hanging="0"/>
        <w:rPr>
          <w:sz w:val="20"/>
        </w:rPr>
      </w:pPr>
      <w:r>
        <w:rPr>
          <w:b/>
          <w:sz w:val="20"/>
        </w:rPr>
        <w:t>Department</w:t>
        <w:tab/>
      </w:r>
      <w:r>
        <w:rPr>
          <w:sz w:val="20"/>
        </w:rPr>
        <w:t>-</w:t>
        <w:tab/>
        <w:t>WFM</w:t>
      </w:r>
      <w:r>
        <w:rPr>
          <w:spacing w:val="-1"/>
          <w:sz w:val="20"/>
        </w:rPr>
        <w:t xml:space="preserve"> -Vendor Management </w:t>
      </w:r>
      <w:r>
        <w:rPr>
          <w:sz w:val="20"/>
        </w:rPr>
        <w:t>-</w:t>
      </w:r>
      <w:r>
        <w:rPr>
          <w:spacing w:val="-4"/>
          <w:sz w:val="20"/>
        </w:rPr>
        <w:t xml:space="preserve"> </w:t>
      </w:r>
      <w:r>
        <w:rPr>
          <w:sz w:val="20"/>
        </w:rPr>
        <w:t>Analytics</w:t>
      </w:r>
      <w:r>
        <w:rPr>
          <w:spacing w:val="-1"/>
          <w:sz w:val="20"/>
        </w:rPr>
        <w:t xml:space="preserve"> </w:t>
      </w:r>
      <w:r>
        <w:rPr>
          <w:sz w:val="20"/>
        </w:rPr>
        <w:t>&amp;</w:t>
      </w:r>
      <w:r>
        <w:rPr>
          <w:spacing w:val="-3"/>
          <w:sz w:val="20"/>
        </w:rPr>
        <w:t xml:space="preserve"> </w:t>
      </w:r>
      <w:r>
        <w:rPr>
          <w:sz w:val="20"/>
        </w:rPr>
        <w:t>Reporting</w:t>
        <w:tab/>
        <w:tab/>
        <w:t xml:space="preserve">    </w:t>
      </w:r>
      <w:r>
        <w:rPr>
          <w:b/>
          <w:sz w:val="20"/>
        </w:rPr>
        <w:t>Designation</w:t>
      </w:r>
      <w:r>
        <w:rPr>
          <w:b/>
          <w:spacing w:val="-1"/>
          <w:sz w:val="20"/>
        </w:rPr>
        <w:t xml:space="preserve"> </w:t>
      </w:r>
      <w:r>
        <w:rPr>
          <w:sz w:val="20"/>
        </w:rPr>
        <w:t>–</w:t>
      </w:r>
      <w:r>
        <w:rPr>
          <w:spacing w:val="-3"/>
          <w:sz w:val="20"/>
        </w:rPr>
        <w:t xml:space="preserve"> </w:t>
      </w:r>
      <w:r>
        <w:rPr>
          <w:sz w:val="20"/>
        </w:rPr>
        <w:t>Manager</w:t>
      </w:r>
    </w:p>
    <w:p>
      <w:pPr>
        <w:pStyle w:val="TextBody"/>
        <w:tabs>
          <w:tab w:val="left" w:pos="1580" w:leader="none"/>
          <w:tab w:val="left" w:pos="2300" w:leader="none"/>
        </w:tabs>
        <w:spacing w:lineRule="exact" w:line="240"/>
        <w:ind w:left="140" w:hanging="0"/>
        <w:rPr/>
      </w:pPr>
      <w:r>
        <w:rPr>
          <w:b/>
        </w:rPr>
        <w:t>Technology</w:t>
        <w:tab/>
      </w:r>
      <w:r>
        <w:rPr/>
        <w:t>-</w:t>
        <w:tab/>
        <w:t>IBM API Connect,</w:t>
      </w:r>
      <w:r>
        <w:rPr>
          <w:spacing w:val="-3"/>
        </w:rPr>
        <w:t xml:space="preserve"> Dayforce, </w:t>
      </w:r>
      <w:r>
        <w:rPr/>
        <w:t>Google</w:t>
      </w:r>
      <w:r>
        <w:rPr>
          <w:spacing w:val="-5"/>
        </w:rPr>
        <w:t xml:space="preserve"> </w:t>
      </w:r>
      <w:r>
        <w:rPr/>
        <w:t>Sheets,</w:t>
      </w:r>
      <w:r>
        <w:rPr>
          <w:spacing w:val="-3"/>
        </w:rPr>
        <w:t xml:space="preserve"> </w:t>
      </w:r>
      <w:r>
        <w:rPr/>
        <w:t>Microsoft</w:t>
      </w:r>
      <w:r>
        <w:rPr>
          <w:spacing w:val="-4"/>
        </w:rPr>
        <w:t xml:space="preserve"> </w:t>
      </w:r>
      <w:r>
        <w:rPr/>
        <w:t>Office,</w:t>
      </w:r>
      <w:r>
        <w:rPr>
          <w:spacing w:val="-4"/>
        </w:rPr>
        <w:t xml:space="preserve"> </w:t>
      </w:r>
      <w:r>
        <w:rPr/>
        <w:t>UNICA,</w:t>
      </w:r>
      <w:r>
        <w:rPr>
          <w:spacing w:val="-1"/>
        </w:rPr>
        <w:t xml:space="preserve"> </w:t>
      </w:r>
      <w:r>
        <w:rPr/>
        <w:t>JIRA,</w:t>
      </w:r>
      <w:r>
        <w:rPr>
          <w:spacing w:val="-4"/>
        </w:rPr>
        <w:t xml:space="preserve"> </w:t>
      </w:r>
      <w:r>
        <w:rPr/>
        <w:t>Tableau,</w:t>
      </w:r>
      <w:r>
        <w:rPr>
          <w:spacing w:val="-3"/>
        </w:rPr>
        <w:t xml:space="preserve"> </w:t>
      </w:r>
      <w:r>
        <w:rPr/>
        <w:t>Agile</w:t>
      </w:r>
      <w:r>
        <w:rPr>
          <w:spacing w:val="-4"/>
        </w:rPr>
        <w:t xml:space="preserve"> </w:t>
      </w:r>
      <w:r>
        <w:rPr/>
        <w:t>Board</w:t>
      </w:r>
    </w:p>
    <w:p>
      <w:pPr>
        <w:pStyle w:val="TextBody"/>
        <w:tabs>
          <w:tab w:val="left" w:pos="1580" w:leader="none"/>
          <w:tab w:val="left" w:pos="2300" w:leader="none"/>
        </w:tabs>
        <w:spacing w:lineRule="exact" w:line="242"/>
        <w:ind w:left="140" w:hanging="0"/>
        <w:rPr/>
      </w:pPr>
      <w:r>
        <w:rPr>
          <w:b/>
        </w:rPr>
        <w:t>Responsibility</w:t>
      </w:r>
      <w:r>
        <w:rPr/>
        <w:t>:</w:t>
        <w:tab/>
        <w:t>-</w:t>
        <w:tab/>
        <w:t>Working</w:t>
      </w:r>
      <w:r>
        <w:rPr>
          <w:spacing w:val="-3"/>
        </w:rPr>
        <w:t xml:space="preserve"> </w:t>
      </w:r>
      <w:r>
        <w:rPr/>
        <w:t>with</w:t>
      </w:r>
      <w:r>
        <w:rPr>
          <w:spacing w:val="-5"/>
        </w:rPr>
        <w:t xml:space="preserve"> </w:t>
      </w:r>
      <w:r>
        <w:rPr/>
        <w:t>Forecasting</w:t>
      </w:r>
      <w:r>
        <w:rPr>
          <w:spacing w:val="-3"/>
        </w:rPr>
        <w:t xml:space="preserve"> </w:t>
      </w:r>
      <w:r>
        <w:rPr/>
        <w:t>and</w:t>
      </w:r>
      <w:r>
        <w:rPr>
          <w:spacing w:val="-6"/>
        </w:rPr>
        <w:t xml:space="preserve"> </w:t>
      </w:r>
      <w:r>
        <w:rPr/>
        <w:t>Analytics</w:t>
      </w:r>
      <w:r>
        <w:rPr>
          <w:spacing w:val="-2"/>
        </w:rPr>
        <w:t xml:space="preserve"> </w:t>
      </w:r>
      <w:r>
        <w:rPr/>
        <w:t>Team</w:t>
      </w:r>
      <w:r>
        <w:rPr>
          <w:spacing w:val="-4"/>
        </w:rPr>
        <w:t xml:space="preserve"> </w:t>
      </w:r>
      <w:r>
        <w:rPr/>
        <w:t>for</w:t>
      </w:r>
      <w:r>
        <w:rPr>
          <w:spacing w:val="-2"/>
        </w:rPr>
        <w:t xml:space="preserve"> </w:t>
      </w:r>
      <w:r>
        <w:rPr/>
        <w:t>Long</w:t>
      </w:r>
      <w:r>
        <w:rPr>
          <w:spacing w:val="-3"/>
        </w:rPr>
        <w:t xml:space="preserve"> </w:t>
      </w:r>
      <w:r>
        <w:rPr/>
        <w:t>Term</w:t>
      </w:r>
      <w:r>
        <w:rPr>
          <w:spacing w:val="-1"/>
        </w:rPr>
        <w:t xml:space="preserve"> </w:t>
      </w:r>
      <w:r>
        <w:rPr/>
        <w:t>forecasting,</w:t>
      </w:r>
      <w:r>
        <w:rPr>
          <w:spacing w:val="4"/>
        </w:rPr>
        <w:t xml:space="preserve"> </w:t>
      </w:r>
      <w:r>
        <w:rPr/>
        <w:t>RFP,</w:t>
      </w:r>
      <w:r>
        <w:rPr>
          <w:spacing w:val="-2"/>
        </w:rPr>
        <w:t xml:space="preserve"> </w:t>
      </w:r>
      <w:r>
        <w:rPr/>
        <w:t>billing</w:t>
      </w:r>
      <w:r>
        <w:rPr>
          <w:spacing w:val="-3"/>
        </w:rPr>
        <w:t xml:space="preserve"> </w:t>
      </w:r>
      <w:r>
        <w:rPr/>
        <w:t>and</w:t>
      </w:r>
      <w:r>
        <w:rPr>
          <w:spacing w:val="-5"/>
        </w:rPr>
        <w:t xml:space="preserve"> </w:t>
      </w:r>
      <w:r>
        <w:rPr/>
        <w:t>daily</w:t>
      </w:r>
      <w:r>
        <w:rPr>
          <w:spacing w:val="-3"/>
        </w:rPr>
        <w:t xml:space="preserve"> </w:t>
      </w:r>
      <w:r>
        <w:rPr/>
        <w:t>reporting.</w:t>
      </w:r>
    </w:p>
    <w:p>
      <w:pPr>
        <w:pStyle w:val="TextBody"/>
        <w:tabs>
          <w:tab w:val="left" w:pos="1580" w:leader="none"/>
          <w:tab w:val="left" w:pos="2300" w:leader="none"/>
        </w:tabs>
        <w:spacing w:lineRule="exact" w:line="242"/>
        <w:ind w:left="140" w:hanging="0"/>
        <w:rPr/>
      </w:pPr>
      <w:r>
        <w:rPr/>
        <w:t xml:space="preserve">By carefully considering these architectural approaches and integration strategies, organizations can build efficient and effective WFM systems that improve workforce productivity, reduce costs, and enhance employee satisfaction. </w:t>
      </w:r>
      <w:r>
        <w:rPr>
          <w:rFonts w:eastAsia="Source Sans Pro" w:cs="Source Sans Pro" w:ascii="Source Sans Pro" w:hAnsi="Source Sans Pro"/>
        </w:rPr>
        <w:t>Validate historical data for forecasting</w:t>
      </w:r>
      <w:r>
        <w:rPr/>
        <w:t xml:space="preserve"> Compliance &amp; Standards: --To Ensure that WFM solutions comply with labor laws, industry regulations, and organizational policies.</w:t>
      </w:r>
      <w:r>
        <w:rPr>
          <w:sz w:val="22"/>
          <w:szCs w:val="22"/>
        </w:rPr>
        <w:t xml:space="preserve"> </w:t>
      </w:r>
      <w:r>
        <w:rPr/>
        <w:t>Governed workforce planning configurations by maintaining minimum and maximum staffing rules, supporting scheduling optimization and labor compliance.</w:t>
      </w:r>
      <w:r>
        <w:rPr>
          <w:sz w:val="22"/>
          <w:szCs w:val="22"/>
        </w:rPr>
        <w:t xml:space="preserve"> </w:t>
      </w:r>
      <w:r>
        <w:rPr/>
        <w:t>Collaborated with global business, HR, Payroll, IT, and Operations teams to deliver high-quality support, improve service delivery, and enhance overall workforce management processes.</w:t>
      </w:r>
    </w:p>
    <w:p>
      <w:pPr>
        <w:pStyle w:val="TextBody"/>
        <w:tabs>
          <w:tab w:val="left" w:pos="1580" w:leader="none"/>
          <w:tab w:val="left" w:pos="2300" w:leader="none"/>
        </w:tabs>
        <w:spacing w:lineRule="exact" w:line="242"/>
        <w:ind w:left="140" w:hanging="0"/>
        <w:rPr/>
      </w:pPr>
      <w:r>
        <w:rPr/>
      </w:r>
    </w:p>
    <w:p>
      <w:pPr>
        <w:pStyle w:val="Normal"/>
        <w:tabs>
          <w:tab w:val="left" w:pos="1580" w:leader="none"/>
          <w:tab w:val="left" w:pos="2300" w:leader="none"/>
          <w:tab w:val="left" w:pos="6622" w:leader="none"/>
          <w:tab w:val="left" w:pos="8062" w:leader="none"/>
        </w:tabs>
        <w:ind w:left="140" w:right="585" w:hanging="0"/>
        <w:rPr>
          <w:b/>
          <w:b/>
          <w:color w:val="006FC0"/>
          <w:sz w:val="20"/>
        </w:rPr>
      </w:pPr>
      <w:r>
        <w:rPr>
          <w:b/>
          <w:bCs/>
          <w:color w:val="006FC0"/>
          <w:sz w:val="20"/>
        </w:rPr>
        <w:t>Key Projects</w:t>
      </w:r>
    </w:p>
    <w:p>
      <w:pPr>
        <w:pStyle w:val="Normal"/>
        <w:numPr>
          <w:ilvl w:val="0"/>
          <w:numId w:val="2"/>
        </w:numPr>
        <w:tabs>
          <w:tab w:val="left" w:pos="1580" w:leader="none"/>
          <w:tab w:val="left" w:pos="2300" w:leader="none"/>
          <w:tab w:val="left" w:pos="6622" w:leader="none"/>
          <w:tab w:val="left" w:pos="8062" w:leader="none"/>
        </w:tabs>
        <w:ind w:left="720" w:right="585" w:hanging="360"/>
        <w:rPr>
          <w:sz w:val="20"/>
        </w:rPr>
      </w:pPr>
      <w:r>
        <w:rPr>
          <w:b/>
          <w:bCs/>
          <w:sz w:val="20"/>
        </w:rPr>
        <w:t>Headcount Tracker</w:t>
      </w:r>
      <w:r>
        <w:rPr>
          <w:sz w:val="20"/>
        </w:rPr>
        <w:t>: Designed and implemented a centralized Headcount Tracker by consolidating workforce data from multiple vendors, sites, and WFM teams. Standardized monthly reporting and trained vendor teams, providing leadership with accurate visibility into Full-Time and Part-Time headcount at LOB, site, and vendor levels.</w:t>
      </w:r>
    </w:p>
    <w:p>
      <w:pPr>
        <w:pStyle w:val="Normal"/>
        <w:numPr>
          <w:ilvl w:val="0"/>
          <w:numId w:val="2"/>
        </w:numPr>
        <w:tabs>
          <w:tab w:val="left" w:pos="1580" w:leader="none"/>
          <w:tab w:val="left" w:pos="2300" w:leader="none"/>
          <w:tab w:val="left" w:pos="6622" w:leader="none"/>
          <w:tab w:val="left" w:pos="8062" w:leader="none"/>
        </w:tabs>
        <w:ind w:left="720" w:right="585" w:hanging="360"/>
        <w:rPr>
          <w:sz w:val="20"/>
        </w:rPr>
      </w:pPr>
      <w:r>
        <w:rPr>
          <w:b/>
          <w:bCs/>
          <w:sz w:val="20"/>
        </w:rPr>
        <w:t>Cases Per Hour (CPH) Dashboard</w:t>
      </w:r>
      <w:r>
        <w:rPr>
          <w:sz w:val="20"/>
        </w:rPr>
        <w:t>: Developed a CPH-based reporting solution by integrating headcount and productivity data across vendors. Improved invoice validation, enhanced billing transparency, and enabled leadership to compare vendor performance using HC vs. CPH metrics.</w:t>
      </w:r>
    </w:p>
    <w:p>
      <w:pPr>
        <w:pStyle w:val="Normal"/>
        <w:tabs>
          <w:tab w:val="left" w:pos="1580" w:leader="none"/>
          <w:tab w:val="left" w:pos="2300" w:leader="none"/>
          <w:tab w:val="left" w:pos="6622" w:leader="none"/>
          <w:tab w:val="left" w:pos="8062" w:leader="none"/>
        </w:tabs>
        <w:ind w:left="140" w:right="585" w:hanging="0"/>
        <w:rPr>
          <w:b/>
          <w:b/>
          <w:color w:val="006FC0"/>
          <w:sz w:val="20"/>
        </w:rPr>
      </w:pPr>
      <w:r>
        <w:rPr>
          <w:b/>
          <w:color w:val="006FC0"/>
          <w:sz w:val="20"/>
        </w:rPr>
      </w:r>
    </w:p>
    <w:p>
      <w:pPr>
        <w:pStyle w:val="Normal"/>
        <w:tabs>
          <w:tab w:val="left" w:pos="1580" w:leader="none"/>
          <w:tab w:val="left" w:pos="2300" w:leader="none"/>
          <w:tab w:val="left" w:pos="6622" w:leader="none"/>
          <w:tab w:val="left" w:pos="8062" w:leader="none"/>
        </w:tabs>
        <w:ind w:left="140" w:right="585" w:hanging="0"/>
        <w:rPr>
          <w:sz w:val="20"/>
        </w:rPr>
      </w:pPr>
      <w:r>
        <w:rPr>
          <w:b/>
          <w:color w:val="006FC0"/>
          <w:sz w:val="20"/>
        </w:rPr>
        <w:t>American</w:t>
      </w:r>
      <w:r>
        <w:rPr>
          <w:b/>
          <w:color w:val="006FC0"/>
          <w:spacing w:val="-3"/>
          <w:sz w:val="20"/>
        </w:rPr>
        <w:t xml:space="preserve"> </w:t>
      </w:r>
      <w:r>
        <w:rPr>
          <w:b/>
          <w:color w:val="006FC0"/>
          <w:sz w:val="20"/>
        </w:rPr>
        <w:t>Express</w:t>
      </w:r>
      <w:r>
        <w:rPr>
          <w:b/>
          <w:color w:val="006FC0"/>
          <w:spacing w:val="-2"/>
          <w:sz w:val="20"/>
        </w:rPr>
        <w:t xml:space="preserve"> </w:t>
      </w:r>
      <w:r>
        <w:rPr>
          <w:b/>
          <w:color w:val="006FC0"/>
          <w:sz w:val="20"/>
        </w:rPr>
        <w:t>India</w:t>
      </w:r>
      <w:r>
        <w:rPr>
          <w:b/>
          <w:color w:val="006FC0"/>
          <w:spacing w:val="-2"/>
          <w:sz w:val="20"/>
        </w:rPr>
        <w:t xml:space="preserve"> </w:t>
      </w:r>
      <w:r>
        <w:rPr>
          <w:b/>
          <w:color w:val="006FC0"/>
          <w:sz w:val="20"/>
        </w:rPr>
        <w:t>Private</w:t>
      </w:r>
      <w:r>
        <w:rPr>
          <w:b/>
          <w:color w:val="006FC0"/>
          <w:spacing w:val="-4"/>
          <w:sz w:val="20"/>
        </w:rPr>
        <w:t xml:space="preserve"> </w:t>
      </w:r>
      <w:r>
        <w:rPr>
          <w:b/>
          <w:color w:val="006FC0"/>
          <w:sz w:val="20"/>
        </w:rPr>
        <w:t>Ltd.</w:t>
      </w:r>
      <w:r>
        <w:rPr>
          <w:b/>
          <w:color w:val="006FC0"/>
          <w:spacing w:val="-4"/>
          <w:sz w:val="20"/>
        </w:rPr>
        <w:t xml:space="preserve"> </w:t>
      </w:r>
      <w:r>
        <w:rPr>
          <w:b/>
          <w:color w:val="006FC0"/>
          <w:sz w:val="20"/>
        </w:rPr>
        <w:t>(On Contract</w:t>
      </w:r>
      <w:r>
        <w:rPr>
          <w:b/>
          <w:color w:val="006FC0"/>
          <w:spacing w:val="-4"/>
          <w:sz w:val="20"/>
        </w:rPr>
        <w:t xml:space="preserve"> </w:t>
      </w:r>
      <w:r>
        <w:rPr>
          <w:b/>
          <w:color w:val="006FC0"/>
          <w:sz w:val="20"/>
        </w:rPr>
        <w:t>of</w:t>
      </w:r>
      <w:r>
        <w:rPr>
          <w:b/>
          <w:color w:val="006FC0"/>
          <w:spacing w:val="-1"/>
          <w:sz w:val="20"/>
        </w:rPr>
        <w:t xml:space="preserve"> </w:t>
      </w:r>
      <w:r>
        <w:rPr>
          <w:b/>
          <w:color w:val="006FC0"/>
          <w:sz w:val="20"/>
        </w:rPr>
        <w:t>EXL</w:t>
      </w:r>
      <w:r>
        <w:rPr>
          <w:b/>
          <w:color w:val="006FC0"/>
          <w:spacing w:val="-3"/>
          <w:sz w:val="20"/>
        </w:rPr>
        <w:t xml:space="preserve"> </w:t>
      </w:r>
      <w:r>
        <w:rPr>
          <w:b/>
          <w:color w:val="006FC0"/>
          <w:sz w:val="20"/>
        </w:rPr>
        <w:t>Services</w:t>
      </w:r>
      <w:r>
        <w:rPr>
          <w:b/>
          <w:color w:val="006FC0"/>
          <w:spacing w:val="-3"/>
          <w:sz w:val="20"/>
        </w:rPr>
        <w:t xml:space="preserve"> </w:t>
      </w:r>
      <w:r>
        <w:rPr>
          <w:b/>
          <w:color w:val="006FC0"/>
          <w:sz w:val="20"/>
        </w:rPr>
        <w:t>India</w:t>
      </w:r>
      <w:r>
        <w:rPr>
          <w:b/>
          <w:color w:val="006FC0"/>
          <w:spacing w:val="-3"/>
          <w:sz w:val="20"/>
        </w:rPr>
        <w:t xml:space="preserve"> </w:t>
      </w:r>
      <w:r>
        <w:rPr>
          <w:b/>
          <w:color w:val="006FC0"/>
          <w:sz w:val="20"/>
        </w:rPr>
        <w:t>Private</w:t>
      </w:r>
      <w:r>
        <w:rPr>
          <w:b/>
          <w:color w:val="006FC0"/>
          <w:spacing w:val="-3"/>
          <w:sz w:val="20"/>
        </w:rPr>
        <w:t xml:space="preserve"> </w:t>
      </w:r>
      <w:r>
        <w:rPr>
          <w:b/>
          <w:color w:val="006FC0"/>
          <w:sz w:val="20"/>
        </w:rPr>
        <w:t>Ltd)</w:t>
        <w:tab/>
        <w:tab/>
      </w:r>
      <w:r>
        <w:rPr>
          <w:b/>
          <w:sz w:val="20"/>
        </w:rPr>
        <w:t>(Oct</w:t>
      </w:r>
      <w:r>
        <w:rPr>
          <w:b/>
          <w:spacing w:val="-4"/>
          <w:sz w:val="20"/>
        </w:rPr>
        <w:t xml:space="preserve"> </w:t>
      </w:r>
      <w:r>
        <w:rPr>
          <w:b/>
          <w:sz w:val="20"/>
        </w:rPr>
        <w:t>2019</w:t>
      </w:r>
      <w:r>
        <w:rPr>
          <w:b/>
          <w:spacing w:val="-6"/>
          <w:sz w:val="20"/>
        </w:rPr>
        <w:t xml:space="preserve"> </w:t>
      </w:r>
      <w:r>
        <w:rPr>
          <w:b/>
          <w:sz w:val="20"/>
        </w:rPr>
        <w:t>–</w:t>
      </w:r>
      <w:r>
        <w:rPr>
          <w:b/>
          <w:spacing w:val="-4"/>
          <w:sz w:val="20"/>
        </w:rPr>
        <w:t xml:space="preserve"> </w:t>
      </w:r>
      <w:r>
        <w:rPr>
          <w:b/>
          <w:sz w:val="20"/>
        </w:rPr>
        <w:t>Jan</w:t>
      </w:r>
      <w:r>
        <w:rPr>
          <w:b/>
          <w:spacing w:val="-3"/>
          <w:sz w:val="20"/>
        </w:rPr>
        <w:t xml:space="preserve"> </w:t>
      </w:r>
      <w:r>
        <w:rPr>
          <w:b/>
          <w:sz w:val="20"/>
        </w:rPr>
        <w:t>2021)</w:t>
      </w:r>
      <w:r>
        <w:rPr>
          <w:b/>
          <w:spacing w:val="-42"/>
          <w:sz w:val="20"/>
        </w:rPr>
        <w:t xml:space="preserve"> </w:t>
      </w:r>
      <w:r>
        <w:rPr>
          <w:b/>
          <w:sz w:val="20"/>
        </w:rPr>
        <w:t>Department</w:t>
        <w:tab/>
      </w:r>
      <w:r>
        <w:rPr>
          <w:sz w:val="20"/>
        </w:rPr>
        <w:t>-</w:t>
        <w:tab/>
        <w:t>Consulting</w:t>
      </w:r>
      <w:r>
        <w:rPr>
          <w:spacing w:val="-1"/>
          <w:sz w:val="20"/>
        </w:rPr>
        <w:t xml:space="preserve"> </w:t>
      </w:r>
      <w:r>
        <w:rPr>
          <w:sz w:val="20"/>
        </w:rPr>
        <w:t>–</w:t>
      </w:r>
      <w:r>
        <w:rPr>
          <w:spacing w:val="-3"/>
          <w:sz w:val="20"/>
        </w:rPr>
        <w:t xml:space="preserve"> </w:t>
      </w:r>
      <w:r>
        <w:rPr>
          <w:sz w:val="20"/>
        </w:rPr>
        <w:t>Travel</w:t>
      </w:r>
      <w:r>
        <w:rPr>
          <w:spacing w:val="-1"/>
          <w:sz w:val="20"/>
        </w:rPr>
        <w:t xml:space="preserve"> </w:t>
      </w:r>
      <w:r>
        <w:rPr>
          <w:sz w:val="20"/>
        </w:rPr>
        <w:t>Analytics –</w:t>
      </w:r>
      <w:r>
        <w:rPr>
          <w:spacing w:val="-4"/>
          <w:sz w:val="20"/>
        </w:rPr>
        <w:t xml:space="preserve"> </w:t>
      </w:r>
      <w:r>
        <w:rPr>
          <w:sz w:val="20"/>
        </w:rPr>
        <w:t>Advisory</w:t>
        <w:tab/>
        <w:t xml:space="preserve">                 </w:t>
      </w:r>
      <w:r>
        <w:rPr>
          <w:b/>
          <w:sz w:val="20"/>
        </w:rPr>
        <w:t xml:space="preserve">Designation </w:t>
      </w:r>
      <w:r>
        <w:rPr>
          <w:sz w:val="20"/>
        </w:rPr>
        <w:t>–</w:t>
      </w:r>
      <w:r>
        <w:rPr>
          <w:spacing w:val="-2"/>
          <w:sz w:val="20"/>
        </w:rPr>
        <w:t xml:space="preserve"> </w:t>
      </w:r>
      <w:r>
        <w:rPr>
          <w:sz w:val="20"/>
        </w:rPr>
        <w:t>Senior</w:t>
      </w:r>
      <w:r>
        <w:rPr>
          <w:spacing w:val="-3"/>
          <w:sz w:val="20"/>
        </w:rPr>
        <w:t xml:space="preserve"> </w:t>
      </w:r>
      <w:r>
        <w:rPr>
          <w:sz w:val="20"/>
        </w:rPr>
        <w:t>Manager</w:t>
      </w:r>
    </w:p>
    <w:p>
      <w:pPr>
        <w:pStyle w:val="TextBody"/>
        <w:tabs>
          <w:tab w:val="left" w:pos="1580" w:leader="none"/>
          <w:tab w:val="left" w:pos="2300" w:leader="none"/>
        </w:tabs>
        <w:spacing w:lineRule="exact" w:line="240"/>
        <w:ind w:left="140" w:hanging="0"/>
        <w:rPr/>
      </w:pPr>
      <w:r>
        <w:rPr>
          <w:b/>
        </w:rPr>
        <w:t>Technology</w:t>
        <w:tab/>
      </w:r>
      <w:r>
        <w:rPr/>
        <w:t>-</w:t>
        <w:tab/>
        <w:t>Microsoft</w:t>
      </w:r>
      <w:r>
        <w:rPr>
          <w:spacing w:val="-7"/>
        </w:rPr>
        <w:t xml:space="preserve"> </w:t>
      </w:r>
      <w:r>
        <w:rPr/>
        <w:t>Outlook,</w:t>
      </w:r>
      <w:r>
        <w:rPr>
          <w:spacing w:val="-4"/>
        </w:rPr>
        <w:t xml:space="preserve"> </w:t>
      </w:r>
      <w:r>
        <w:rPr/>
        <w:t>Salesforce,</w:t>
      </w:r>
      <w:r>
        <w:rPr>
          <w:spacing w:val="-4"/>
        </w:rPr>
        <w:t xml:space="preserve"> </w:t>
      </w:r>
      <w:r>
        <w:rPr/>
        <w:t>Lanyon,</w:t>
      </w:r>
      <w:r>
        <w:rPr>
          <w:spacing w:val="-6"/>
        </w:rPr>
        <w:t xml:space="preserve"> </w:t>
      </w:r>
      <w:r>
        <w:rPr/>
        <w:t>Microsoft</w:t>
      </w:r>
      <w:r>
        <w:rPr>
          <w:spacing w:val="-2"/>
        </w:rPr>
        <w:t xml:space="preserve"> </w:t>
      </w:r>
      <w:r>
        <w:rPr/>
        <w:t>Office</w:t>
      </w:r>
    </w:p>
    <w:p>
      <w:pPr>
        <w:pStyle w:val="TextBody"/>
        <w:tabs>
          <w:tab w:val="left" w:pos="1580" w:leader="none"/>
          <w:tab w:val="left" w:pos="2300" w:leader="none"/>
        </w:tabs>
        <w:spacing w:lineRule="exact" w:line="240"/>
        <w:ind w:left="140" w:hanging="0"/>
        <w:rPr>
          <w:spacing w:val="1"/>
        </w:rPr>
      </w:pPr>
      <w:r>
        <w:rPr>
          <w:b/>
        </w:rPr>
        <w:t>Responsibility</w:t>
      </w:r>
      <w:r>
        <w:rPr/>
        <w:t xml:space="preserve">:   </w:t>
      </w:r>
      <w:r>
        <w:rPr>
          <w:spacing w:val="39"/>
        </w:rPr>
        <w:t xml:space="preserve"> </w:t>
      </w:r>
      <w:r>
        <w:rPr/>
        <w:t>-</w:t>
        <w:tab/>
        <w:t>Working</w:t>
      </w:r>
      <w:r>
        <w:rPr>
          <w:spacing w:val="19"/>
        </w:rPr>
        <w:t xml:space="preserve"> </w:t>
      </w:r>
      <w:r>
        <w:rPr/>
        <w:t>on</w:t>
      </w:r>
      <w:r>
        <w:rPr>
          <w:spacing w:val="17"/>
        </w:rPr>
        <w:t xml:space="preserve"> </w:t>
      </w:r>
      <w:r>
        <w:rPr/>
        <w:t>Project</w:t>
      </w:r>
      <w:r>
        <w:rPr>
          <w:spacing w:val="19"/>
        </w:rPr>
        <w:t xml:space="preserve"> </w:t>
      </w:r>
      <w:r>
        <w:rPr/>
        <w:t>with</w:t>
      </w:r>
      <w:r>
        <w:rPr>
          <w:spacing w:val="20"/>
        </w:rPr>
        <w:t xml:space="preserve"> </w:t>
      </w:r>
      <w:r>
        <w:rPr/>
        <w:t>Amex</w:t>
      </w:r>
      <w:r>
        <w:rPr>
          <w:spacing w:val="20"/>
        </w:rPr>
        <w:t xml:space="preserve"> </w:t>
      </w:r>
      <w:r>
        <w:rPr/>
        <w:t>Global</w:t>
      </w:r>
      <w:r>
        <w:rPr>
          <w:spacing w:val="20"/>
        </w:rPr>
        <w:t xml:space="preserve"> </w:t>
      </w:r>
      <w:r>
        <w:rPr/>
        <w:t>Business</w:t>
      </w:r>
      <w:r>
        <w:rPr>
          <w:spacing w:val="19"/>
        </w:rPr>
        <w:t xml:space="preserve"> </w:t>
      </w:r>
      <w:r>
        <w:rPr/>
        <w:t>Consulting</w:t>
      </w:r>
      <w:r>
        <w:rPr>
          <w:spacing w:val="16"/>
        </w:rPr>
        <w:t xml:space="preserve"> </w:t>
      </w:r>
      <w:r>
        <w:rPr/>
        <w:t>Team,</w:t>
      </w:r>
      <w:r>
        <w:rPr>
          <w:spacing w:val="20"/>
        </w:rPr>
        <w:t xml:space="preserve"> </w:t>
      </w:r>
      <w:r>
        <w:rPr/>
        <w:t>India,</w:t>
      </w:r>
      <w:r>
        <w:rPr>
          <w:spacing w:val="20"/>
        </w:rPr>
        <w:t xml:space="preserve"> </w:t>
      </w:r>
      <w:r>
        <w:rPr/>
        <w:t>collaborating</w:t>
      </w:r>
      <w:r>
        <w:rPr>
          <w:spacing w:val="25"/>
        </w:rPr>
        <w:t xml:space="preserve"> </w:t>
      </w:r>
      <w:r>
        <w:rPr/>
        <w:t>on</w:t>
      </w:r>
      <w:r>
        <w:rPr>
          <w:spacing w:val="17"/>
        </w:rPr>
        <w:t xml:space="preserve"> </w:t>
      </w:r>
      <w:r>
        <w:rPr/>
        <w:t>metrics</w:t>
      </w:r>
      <w:r>
        <w:rPr>
          <w:spacing w:val="20"/>
        </w:rPr>
        <w:t xml:space="preserve"> </w:t>
      </w:r>
      <w:r>
        <w:rPr/>
        <w:t>/</w:t>
      </w:r>
      <w:r>
        <w:rPr>
          <w:spacing w:val="-43"/>
        </w:rPr>
        <w:t xml:space="preserve"> </w:t>
      </w:r>
      <w:r>
        <w:rPr/>
        <w:t>parameters,</w:t>
      </w:r>
      <w:r>
        <w:rPr>
          <w:spacing w:val="-7"/>
        </w:rPr>
        <w:t xml:space="preserve"> </w:t>
      </w:r>
      <w:r>
        <w:rPr/>
        <w:t>incorporating</w:t>
      </w:r>
      <w:r>
        <w:rPr>
          <w:spacing w:val="-6"/>
        </w:rPr>
        <w:t xml:space="preserve"> </w:t>
      </w:r>
      <w:r>
        <w:rPr/>
        <w:t>intuitive</w:t>
      </w:r>
      <w:r>
        <w:rPr>
          <w:spacing w:val="-7"/>
        </w:rPr>
        <w:t xml:space="preserve"> </w:t>
      </w:r>
      <w:r>
        <w:rPr/>
        <w:t>analysis</w:t>
      </w:r>
      <w:r>
        <w:rPr>
          <w:spacing w:val="-2"/>
        </w:rPr>
        <w:t xml:space="preserve"> </w:t>
      </w:r>
      <w:r>
        <w:rPr/>
        <w:t>for</w:t>
      </w:r>
      <w:r>
        <w:rPr>
          <w:spacing w:val="-9"/>
        </w:rPr>
        <w:t xml:space="preserve"> </w:t>
      </w:r>
      <w:r>
        <w:rPr/>
        <w:t>Transition</w:t>
      </w:r>
      <w:r>
        <w:rPr>
          <w:spacing w:val="-9"/>
        </w:rPr>
        <w:t xml:space="preserve"> </w:t>
      </w:r>
      <w:r>
        <w:rPr/>
        <w:t>of</w:t>
      </w:r>
      <w:r>
        <w:rPr>
          <w:spacing w:val="-5"/>
        </w:rPr>
        <w:t xml:space="preserve"> </w:t>
      </w:r>
      <w:r>
        <w:rPr/>
        <w:t>New</w:t>
      </w:r>
      <w:r>
        <w:rPr>
          <w:spacing w:val="-7"/>
        </w:rPr>
        <w:t xml:space="preserve"> </w:t>
      </w:r>
      <w:r>
        <w:rPr/>
        <w:t>clients</w:t>
      </w:r>
      <w:r>
        <w:rPr>
          <w:spacing w:val="-6"/>
        </w:rPr>
        <w:t xml:space="preserve"> </w:t>
      </w:r>
      <w:r>
        <w:rPr/>
        <w:t>and</w:t>
      </w:r>
      <w:r>
        <w:rPr>
          <w:spacing w:val="-9"/>
        </w:rPr>
        <w:t xml:space="preserve"> </w:t>
      </w:r>
      <w:r>
        <w:rPr/>
        <w:t>to</w:t>
      </w:r>
      <w:r>
        <w:rPr>
          <w:spacing w:val="-9"/>
        </w:rPr>
        <w:t xml:space="preserve"> </w:t>
      </w:r>
      <w:r>
        <w:rPr/>
        <w:t>Work</w:t>
      </w:r>
      <w:r>
        <w:rPr>
          <w:spacing w:val="-8"/>
        </w:rPr>
        <w:t xml:space="preserve"> </w:t>
      </w:r>
      <w:r>
        <w:rPr/>
        <w:t>on</w:t>
      </w:r>
      <w:r>
        <w:rPr>
          <w:spacing w:val="-5"/>
        </w:rPr>
        <w:t xml:space="preserve"> </w:t>
      </w:r>
      <w:r>
        <w:rPr/>
        <w:t>RFP</w:t>
      </w:r>
      <w:r>
        <w:rPr>
          <w:spacing w:val="-4"/>
        </w:rPr>
        <w:t xml:space="preserve"> </w:t>
      </w:r>
      <w:r>
        <w:rPr/>
        <w:t>&amp;</w:t>
      </w:r>
      <w:r>
        <w:rPr>
          <w:spacing w:val="-8"/>
        </w:rPr>
        <w:t xml:space="preserve"> </w:t>
      </w:r>
      <w:r>
        <w:rPr/>
        <w:t>recommendations</w:t>
      </w:r>
      <w:r>
        <w:rPr>
          <w:spacing w:val="-5"/>
        </w:rPr>
        <w:t xml:space="preserve"> </w:t>
      </w:r>
      <w:r>
        <w:rPr/>
        <w:t>with</w:t>
      </w:r>
      <w:r>
        <w:rPr>
          <w:spacing w:val="-9"/>
        </w:rPr>
        <w:t xml:space="preserve"> </w:t>
      </w:r>
      <w:r>
        <w:rPr/>
        <w:t>regular</w:t>
      </w:r>
      <w:r>
        <w:rPr>
          <w:spacing w:val="-9"/>
        </w:rPr>
        <w:t xml:space="preserve"> </w:t>
      </w:r>
      <w:r>
        <w:rPr/>
        <w:t>Weekly,</w:t>
      </w:r>
      <w:r>
        <w:rPr>
          <w:spacing w:val="1"/>
        </w:rPr>
        <w:t xml:space="preserve"> </w:t>
      </w:r>
    </w:p>
    <w:p>
      <w:pPr>
        <w:pStyle w:val="TextBody"/>
        <w:tabs>
          <w:tab w:val="left" w:pos="1580" w:leader="none"/>
          <w:tab w:val="left" w:pos="2300" w:leader="none"/>
        </w:tabs>
        <w:spacing w:lineRule="exact" w:line="240"/>
        <w:ind w:left="140" w:hanging="0"/>
        <w:rPr/>
      </w:pPr>
      <w:r>
        <w:rPr/>
        <w:t>Monthly</w:t>
      </w:r>
      <w:r>
        <w:rPr>
          <w:spacing w:val="-1"/>
        </w:rPr>
        <w:t xml:space="preserve"> </w:t>
      </w:r>
      <w:r>
        <w:rPr/>
        <w:t>and</w:t>
      </w:r>
      <w:r>
        <w:rPr>
          <w:spacing w:val="-3"/>
        </w:rPr>
        <w:t xml:space="preserve"> </w:t>
      </w:r>
      <w:r>
        <w:rPr/>
        <w:t>quarterly</w:t>
      </w:r>
      <w:r>
        <w:rPr>
          <w:spacing w:val="1"/>
        </w:rPr>
        <w:t xml:space="preserve"> </w:t>
      </w:r>
      <w:r>
        <w:rPr/>
        <w:t>reporting.</w:t>
      </w:r>
      <w:r>
        <w:rPr>
          <w:spacing w:val="-1"/>
        </w:rPr>
        <w:t xml:space="preserve"> </w:t>
      </w:r>
      <w:r>
        <w:rPr/>
        <w:t>Travel Spend</w:t>
      </w:r>
      <w:r>
        <w:rPr>
          <w:spacing w:val="-3"/>
        </w:rPr>
        <w:t xml:space="preserve"> </w:t>
      </w:r>
      <w:r>
        <w:rPr/>
        <w:t>Analytics</w:t>
      </w:r>
      <w:r>
        <w:rPr>
          <w:spacing w:val="1"/>
        </w:rPr>
        <w:t xml:space="preserve"> </w:t>
      </w:r>
      <w:r>
        <w:rPr/>
        <w:t>for</w:t>
      </w:r>
      <w:r>
        <w:rPr>
          <w:spacing w:val="-3"/>
        </w:rPr>
        <w:t xml:space="preserve"> </w:t>
      </w:r>
      <w:r>
        <w:rPr/>
        <w:t>Amex</w:t>
      </w:r>
      <w:r>
        <w:rPr>
          <w:spacing w:val="-2"/>
        </w:rPr>
        <w:t xml:space="preserve"> </w:t>
      </w:r>
      <w:r>
        <w:rPr/>
        <w:t>clients</w:t>
      </w:r>
      <w:r>
        <w:rPr>
          <w:spacing w:val="-1"/>
        </w:rPr>
        <w:t xml:space="preserve"> </w:t>
      </w:r>
      <w:r>
        <w:rPr/>
        <w:t>related</w:t>
      </w:r>
      <w:r>
        <w:rPr>
          <w:spacing w:val="-2"/>
        </w:rPr>
        <w:t xml:space="preserve"> </w:t>
      </w:r>
      <w:r>
        <w:rPr/>
        <w:t>to</w:t>
      </w:r>
      <w:r>
        <w:rPr>
          <w:spacing w:val="-4"/>
        </w:rPr>
        <w:t xml:space="preserve"> </w:t>
      </w:r>
      <w:r>
        <w:rPr/>
        <w:t>T&amp;E</w:t>
      </w:r>
      <w:r>
        <w:rPr>
          <w:spacing w:val="-4"/>
        </w:rPr>
        <w:t xml:space="preserve"> </w:t>
      </w:r>
      <w:r>
        <w:rPr/>
        <w:t>Policy</w:t>
      </w:r>
      <w:r>
        <w:rPr>
          <w:spacing w:val="-1"/>
        </w:rPr>
        <w:t xml:space="preserve"> </w:t>
      </w:r>
      <w:r>
        <w:rPr/>
        <w:t>review</w:t>
      </w:r>
      <w:r>
        <w:rPr>
          <w:spacing w:val="-1"/>
        </w:rPr>
        <w:t xml:space="preserve"> </w:t>
      </w:r>
      <w:r>
        <w:rPr/>
        <w:t>and</w:t>
      </w:r>
      <w:r>
        <w:rPr>
          <w:spacing w:val="-4"/>
        </w:rPr>
        <w:t xml:space="preserve"> </w:t>
      </w:r>
      <w:r>
        <w:rPr/>
        <w:t>changes</w:t>
      </w:r>
    </w:p>
    <w:p>
      <w:pPr>
        <w:pStyle w:val="Normal"/>
        <w:spacing w:lineRule="auto" w:line="235"/>
        <w:ind w:left="140" w:right="3973" w:hanging="0"/>
        <w:rPr>
          <w:b/>
          <w:b/>
          <w:sz w:val="20"/>
        </w:rPr>
      </w:pPr>
      <w:r>
        <w:rPr>
          <w:b/>
          <w:sz w:val="20"/>
          <w:u w:val="single"/>
        </w:rPr>
        <w:t>Project</w:t>
      </w:r>
      <w:r>
        <w:rPr>
          <w:b/>
          <w:spacing w:val="-3"/>
          <w:sz w:val="20"/>
          <w:u w:val="single"/>
        </w:rPr>
        <w:t xml:space="preserve"> </w:t>
      </w:r>
      <w:r>
        <w:rPr>
          <w:b/>
          <w:sz w:val="20"/>
          <w:u w:val="single"/>
        </w:rPr>
        <w:t>–</w:t>
      </w:r>
      <w:r>
        <w:rPr>
          <w:b/>
          <w:spacing w:val="-1"/>
          <w:sz w:val="20"/>
          <w:u w:val="single"/>
        </w:rPr>
        <w:t xml:space="preserve"> </w:t>
      </w:r>
      <w:r>
        <w:rPr>
          <w:b/>
          <w:sz w:val="20"/>
          <w:u w:val="single"/>
        </w:rPr>
        <w:t>Joint</w:t>
      </w:r>
      <w:r>
        <w:rPr>
          <w:b/>
          <w:spacing w:val="-3"/>
          <w:sz w:val="20"/>
          <w:u w:val="single"/>
        </w:rPr>
        <w:t xml:space="preserve"> </w:t>
      </w:r>
      <w:r>
        <w:rPr>
          <w:b/>
          <w:sz w:val="20"/>
          <w:u w:val="single"/>
        </w:rPr>
        <w:t>Value</w:t>
      </w:r>
      <w:r>
        <w:rPr>
          <w:b/>
          <w:spacing w:val="-3"/>
          <w:sz w:val="20"/>
          <w:u w:val="single"/>
        </w:rPr>
        <w:t xml:space="preserve"> </w:t>
      </w:r>
      <w:r>
        <w:rPr>
          <w:b/>
          <w:sz w:val="20"/>
          <w:u w:val="single"/>
        </w:rPr>
        <w:t>Proposition</w:t>
      </w:r>
      <w:r>
        <w:rPr>
          <w:b/>
          <w:spacing w:val="2"/>
          <w:sz w:val="20"/>
          <w:u w:val="single"/>
        </w:rPr>
        <w:t xml:space="preserve"> </w:t>
      </w:r>
      <w:r>
        <w:rPr>
          <w:b/>
          <w:sz w:val="20"/>
          <w:u w:val="single"/>
        </w:rPr>
        <w:t>–</w:t>
      </w:r>
      <w:r>
        <w:rPr>
          <w:b/>
          <w:spacing w:val="-1"/>
          <w:sz w:val="20"/>
          <w:u w:val="single"/>
        </w:rPr>
        <w:t xml:space="preserve"> </w:t>
      </w:r>
      <w:r>
        <w:rPr>
          <w:b/>
          <w:sz w:val="20"/>
          <w:u w:val="single"/>
        </w:rPr>
        <w:t>Business</w:t>
      </w:r>
      <w:r>
        <w:rPr>
          <w:b/>
          <w:spacing w:val="-2"/>
          <w:sz w:val="20"/>
          <w:u w:val="single"/>
        </w:rPr>
        <w:t xml:space="preserve"> </w:t>
      </w:r>
      <w:r>
        <w:rPr>
          <w:b/>
          <w:sz w:val="20"/>
          <w:u w:val="single"/>
        </w:rPr>
        <w:t>Process</w:t>
      </w:r>
      <w:r>
        <w:rPr>
          <w:b/>
          <w:spacing w:val="-1"/>
          <w:sz w:val="20"/>
          <w:u w:val="single"/>
        </w:rPr>
        <w:t xml:space="preserve"> </w:t>
      </w:r>
      <w:r>
        <w:rPr>
          <w:b/>
          <w:sz w:val="20"/>
          <w:u w:val="single"/>
        </w:rPr>
        <w:t>Review.</w:t>
      </w:r>
    </w:p>
    <w:p>
      <w:pPr>
        <w:pStyle w:val="ListParagraph"/>
        <w:numPr>
          <w:ilvl w:val="1"/>
          <w:numId w:val="1"/>
        </w:numPr>
        <w:tabs>
          <w:tab w:val="left" w:pos="860" w:leader="none"/>
          <w:tab w:val="left" w:pos="861" w:leader="none"/>
        </w:tabs>
        <w:spacing w:lineRule="exact" w:line="240"/>
        <w:ind w:left="860" w:hanging="361"/>
        <w:rPr>
          <w:sz w:val="20"/>
        </w:rPr>
      </w:pPr>
      <w:r>
        <w:rPr>
          <w:b/>
          <w:sz w:val="20"/>
        </w:rPr>
        <w:t>Objective</w:t>
      </w:r>
      <w:r>
        <w:rPr>
          <w:b/>
          <w:spacing w:val="-3"/>
          <w:sz w:val="20"/>
        </w:rPr>
        <w:t xml:space="preserve"> </w:t>
      </w:r>
      <w:r>
        <w:rPr>
          <w:sz w:val="20"/>
        </w:rPr>
        <w:t>–</w:t>
      </w:r>
      <w:r>
        <w:rPr>
          <w:spacing w:val="-2"/>
          <w:sz w:val="20"/>
        </w:rPr>
        <w:t xml:space="preserve"> </w:t>
      </w:r>
      <w:r>
        <w:rPr>
          <w:sz w:val="20"/>
        </w:rPr>
        <w:t>Automated</w:t>
      </w:r>
      <w:r>
        <w:rPr>
          <w:spacing w:val="-3"/>
          <w:sz w:val="20"/>
        </w:rPr>
        <w:t xml:space="preserve"> </w:t>
      </w:r>
      <w:r>
        <w:rPr>
          <w:sz w:val="20"/>
        </w:rPr>
        <w:t>Presentation</w:t>
      </w:r>
      <w:r>
        <w:rPr>
          <w:spacing w:val="-5"/>
          <w:sz w:val="20"/>
        </w:rPr>
        <w:t xml:space="preserve"> </w:t>
      </w:r>
      <w:r>
        <w:rPr>
          <w:sz w:val="20"/>
        </w:rPr>
        <w:t>for</w:t>
      </w:r>
      <w:r>
        <w:rPr>
          <w:spacing w:val="-4"/>
          <w:sz w:val="20"/>
        </w:rPr>
        <w:t xml:space="preserve"> </w:t>
      </w:r>
      <w:r>
        <w:rPr>
          <w:sz w:val="20"/>
        </w:rPr>
        <w:t>Spend</w:t>
      </w:r>
      <w:r>
        <w:rPr>
          <w:spacing w:val="-4"/>
          <w:sz w:val="20"/>
        </w:rPr>
        <w:t xml:space="preserve"> </w:t>
      </w:r>
      <w:r>
        <w:rPr>
          <w:sz w:val="20"/>
        </w:rPr>
        <w:t>Leakage</w:t>
      </w:r>
      <w:r>
        <w:rPr>
          <w:spacing w:val="-2"/>
          <w:sz w:val="20"/>
        </w:rPr>
        <w:t xml:space="preserve"> </w:t>
      </w:r>
      <w:r>
        <w:rPr>
          <w:sz w:val="20"/>
        </w:rPr>
        <w:t>Overview</w:t>
      </w:r>
      <w:r>
        <w:rPr>
          <w:spacing w:val="-2"/>
          <w:sz w:val="20"/>
        </w:rPr>
        <w:t xml:space="preserve"> </w:t>
      </w:r>
      <w:r>
        <w:rPr>
          <w:sz w:val="20"/>
        </w:rPr>
        <w:t>at</w:t>
      </w:r>
      <w:r>
        <w:rPr>
          <w:spacing w:val="-2"/>
          <w:sz w:val="20"/>
        </w:rPr>
        <w:t xml:space="preserve"> </w:t>
      </w:r>
      <w:r>
        <w:rPr>
          <w:sz w:val="20"/>
        </w:rPr>
        <w:t>Global</w:t>
      </w:r>
      <w:r>
        <w:rPr>
          <w:spacing w:val="-1"/>
          <w:sz w:val="20"/>
        </w:rPr>
        <w:t xml:space="preserve"> </w:t>
      </w:r>
      <w:r>
        <w:rPr>
          <w:sz w:val="20"/>
        </w:rPr>
        <w:t>for</w:t>
      </w:r>
      <w:r>
        <w:rPr>
          <w:spacing w:val="-4"/>
          <w:sz w:val="20"/>
        </w:rPr>
        <w:t xml:space="preserve"> </w:t>
      </w:r>
      <w:r>
        <w:rPr>
          <w:sz w:val="20"/>
        </w:rPr>
        <w:t>all</w:t>
      </w:r>
      <w:r>
        <w:rPr>
          <w:spacing w:val="-2"/>
          <w:sz w:val="20"/>
        </w:rPr>
        <w:t xml:space="preserve"> </w:t>
      </w:r>
      <w:r>
        <w:rPr>
          <w:sz w:val="20"/>
        </w:rPr>
        <w:t>markets</w:t>
      </w:r>
      <w:r>
        <w:rPr>
          <w:spacing w:val="-1"/>
          <w:sz w:val="20"/>
        </w:rPr>
        <w:t xml:space="preserve"> </w:t>
      </w:r>
      <w:r>
        <w:rPr>
          <w:sz w:val="20"/>
        </w:rPr>
        <w:t>at</w:t>
      </w:r>
      <w:r>
        <w:rPr>
          <w:spacing w:val="-2"/>
          <w:sz w:val="20"/>
        </w:rPr>
        <w:t xml:space="preserve"> </w:t>
      </w:r>
      <w:r>
        <w:rPr>
          <w:sz w:val="20"/>
        </w:rPr>
        <w:t>Transaction</w:t>
      </w:r>
      <w:r>
        <w:rPr>
          <w:spacing w:val="-5"/>
          <w:sz w:val="20"/>
        </w:rPr>
        <w:t xml:space="preserve"> </w:t>
      </w:r>
      <w:r>
        <w:rPr>
          <w:sz w:val="20"/>
        </w:rPr>
        <w:t>level.</w:t>
      </w:r>
    </w:p>
    <w:p>
      <w:pPr>
        <w:pStyle w:val="ListParagraph"/>
        <w:numPr>
          <w:ilvl w:val="1"/>
          <w:numId w:val="1"/>
        </w:numPr>
        <w:tabs>
          <w:tab w:val="left" w:pos="860" w:leader="none"/>
          <w:tab w:val="left" w:pos="861" w:leader="none"/>
        </w:tabs>
        <w:spacing w:lineRule="exact" w:line="240"/>
        <w:ind w:left="860" w:hanging="361"/>
        <w:rPr>
          <w:sz w:val="20"/>
        </w:rPr>
      </w:pPr>
      <w:r>
        <w:rPr>
          <w:b/>
          <w:sz w:val="20"/>
        </w:rPr>
        <w:t>Methodology</w:t>
      </w:r>
      <w:r>
        <w:rPr>
          <w:b/>
          <w:spacing w:val="-1"/>
          <w:sz w:val="20"/>
        </w:rPr>
        <w:t xml:space="preserve"> </w:t>
      </w:r>
      <w:r>
        <w:rPr>
          <w:sz w:val="20"/>
        </w:rPr>
        <w:t>–</w:t>
      </w:r>
      <w:r>
        <w:rPr>
          <w:spacing w:val="-3"/>
          <w:sz w:val="20"/>
        </w:rPr>
        <w:t xml:space="preserve"> </w:t>
      </w:r>
      <w:r>
        <w:rPr>
          <w:sz w:val="20"/>
        </w:rPr>
        <w:t>Gather</w:t>
      </w:r>
      <w:r>
        <w:rPr>
          <w:spacing w:val="-4"/>
          <w:sz w:val="20"/>
        </w:rPr>
        <w:t xml:space="preserve"> </w:t>
      </w:r>
      <w:r>
        <w:rPr>
          <w:sz w:val="20"/>
        </w:rPr>
        <w:t>data</w:t>
      </w:r>
      <w:r>
        <w:rPr>
          <w:spacing w:val="-4"/>
          <w:sz w:val="20"/>
        </w:rPr>
        <w:t xml:space="preserve"> </w:t>
      </w:r>
      <w:r>
        <w:rPr>
          <w:sz w:val="20"/>
        </w:rPr>
        <w:t>for</w:t>
      </w:r>
      <w:r>
        <w:rPr>
          <w:spacing w:val="-1"/>
          <w:sz w:val="20"/>
        </w:rPr>
        <w:t xml:space="preserve"> </w:t>
      </w:r>
      <w:r>
        <w:rPr>
          <w:sz w:val="20"/>
        </w:rPr>
        <w:t>3</w:t>
      </w:r>
      <w:r>
        <w:rPr>
          <w:spacing w:val="-5"/>
          <w:sz w:val="20"/>
        </w:rPr>
        <w:t xml:space="preserve"> </w:t>
      </w:r>
      <w:r>
        <w:rPr>
          <w:sz w:val="20"/>
        </w:rPr>
        <w:t>sources</w:t>
      </w:r>
      <w:r>
        <w:rPr>
          <w:spacing w:val="-2"/>
          <w:sz w:val="20"/>
        </w:rPr>
        <w:t xml:space="preserve"> </w:t>
      </w:r>
      <w:r>
        <w:rPr>
          <w:sz w:val="20"/>
        </w:rPr>
        <w:t>(Expense Management,</w:t>
      </w:r>
      <w:r>
        <w:rPr>
          <w:spacing w:val="-2"/>
          <w:sz w:val="20"/>
        </w:rPr>
        <w:t xml:space="preserve"> </w:t>
      </w:r>
      <w:r>
        <w:rPr>
          <w:sz w:val="20"/>
        </w:rPr>
        <w:t>Travel</w:t>
      </w:r>
      <w:r>
        <w:rPr>
          <w:spacing w:val="-1"/>
          <w:sz w:val="20"/>
        </w:rPr>
        <w:t xml:space="preserve"> </w:t>
      </w:r>
      <w:r>
        <w:rPr>
          <w:sz w:val="20"/>
        </w:rPr>
        <w:t>Partner</w:t>
      </w:r>
      <w:r>
        <w:rPr>
          <w:spacing w:val="-4"/>
          <w:sz w:val="20"/>
        </w:rPr>
        <w:t xml:space="preserve"> </w:t>
      </w:r>
      <w:r>
        <w:rPr>
          <w:sz w:val="20"/>
        </w:rPr>
        <w:t>and</w:t>
      </w:r>
      <w:r>
        <w:rPr>
          <w:spacing w:val="-5"/>
          <w:sz w:val="20"/>
        </w:rPr>
        <w:t xml:space="preserve"> </w:t>
      </w:r>
      <w:r>
        <w:rPr>
          <w:sz w:val="20"/>
        </w:rPr>
        <w:t>Card</w:t>
      </w:r>
      <w:r>
        <w:rPr>
          <w:spacing w:val="-4"/>
          <w:sz w:val="20"/>
        </w:rPr>
        <w:t xml:space="preserve"> </w:t>
      </w:r>
      <w:r>
        <w:rPr>
          <w:sz w:val="20"/>
        </w:rPr>
        <w:t>spend)</w:t>
      </w:r>
      <w:r>
        <w:rPr>
          <w:spacing w:val="-4"/>
          <w:sz w:val="20"/>
        </w:rPr>
        <w:t xml:space="preserve"> </w:t>
      </w:r>
      <w:r>
        <w:rPr>
          <w:sz w:val="20"/>
        </w:rPr>
        <w:t>to create</w:t>
      </w:r>
      <w:r>
        <w:rPr>
          <w:spacing w:val="-3"/>
          <w:sz w:val="20"/>
        </w:rPr>
        <w:t xml:space="preserve"> </w:t>
      </w:r>
      <w:r>
        <w:rPr>
          <w:sz w:val="20"/>
        </w:rPr>
        <w:t>presentation.</w:t>
      </w:r>
    </w:p>
    <w:p>
      <w:pPr>
        <w:pStyle w:val="ListParagraph"/>
        <w:numPr>
          <w:ilvl w:val="1"/>
          <w:numId w:val="1"/>
        </w:numPr>
        <w:tabs>
          <w:tab w:val="left" w:pos="860" w:leader="none"/>
          <w:tab w:val="left" w:pos="861" w:leader="none"/>
        </w:tabs>
        <w:spacing w:lineRule="auto" w:line="235" w:before="2" w:after="0"/>
        <w:ind w:left="500" w:right="573" w:hanging="0"/>
        <w:rPr>
          <w:sz w:val="20"/>
        </w:rPr>
      </w:pPr>
      <w:r>
        <w:rPr>
          <w:b/>
          <w:sz w:val="20"/>
        </w:rPr>
        <w:t xml:space="preserve">Result- </w:t>
      </w:r>
      <w:r>
        <w:rPr>
          <w:sz w:val="20"/>
        </w:rPr>
        <w:t>Created automated solution for better Leakage Visibility covering all 3 Leakages (Payment, Travel, and Card) and</w:t>
      </w:r>
      <w:r>
        <w:rPr>
          <w:spacing w:val="-44"/>
          <w:sz w:val="20"/>
        </w:rPr>
        <w:t xml:space="preserve"> </w:t>
      </w:r>
    </w:p>
    <w:p>
      <w:pPr>
        <w:pStyle w:val="ListParagraph"/>
        <w:tabs>
          <w:tab w:val="left" w:pos="860" w:leader="none"/>
          <w:tab w:val="left" w:pos="861" w:leader="none"/>
        </w:tabs>
        <w:spacing w:lineRule="auto" w:line="235" w:before="2" w:after="0"/>
        <w:ind w:left="500" w:right="573" w:hanging="0"/>
        <w:rPr>
          <w:sz w:val="20"/>
        </w:rPr>
      </w:pPr>
      <w:r>
        <w:rPr>
          <w:sz w:val="20"/>
        </w:rPr>
        <w:t>factors</w:t>
      </w:r>
      <w:r>
        <w:rPr>
          <w:spacing w:val="-1"/>
          <w:sz w:val="20"/>
        </w:rPr>
        <w:t xml:space="preserve"> </w:t>
      </w:r>
      <w:r>
        <w:rPr>
          <w:sz w:val="20"/>
        </w:rPr>
        <w:t>related</w:t>
      </w:r>
      <w:r>
        <w:rPr>
          <w:spacing w:val="-2"/>
          <w:sz w:val="20"/>
        </w:rPr>
        <w:t xml:space="preserve"> </w:t>
      </w:r>
      <w:r>
        <w:rPr>
          <w:sz w:val="20"/>
        </w:rPr>
        <w:t>to</w:t>
      </w:r>
      <w:r>
        <w:rPr>
          <w:spacing w:val="-3"/>
          <w:sz w:val="20"/>
        </w:rPr>
        <w:t xml:space="preserve"> </w:t>
      </w:r>
      <w:r>
        <w:rPr>
          <w:sz w:val="20"/>
        </w:rPr>
        <w:t>Risk</w:t>
      </w:r>
      <w:r>
        <w:rPr>
          <w:spacing w:val="-1"/>
          <w:sz w:val="20"/>
        </w:rPr>
        <w:t xml:space="preserve"> </w:t>
      </w:r>
      <w:r>
        <w:rPr>
          <w:sz w:val="20"/>
        </w:rPr>
        <w:t>and</w:t>
      </w:r>
      <w:r>
        <w:rPr>
          <w:spacing w:val="-3"/>
          <w:sz w:val="20"/>
        </w:rPr>
        <w:t xml:space="preserve"> </w:t>
      </w:r>
      <w:r>
        <w:rPr>
          <w:sz w:val="20"/>
        </w:rPr>
        <w:t xml:space="preserve">Compliance. </w:t>
      </w:r>
    </w:p>
    <w:p>
      <w:pPr>
        <w:pStyle w:val="Normal"/>
        <w:tabs>
          <w:tab w:val="left" w:pos="1580" w:leader="none"/>
          <w:tab w:val="left" w:pos="2300" w:leader="none"/>
          <w:tab w:val="left" w:pos="6622" w:leader="none"/>
          <w:tab w:val="left" w:pos="8062" w:leader="none"/>
        </w:tabs>
        <w:spacing w:before="1" w:after="0"/>
        <w:ind w:left="140" w:right="513" w:hanging="0"/>
        <w:rPr>
          <w:b/>
          <w:b/>
          <w:color w:val="006FC0"/>
          <w:sz w:val="20"/>
        </w:rPr>
      </w:pPr>
      <w:r>
        <w:rPr>
          <w:b/>
          <w:color w:val="006FC0"/>
          <w:sz w:val="20"/>
        </w:rPr>
      </w:r>
    </w:p>
    <w:p>
      <w:pPr>
        <w:pStyle w:val="Normal"/>
        <w:tabs>
          <w:tab w:val="left" w:pos="1580" w:leader="none"/>
          <w:tab w:val="left" w:pos="2300" w:leader="none"/>
          <w:tab w:val="left" w:pos="6622" w:leader="none"/>
          <w:tab w:val="left" w:pos="8062" w:leader="none"/>
        </w:tabs>
        <w:spacing w:before="1" w:after="0"/>
        <w:ind w:left="140" w:right="513" w:hanging="0"/>
        <w:rPr>
          <w:b/>
          <w:b/>
          <w:sz w:val="20"/>
        </w:rPr>
      </w:pPr>
      <w:r>
        <w:rPr>
          <w:b/>
          <w:color w:val="006FC0"/>
          <w:sz w:val="20"/>
        </w:rPr>
        <w:t>American</w:t>
      </w:r>
      <w:r>
        <w:rPr>
          <w:b/>
          <w:color w:val="006FC0"/>
          <w:spacing w:val="-3"/>
          <w:sz w:val="20"/>
        </w:rPr>
        <w:t xml:space="preserve"> </w:t>
      </w:r>
      <w:r>
        <w:rPr>
          <w:b/>
          <w:color w:val="006FC0"/>
          <w:sz w:val="20"/>
        </w:rPr>
        <w:t>Express</w:t>
      </w:r>
      <w:r>
        <w:rPr>
          <w:b/>
          <w:color w:val="006FC0"/>
          <w:spacing w:val="-2"/>
          <w:sz w:val="20"/>
        </w:rPr>
        <w:t xml:space="preserve"> </w:t>
      </w:r>
      <w:r>
        <w:rPr>
          <w:b/>
          <w:color w:val="006FC0"/>
          <w:sz w:val="20"/>
        </w:rPr>
        <w:t>India</w:t>
      </w:r>
      <w:r>
        <w:rPr>
          <w:b/>
          <w:color w:val="006FC0"/>
          <w:spacing w:val="-2"/>
          <w:sz w:val="20"/>
        </w:rPr>
        <w:t xml:space="preserve"> </w:t>
      </w:r>
      <w:r>
        <w:rPr>
          <w:b/>
          <w:color w:val="006FC0"/>
          <w:sz w:val="20"/>
        </w:rPr>
        <w:t>Private</w:t>
      </w:r>
      <w:r>
        <w:rPr>
          <w:b/>
          <w:color w:val="006FC0"/>
          <w:spacing w:val="-4"/>
          <w:sz w:val="20"/>
        </w:rPr>
        <w:t xml:space="preserve"> </w:t>
      </w:r>
      <w:r>
        <w:rPr>
          <w:b/>
          <w:color w:val="006FC0"/>
          <w:sz w:val="20"/>
        </w:rPr>
        <w:t>Ltd.</w:t>
        <w:tab/>
        <w:tab/>
      </w:r>
      <w:r>
        <w:rPr>
          <w:b/>
          <w:sz w:val="20"/>
        </w:rPr>
        <w:t>(Dec</w:t>
      </w:r>
      <w:r>
        <w:rPr>
          <w:b/>
          <w:spacing w:val="-4"/>
          <w:sz w:val="20"/>
        </w:rPr>
        <w:t xml:space="preserve"> </w:t>
      </w:r>
      <w:r>
        <w:rPr>
          <w:b/>
          <w:sz w:val="20"/>
        </w:rPr>
        <w:t>2013</w:t>
      </w:r>
      <w:r>
        <w:rPr>
          <w:b/>
          <w:spacing w:val="-6"/>
          <w:sz w:val="20"/>
        </w:rPr>
        <w:t xml:space="preserve"> </w:t>
      </w:r>
      <w:r>
        <w:rPr>
          <w:b/>
          <w:sz w:val="20"/>
        </w:rPr>
        <w:t>–</w:t>
      </w:r>
      <w:r>
        <w:rPr>
          <w:b/>
          <w:spacing w:val="-4"/>
          <w:sz w:val="20"/>
        </w:rPr>
        <w:t xml:space="preserve"> Mar</w:t>
      </w:r>
      <w:r>
        <w:rPr>
          <w:b/>
          <w:spacing w:val="-3"/>
          <w:sz w:val="20"/>
        </w:rPr>
        <w:t xml:space="preserve"> </w:t>
      </w:r>
      <w:r>
        <w:rPr>
          <w:b/>
          <w:sz w:val="20"/>
        </w:rPr>
        <w:t>2019)</w:t>
      </w:r>
    </w:p>
    <w:p>
      <w:pPr>
        <w:pStyle w:val="Normal"/>
        <w:tabs>
          <w:tab w:val="left" w:pos="1580" w:leader="none"/>
          <w:tab w:val="left" w:pos="2300" w:leader="none"/>
          <w:tab w:val="left" w:pos="6622" w:leader="none"/>
          <w:tab w:val="left" w:pos="8062" w:leader="none"/>
        </w:tabs>
        <w:spacing w:before="1" w:after="0"/>
        <w:ind w:left="140" w:right="513" w:hanging="0"/>
        <w:rPr>
          <w:sz w:val="20"/>
        </w:rPr>
      </w:pPr>
      <w:r>
        <w:rPr>
          <w:b/>
          <w:sz w:val="20"/>
        </w:rPr>
        <w:t>Department</w:t>
        <w:tab/>
      </w:r>
      <w:r>
        <w:rPr>
          <w:sz w:val="20"/>
        </w:rPr>
        <w:t>-</w:t>
        <w:tab/>
        <w:t>Data</w:t>
      </w:r>
      <w:r>
        <w:rPr>
          <w:spacing w:val="-3"/>
          <w:sz w:val="20"/>
        </w:rPr>
        <w:t xml:space="preserve"> </w:t>
      </w:r>
      <w:r>
        <w:rPr>
          <w:sz w:val="20"/>
        </w:rPr>
        <w:t>Strategy</w:t>
      </w:r>
      <w:r>
        <w:rPr>
          <w:spacing w:val="-1"/>
          <w:sz w:val="20"/>
        </w:rPr>
        <w:t xml:space="preserve"> </w:t>
      </w:r>
      <w:r>
        <w:rPr>
          <w:sz w:val="20"/>
        </w:rPr>
        <w:t>and</w:t>
      </w:r>
      <w:r>
        <w:rPr>
          <w:spacing w:val="-4"/>
          <w:sz w:val="20"/>
        </w:rPr>
        <w:t xml:space="preserve"> </w:t>
      </w:r>
      <w:r>
        <w:rPr>
          <w:sz w:val="20"/>
        </w:rPr>
        <w:t>Insights</w:t>
      </w:r>
      <w:r>
        <w:rPr>
          <w:spacing w:val="3"/>
          <w:sz w:val="20"/>
        </w:rPr>
        <w:t xml:space="preserve"> </w:t>
      </w:r>
      <w:r>
        <w:rPr>
          <w:sz w:val="20"/>
        </w:rPr>
        <w:t>-</w:t>
      </w:r>
      <w:r>
        <w:rPr>
          <w:spacing w:val="-4"/>
          <w:sz w:val="20"/>
        </w:rPr>
        <w:t xml:space="preserve"> </w:t>
      </w:r>
      <w:r>
        <w:rPr>
          <w:sz w:val="20"/>
        </w:rPr>
        <w:t>Card</w:t>
      </w:r>
      <w:r>
        <w:rPr>
          <w:spacing w:val="-4"/>
          <w:sz w:val="20"/>
        </w:rPr>
        <w:t xml:space="preserve"> </w:t>
      </w:r>
      <w:r>
        <w:rPr>
          <w:sz w:val="20"/>
        </w:rPr>
        <w:t>Analytics</w:t>
        <w:tab/>
      </w:r>
      <w:r>
        <w:rPr>
          <w:b/>
          <w:sz w:val="20"/>
        </w:rPr>
        <w:t xml:space="preserve">Designation </w:t>
      </w:r>
      <w:r>
        <w:rPr>
          <w:sz w:val="20"/>
        </w:rPr>
        <w:t>–</w:t>
      </w:r>
      <w:r>
        <w:rPr>
          <w:spacing w:val="-1"/>
          <w:sz w:val="20"/>
        </w:rPr>
        <w:t xml:space="preserve"> </w:t>
      </w:r>
      <w:r>
        <w:rPr>
          <w:sz w:val="20"/>
        </w:rPr>
        <w:t>Assistant</w:t>
      </w:r>
      <w:r>
        <w:rPr>
          <w:spacing w:val="-1"/>
          <w:sz w:val="20"/>
        </w:rPr>
        <w:t xml:space="preserve"> </w:t>
      </w:r>
      <w:r>
        <w:rPr>
          <w:sz w:val="20"/>
        </w:rPr>
        <w:t>Manager</w:t>
      </w:r>
    </w:p>
    <w:p>
      <w:pPr>
        <w:pStyle w:val="TextBody"/>
        <w:tabs>
          <w:tab w:val="left" w:pos="1580" w:leader="none"/>
          <w:tab w:val="left" w:pos="2300" w:leader="none"/>
        </w:tabs>
        <w:spacing w:lineRule="auto" w:line="254"/>
        <w:ind w:left="140" w:right="263" w:hanging="0"/>
        <w:rPr>
          <w:spacing w:val="1"/>
        </w:rPr>
      </w:pPr>
      <w:r>
        <w:rPr>
          <w:b/>
        </w:rPr>
        <w:t>Technology</w:t>
        <w:tab/>
      </w:r>
      <w:r>
        <w:rPr/>
        <w:t>-</w:t>
        <w:tab/>
        <w:t>@work, SalesForce, Micro Strategy, SQL, Microsoft Excel, PowerPoint, IBM Mainframe, HIVE</w:t>
      </w:r>
      <w:r>
        <w:rPr>
          <w:spacing w:val="1"/>
        </w:rPr>
        <w:t xml:space="preserve"> </w:t>
      </w:r>
    </w:p>
    <w:p>
      <w:pPr>
        <w:pStyle w:val="TextBody"/>
        <w:tabs>
          <w:tab w:val="left" w:pos="1580" w:leader="none"/>
          <w:tab w:val="left" w:pos="2300" w:leader="none"/>
        </w:tabs>
        <w:spacing w:lineRule="auto" w:line="254"/>
        <w:ind w:left="140" w:right="263" w:hanging="0"/>
        <w:rPr/>
      </w:pPr>
      <w:r>
        <w:rPr>
          <w:b/>
        </w:rPr>
        <w:t>Responsibility</w:t>
      </w:r>
      <w:r>
        <w:rPr/>
        <w:t>:</w:t>
        <w:tab/>
        <w:t>-</w:t>
        <w:tab/>
        <w:t>Working on Financial Analysis and Consulting for Top Amex clients. Working on policies, utilize</w:t>
      </w:r>
      <w:r>
        <w:rPr>
          <w:spacing w:val="1"/>
        </w:rPr>
        <w:t xml:space="preserve"> </w:t>
      </w:r>
      <w:r>
        <w:rPr/>
        <w:t>mathematical</w:t>
      </w:r>
      <w:r>
        <w:rPr>
          <w:spacing w:val="-3"/>
        </w:rPr>
        <w:t xml:space="preserve"> </w:t>
      </w:r>
      <w:r>
        <w:rPr/>
        <w:t>models</w:t>
      </w:r>
      <w:r>
        <w:rPr>
          <w:spacing w:val="-2"/>
        </w:rPr>
        <w:t xml:space="preserve"> </w:t>
      </w:r>
      <w:r>
        <w:rPr/>
        <w:t>and</w:t>
      </w:r>
      <w:r>
        <w:rPr>
          <w:spacing w:val="-5"/>
        </w:rPr>
        <w:t xml:space="preserve"> </w:t>
      </w:r>
      <w:r>
        <w:rPr/>
        <w:t>other</w:t>
      </w:r>
      <w:r>
        <w:rPr>
          <w:spacing w:val="-5"/>
        </w:rPr>
        <w:t xml:space="preserve"> </w:t>
      </w:r>
      <w:r>
        <w:rPr/>
        <w:t>techniques</w:t>
      </w:r>
      <w:r>
        <w:rPr>
          <w:spacing w:val="-2"/>
        </w:rPr>
        <w:t xml:space="preserve"> </w:t>
      </w:r>
      <w:r>
        <w:rPr/>
        <w:t>to</w:t>
      </w:r>
      <w:r>
        <w:rPr>
          <w:spacing w:val="-5"/>
        </w:rPr>
        <w:t xml:space="preserve"> </w:t>
      </w:r>
      <w:r>
        <w:rPr/>
        <w:t>understand</w:t>
      </w:r>
      <w:r>
        <w:rPr>
          <w:spacing w:val="-5"/>
        </w:rPr>
        <w:t xml:space="preserve"> </w:t>
      </w:r>
      <w:r>
        <w:rPr/>
        <w:t>and</w:t>
      </w:r>
      <w:r>
        <w:rPr>
          <w:spacing w:val="-1"/>
        </w:rPr>
        <w:t xml:space="preserve"> </w:t>
      </w:r>
      <w:r>
        <w:rPr/>
        <w:t>predict</w:t>
      </w:r>
      <w:r>
        <w:rPr>
          <w:spacing w:val="-3"/>
        </w:rPr>
        <w:t xml:space="preserve"> </w:t>
      </w:r>
      <w:r>
        <w:rPr/>
        <w:t>customer</w:t>
      </w:r>
      <w:r>
        <w:rPr>
          <w:spacing w:val="-2"/>
        </w:rPr>
        <w:t xml:space="preserve"> </w:t>
      </w:r>
      <w:r>
        <w:rPr/>
        <w:t>behavior.</w:t>
      </w:r>
      <w:r>
        <w:rPr>
          <w:spacing w:val="-2"/>
        </w:rPr>
        <w:t xml:space="preserve"> </w:t>
      </w:r>
      <w:r>
        <w:rPr/>
        <w:t>Got</w:t>
      </w:r>
      <w:r>
        <w:rPr>
          <w:spacing w:val="-3"/>
        </w:rPr>
        <w:t xml:space="preserve"> </w:t>
      </w:r>
      <w:r>
        <w:rPr/>
        <w:t>opportunity</w:t>
      </w:r>
      <w:r>
        <w:rPr>
          <w:spacing w:val="-2"/>
        </w:rPr>
        <w:t xml:space="preserve"> </w:t>
      </w:r>
      <w:r>
        <w:rPr/>
        <w:t>to</w:t>
      </w:r>
      <w:r>
        <w:rPr>
          <w:spacing w:val="-5"/>
        </w:rPr>
        <w:t xml:space="preserve"> </w:t>
      </w:r>
      <w:r>
        <w:rPr/>
        <w:t>travel</w:t>
      </w:r>
      <w:r>
        <w:rPr>
          <w:spacing w:val="1"/>
        </w:rPr>
        <w:t xml:space="preserve"> </w:t>
      </w:r>
      <w:r>
        <w:rPr/>
        <w:t>On-Site</w:t>
      </w:r>
      <w:r>
        <w:rPr>
          <w:spacing w:val="-2"/>
        </w:rPr>
        <w:t xml:space="preserve"> </w:t>
      </w:r>
      <w:r>
        <w:rPr/>
        <w:t>to</w:t>
      </w:r>
      <w:r>
        <w:rPr>
          <w:spacing w:val="-5"/>
        </w:rPr>
        <w:t xml:space="preserve"> </w:t>
      </w:r>
      <w:r>
        <w:rPr/>
        <w:t>meet</w:t>
      </w:r>
    </w:p>
    <w:p>
      <w:pPr>
        <w:pStyle w:val="TextBody"/>
        <w:ind w:left="140" w:right="246" w:hanging="0"/>
        <w:rPr/>
      </w:pPr>
      <w:r>
        <w:rPr/>
        <w:t>Client and Account Development Training session at Singapore and Kuala Lumpur and for Client Meeting on Business Process Review</w:t>
      </w:r>
      <w:r>
        <w:rPr>
          <w:spacing w:val="-43"/>
        </w:rPr>
        <w:t xml:space="preserve"> </w:t>
      </w:r>
      <w:r>
        <w:rPr/>
        <w:t>over</w:t>
      </w:r>
      <w:r>
        <w:rPr>
          <w:spacing w:val="-4"/>
        </w:rPr>
        <w:t xml:space="preserve"> </w:t>
      </w:r>
      <w:r>
        <w:rPr/>
        <w:t>and discussion</w:t>
      </w:r>
      <w:r>
        <w:rPr>
          <w:spacing w:val="-4"/>
        </w:rPr>
        <w:t xml:space="preserve"> </w:t>
      </w:r>
      <w:r>
        <w:rPr/>
        <w:t>on</w:t>
      </w:r>
      <w:r>
        <w:rPr>
          <w:spacing w:val="-4"/>
        </w:rPr>
        <w:t xml:space="preserve"> </w:t>
      </w:r>
      <w:r>
        <w:rPr/>
        <w:t>Contract</w:t>
      </w:r>
      <w:r>
        <w:rPr>
          <w:spacing w:val="1"/>
        </w:rPr>
        <w:t xml:space="preserve"> </w:t>
      </w:r>
      <w:r>
        <w:rPr/>
        <w:t>Terms and</w:t>
      </w:r>
      <w:r>
        <w:rPr>
          <w:spacing w:val="-4"/>
        </w:rPr>
        <w:t xml:space="preserve"> </w:t>
      </w:r>
      <w:r>
        <w:rPr/>
        <w:t>Saving,</w:t>
      </w:r>
      <w:r>
        <w:rPr>
          <w:spacing w:val="-1"/>
        </w:rPr>
        <w:t xml:space="preserve"> </w:t>
      </w:r>
      <w:r>
        <w:rPr/>
        <w:t>Risk</w:t>
      </w:r>
      <w:r>
        <w:rPr>
          <w:spacing w:val="-2"/>
        </w:rPr>
        <w:t xml:space="preserve"> </w:t>
      </w:r>
      <w:r>
        <w:rPr/>
        <w:t>&amp;</w:t>
      </w:r>
      <w:r>
        <w:rPr>
          <w:spacing w:val="-3"/>
        </w:rPr>
        <w:t xml:space="preserve"> </w:t>
      </w:r>
      <w:r>
        <w:rPr/>
        <w:t>Compliance</w:t>
      </w:r>
      <w:r>
        <w:rPr>
          <w:spacing w:val="-1"/>
        </w:rPr>
        <w:t xml:space="preserve"> </w:t>
      </w:r>
      <w:r>
        <w:rPr/>
        <w:t>reporting.</w:t>
      </w:r>
      <w:r>
        <w:rPr>
          <w:spacing w:val="-1"/>
        </w:rPr>
        <w:t xml:space="preserve"> </w:t>
      </w:r>
      <w:r>
        <w:rPr/>
        <w:t>Won</w:t>
      </w:r>
      <w:r>
        <w:rPr>
          <w:spacing w:val="-4"/>
        </w:rPr>
        <w:t xml:space="preserve"> </w:t>
      </w:r>
      <w:r>
        <w:rPr/>
        <w:t>Contract</w:t>
      </w:r>
      <w:r>
        <w:rPr>
          <w:spacing w:val="-2"/>
        </w:rPr>
        <w:t xml:space="preserve"> </w:t>
      </w:r>
      <w:r>
        <w:rPr/>
        <w:t>for</w:t>
      </w:r>
      <w:r>
        <w:rPr>
          <w:spacing w:val="-4"/>
        </w:rPr>
        <w:t xml:space="preserve"> </w:t>
      </w:r>
      <w:r>
        <w:rPr/>
        <w:t>another</w:t>
      </w:r>
      <w:r>
        <w:rPr>
          <w:spacing w:val="1"/>
        </w:rPr>
        <w:t xml:space="preserve"> </w:t>
      </w:r>
      <w:r>
        <w:rPr/>
        <w:t>5</w:t>
      </w:r>
      <w:r>
        <w:rPr>
          <w:spacing w:val="-4"/>
        </w:rPr>
        <w:t xml:space="preserve"> </w:t>
      </w:r>
      <w:r>
        <w:rPr/>
        <w:t>Years</w:t>
      </w:r>
      <w:r>
        <w:rPr>
          <w:spacing w:val="-1"/>
        </w:rPr>
        <w:t xml:space="preserve"> </w:t>
      </w:r>
      <w:r>
        <w:rPr/>
        <w:t>for</w:t>
      </w:r>
      <w:r>
        <w:rPr>
          <w:spacing w:val="-1"/>
        </w:rPr>
        <w:t xml:space="preserve"> </w:t>
      </w:r>
      <w:r>
        <w:rPr/>
        <w:t>Amex.</w:t>
      </w:r>
    </w:p>
    <w:p>
      <w:pPr>
        <w:pStyle w:val="Normal"/>
        <w:tabs>
          <w:tab w:val="left" w:pos="1580" w:leader="none"/>
          <w:tab w:val="left" w:pos="2300" w:leader="none"/>
          <w:tab w:val="left" w:pos="6622" w:leader="none"/>
        </w:tabs>
        <w:spacing w:lineRule="exact" w:line="242"/>
        <w:ind w:left="140" w:hanging="0"/>
        <w:rPr>
          <w:sz w:val="20"/>
        </w:rPr>
      </w:pPr>
      <w:r>
        <w:rPr>
          <w:b/>
          <w:sz w:val="20"/>
        </w:rPr>
        <w:t>Department</w:t>
        <w:tab/>
      </w:r>
      <w:r>
        <w:rPr>
          <w:sz w:val="20"/>
        </w:rPr>
        <w:t>-</w:t>
        <w:tab/>
        <w:t>Global</w:t>
      </w:r>
      <w:r>
        <w:rPr>
          <w:spacing w:val="-2"/>
          <w:sz w:val="20"/>
        </w:rPr>
        <w:t xml:space="preserve"> </w:t>
      </w:r>
      <w:r>
        <w:rPr>
          <w:sz w:val="20"/>
        </w:rPr>
        <w:t>Card</w:t>
      </w:r>
      <w:r>
        <w:rPr>
          <w:spacing w:val="-4"/>
          <w:sz w:val="20"/>
        </w:rPr>
        <w:t xml:space="preserve"> </w:t>
      </w:r>
      <w:r>
        <w:rPr>
          <w:sz w:val="20"/>
        </w:rPr>
        <w:t>Services</w:t>
        <w:tab/>
      </w:r>
      <w:r>
        <w:rPr>
          <w:b/>
          <w:sz w:val="20"/>
        </w:rPr>
        <w:t>Designation</w:t>
      </w:r>
      <w:r>
        <w:rPr>
          <w:b/>
          <w:spacing w:val="-1"/>
          <w:sz w:val="20"/>
        </w:rPr>
        <w:t xml:space="preserve"> </w:t>
      </w:r>
      <w:r>
        <w:rPr>
          <w:sz w:val="20"/>
        </w:rPr>
        <w:t>–</w:t>
      </w:r>
      <w:r>
        <w:rPr>
          <w:spacing w:val="-2"/>
          <w:sz w:val="20"/>
        </w:rPr>
        <w:t xml:space="preserve"> </w:t>
      </w:r>
      <w:r>
        <w:rPr>
          <w:sz w:val="20"/>
        </w:rPr>
        <w:t>Lead</w:t>
      </w:r>
      <w:r>
        <w:rPr>
          <w:spacing w:val="-5"/>
          <w:sz w:val="20"/>
        </w:rPr>
        <w:t xml:space="preserve"> </w:t>
      </w:r>
      <w:r>
        <w:rPr>
          <w:sz w:val="20"/>
        </w:rPr>
        <w:t>Business</w:t>
      </w:r>
      <w:r>
        <w:rPr>
          <w:spacing w:val="-1"/>
          <w:sz w:val="20"/>
        </w:rPr>
        <w:t xml:space="preserve"> </w:t>
      </w:r>
      <w:r>
        <w:rPr>
          <w:sz w:val="20"/>
        </w:rPr>
        <w:t>Analyst</w:t>
      </w:r>
    </w:p>
    <w:p>
      <w:pPr>
        <w:pStyle w:val="TextBody"/>
        <w:tabs>
          <w:tab w:val="left" w:pos="1580" w:leader="none"/>
          <w:tab w:val="left" w:pos="2300" w:leader="none"/>
        </w:tabs>
        <w:spacing w:lineRule="exact" w:line="240"/>
        <w:ind w:left="140" w:hanging="0"/>
        <w:rPr/>
      </w:pPr>
      <w:r>
        <w:rPr>
          <w:b/>
        </w:rPr>
        <w:t>Technology</w:t>
        <w:tab/>
      </w:r>
      <w:r>
        <w:rPr/>
        <w:t>-</w:t>
        <w:tab/>
        <w:t>@work,</w:t>
      </w:r>
      <w:r>
        <w:rPr>
          <w:spacing w:val="-4"/>
        </w:rPr>
        <w:t xml:space="preserve"> </w:t>
      </w:r>
      <w:r>
        <w:rPr/>
        <w:t>SalesForce,</w:t>
      </w:r>
      <w:r>
        <w:rPr>
          <w:spacing w:val="-2"/>
        </w:rPr>
        <w:t xml:space="preserve"> </w:t>
      </w:r>
      <w:r>
        <w:rPr/>
        <w:t>Micro</w:t>
      </w:r>
      <w:r>
        <w:rPr>
          <w:spacing w:val="-6"/>
        </w:rPr>
        <w:t xml:space="preserve"> </w:t>
      </w:r>
      <w:r>
        <w:rPr/>
        <w:t>Strategy,</w:t>
      </w:r>
      <w:r>
        <w:rPr>
          <w:spacing w:val="-3"/>
        </w:rPr>
        <w:t xml:space="preserve"> </w:t>
      </w:r>
      <w:r>
        <w:rPr/>
        <w:t>SQL,</w:t>
      </w:r>
      <w:r>
        <w:rPr>
          <w:spacing w:val="-3"/>
        </w:rPr>
        <w:t xml:space="preserve"> </w:t>
      </w:r>
      <w:r>
        <w:rPr/>
        <w:t>Microsoft</w:t>
      </w:r>
      <w:r>
        <w:rPr>
          <w:spacing w:val="-4"/>
        </w:rPr>
        <w:t xml:space="preserve"> </w:t>
      </w:r>
      <w:r>
        <w:rPr/>
        <w:t>Excel,</w:t>
      </w:r>
      <w:r>
        <w:rPr>
          <w:spacing w:val="-3"/>
        </w:rPr>
        <w:t xml:space="preserve"> </w:t>
      </w:r>
      <w:r>
        <w:rPr/>
        <w:t>PowerPoint</w:t>
      </w:r>
    </w:p>
    <w:p>
      <w:pPr>
        <w:pStyle w:val="TextBody"/>
        <w:tabs>
          <w:tab w:val="left" w:pos="1580" w:leader="none"/>
          <w:tab w:val="left" w:pos="2300" w:leader="none"/>
        </w:tabs>
        <w:ind w:left="140" w:right="-19" w:hanging="0"/>
        <w:rPr/>
      </w:pPr>
      <w:r>
        <w:rPr>
          <w:b/>
        </w:rPr>
        <w:t>Responsibility</w:t>
      </w:r>
      <w:r>
        <w:rPr/>
        <w:t>:</w:t>
        <w:tab/>
        <w:t>-</w:t>
        <w:tab/>
        <w:t>Working on Top clients of American Express for Monthly and Quarterly Financial Analysis and Reporting</w:t>
      </w:r>
      <w:r>
        <w:rPr>
          <w:spacing w:val="1"/>
        </w:rPr>
        <w:t xml:space="preserve"> </w:t>
      </w:r>
      <w:r>
        <w:rPr/>
        <w:t>related to saving and Risk analysis covering Quarterly client Business review presentation showing the saving opportunities and risk</w:t>
      </w:r>
      <w:r>
        <w:rPr>
          <w:spacing w:val="-43"/>
        </w:rPr>
        <w:t xml:space="preserve"> </w:t>
      </w:r>
      <w:r>
        <w:rPr/>
        <w:t>factor</w:t>
      </w:r>
      <w:r>
        <w:rPr>
          <w:spacing w:val="-4"/>
        </w:rPr>
        <w:t xml:space="preserve"> </w:t>
      </w:r>
      <w:r>
        <w:rPr/>
        <w:t>for better</w:t>
      </w:r>
      <w:r>
        <w:rPr>
          <w:spacing w:val="-3"/>
        </w:rPr>
        <w:t xml:space="preserve"> </w:t>
      </w:r>
      <w:r>
        <w:rPr/>
        <w:t>utilization</w:t>
      </w:r>
      <w:r>
        <w:rPr>
          <w:spacing w:val="-3"/>
        </w:rPr>
        <w:t xml:space="preserve"> </w:t>
      </w:r>
      <w:r>
        <w:rPr/>
        <w:t>of</w:t>
      </w:r>
      <w:r>
        <w:rPr>
          <w:spacing w:val="-3"/>
        </w:rPr>
        <w:t xml:space="preserve"> </w:t>
      </w:r>
      <w:r>
        <w:rPr/>
        <w:t>products</w:t>
      </w:r>
      <w:r>
        <w:rPr>
          <w:spacing w:val="4"/>
        </w:rPr>
        <w:t xml:space="preserve"> </w:t>
      </w:r>
      <w:r>
        <w:rPr/>
        <w:t>by</w:t>
      </w:r>
      <w:r>
        <w:rPr>
          <w:spacing w:val="-1"/>
        </w:rPr>
        <w:t xml:space="preserve"> </w:t>
      </w:r>
      <w:r>
        <w:rPr/>
        <w:t>mathematical models. Strategy Development for more savings and risk .</w:t>
      </w:r>
    </w:p>
    <w:p>
      <w:pPr>
        <w:pStyle w:val="Normal"/>
        <w:spacing w:lineRule="exact" w:line="242"/>
        <w:ind w:left="140" w:hanging="0"/>
        <w:rPr>
          <w:b/>
          <w:b/>
          <w:sz w:val="20"/>
          <w:u w:val="single"/>
        </w:rPr>
      </w:pPr>
      <w:r>
        <w:rPr>
          <w:b/>
          <w:sz w:val="20"/>
          <w:u w:val="single"/>
        </w:rPr>
      </w:r>
    </w:p>
    <w:p>
      <w:pPr>
        <w:pStyle w:val="Normal"/>
        <w:tabs>
          <w:tab w:val="left" w:pos="1580" w:leader="none"/>
          <w:tab w:val="left" w:pos="2300" w:leader="none"/>
          <w:tab w:val="left" w:pos="6622" w:leader="none"/>
          <w:tab w:val="left" w:pos="8062" w:leader="none"/>
        </w:tabs>
        <w:spacing w:lineRule="auto" w:line="235" w:before="1" w:after="0"/>
        <w:ind w:left="140" w:right="436" w:hanging="0"/>
        <w:rPr>
          <w:sz w:val="20"/>
        </w:rPr>
      </w:pPr>
      <w:r>
        <w:rPr>
          <w:b/>
          <w:color w:val="006FC0"/>
          <w:sz w:val="20"/>
        </w:rPr>
        <w:t>WIPRO</w:t>
      </w:r>
      <w:r>
        <w:rPr>
          <w:b/>
          <w:color w:val="006FC0"/>
          <w:spacing w:val="-5"/>
          <w:sz w:val="20"/>
        </w:rPr>
        <w:t xml:space="preserve"> </w:t>
      </w:r>
      <w:r>
        <w:rPr>
          <w:b/>
          <w:color w:val="006FC0"/>
          <w:sz w:val="20"/>
        </w:rPr>
        <w:t>Business</w:t>
      </w:r>
      <w:r>
        <w:rPr>
          <w:b/>
          <w:color w:val="006FC0"/>
          <w:spacing w:val="-3"/>
          <w:sz w:val="20"/>
        </w:rPr>
        <w:t xml:space="preserve"> </w:t>
      </w:r>
      <w:r>
        <w:rPr>
          <w:b/>
          <w:color w:val="006FC0"/>
          <w:sz w:val="20"/>
        </w:rPr>
        <w:t>Process</w:t>
      </w:r>
      <w:r>
        <w:rPr>
          <w:b/>
          <w:color w:val="006FC0"/>
          <w:spacing w:val="-4"/>
          <w:sz w:val="20"/>
        </w:rPr>
        <w:t xml:space="preserve"> </w:t>
      </w:r>
      <w:r>
        <w:rPr>
          <w:b/>
          <w:color w:val="006FC0"/>
          <w:sz w:val="20"/>
        </w:rPr>
        <w:t>Outsourcing</w:t>
      </w:r>
      <w:r>
        <w:rPr>
          <w:b/>
          <w:color w:val="006FC0"/>
          <w:spacing w:val="-4"/>
          <w:sz w:val="20"/>
        </w:rPr>
        <w:t xml:space="preserve"> </w:t>
      </w:r>
      <w:r>
        <w:rPr>
          <w:b/>
          <w:color w:val="006FC0"/>
          <w:sz w:val="20"/>
        </w:rPr>
        <w:t>India</w:t>
      </w:r>
      <w:r>
        <w:rPr>
          <w:b/>
          <w:color w:val="006FC0"/>
          <w:spacing w:val="-3"/>
          <w:sz w:val="20"/>
        </w:rPr>
        <w:t xml:space="preserve"> </w:t>
      </w:r>
      <w:r>
        <w:rPr>
          <w:b/>
          <w:color w:val="006FC0"/>
          <w:sz w:val="20"/>
        </w:rPr>
        <w:t>Private</w:t>
      </w:r>
      <w:r>
        <w:rPr>
          <w:b/>
          <w:color w:val="006FC0"/>
          <w:spacing w:val="-5"/>
          <w:sz w:val="20"/>
        </w:rPr>
        <w:t xml:space="preserve"> </w:t>
      </w:r>
      <w:r>
        <w:rPr>
          <w:b/>
          <w:color w:val="006FC0"/>
          <w:sz w:val="20"/>
        </w:rPr>
        <w:t>Ltd</w:t>
        <w:tab/>
        <w:tab/>
      </w:r>
      <w:r>
        <w:rPr>
          <w:b/>
          <w:sz w:val="20"/>
        </w:rPr>
        <w:t>(July 2011 – April 2013)</w:t>
      </w:r>
      <w:r>
        <w:rPr>
          <w:b/>
          <w:spacing w:val="1"/>
          <w:sz w:val="20"/>
        </w:rPr>
        <w:t xml:space="preserve"> </w:t>
      </w:r>
      <w:r>
        <w:rPr>
          <w:b/>
          <w:sz w:val="20"/>
        </w:rPr>
        <w:t>Department</w:t>
        <w:tab/>
      </w:r>
      <w:r>
        <w:rPr>
          <w:sz w:val="20"/>
        </w:rPr>
        <w:t>-</w:t>
        <w:tab/>
        <w:t>Data</w:t>
      </w:r>
      <w:r>
        <w:rPr>
          <w:spacing w:val="-5"/>
          <w:sz w:val="20"/>
        </w:rPr>
        <w:t xml:space="preserve"> </w:t>
      </w:r>
      <w:r>
        <w:rPr>
          <w:sz w:val="20"/>
        </w:rPr>
        <w:t>Central</w:t>
      </w:r>
      <w:r>
        <w:rPr>
          <w:spacing w:val="-2"/>
          <w:sz w:val="20"/>
        </w:rPr>
        <w:t xml:space="preserve"> </w:t>
      </w:r>
      <w:r>
        <w:rPr>
          <w:sz w:val="20"/>
        </w:rPr>
        <w:t>Workforce</w:t>
      </w:r>
      <w:r>
        <w:rPr>
          <w:spacing w:val="-3"/>
          <w:sz w:val="20"/>
        </w:rPr>
        <w:t xml:space="preserve"> </w:t>
      </w:r>
      <w:r>
        <w:rPr>
          <w:sz w:val="20"/>
        </w:rPr>
        <w:t>Management.</w:t>
        <w:tab/>
      </w:r>
      <w:r>
        <w:rPr>
          <w:b/>
          <w:sz w:val="20"/>
        </w:rPr>
        <w:t>Designation</w:t>
      </w:r>
      <w:r>
        <w:rPr>
          <w:b/>
          <w:spacing w:val="-3"/>
          <w:sz w:val="20"/>
        </w:rPr>
        <w:t xml:space="preserve"> </w:t>
      </w:r>
      <w:r>
        <w:rPr>
          <w:sz w:val="20"/>
        </w:rPr>
        <w:t>-</w:t>
      </w:r>
      <w:r>
        <w:rPr>
          <w:spacing w:val="-5"/>
          <w:sz w:val="20"/>
        </w:rPr>
        <w:t xml:space="preserve"> </w:t>
      </w:r>
      <w:r>
        <w:rPr>
          <w:sz w:val="20"/>
        </w:rPr>
        <w:t>Lead</w:t>
      </w:r>
      <w:r>
        <w:rPr>
          <w:spacing w:val="-4"/>
          <w:sz w:val="20"/>
        </w:rPr>
        <w:t xml:space="preserve"> </w:t>
      </w:r>
      <w:r>
        <w:rPr>
          <w:sz w:val="20"/>
        </w:rPr>
        <w:t>Senior</w:t>
      </w:r>
      <w:r>
        <w:rPr>
          <w:spacing w:val="-5"/>
          <w:sz w:val="20"/>
        </w:rPr>
        <w:t xml:space="preserve"> </w:t>
      </w:r>
      <w:r>
        <w:rPr>
          <w:sz w:val="20"/>
        </w:rPr>
        <w:t>Associate</w:t>
      </w:r>
      <w:r>
        <w:rPr>
          <w:spacing w:val="-4"/>
          <w:sz w:val="20"/>
        </w:rPr>
        <w:t xml:space="preserve"> </w:t>
      </w:r>
      <w:r>
        <w:rPr>
          <w:sz w:val="20"/>
        </w:rPr>
        <w:t>(Team</w:t>
      </w:r>
      <w:r>
        <w:rPr>
          <w:spacing w:val="-3"/>
          <w:sz w:val="20"/>
        </w:rPr>
        <w:t xml:space="preserve"> </w:t>
      </w:r>
      <w:r>
        <w:rPr>
          <w:sz w:val="20"/>
        </w:rPr>
        <w:t>Leader)</w:t>
      </w:r>
      <w:r>
        <w:rPr>
          <w:spacing w:val="-42"/>
          <w:sz w:val="20"/>
        </w:rPr>
        <w:t xml:space="preserve"> </w:t>
      </w:r>
      <w:r>
        <w:rPr>
          <w:b/>
          <w:sz w:val="20"/>
        </w:rPr>
        <w:t>Technology</w:t>
        <w:tab/>
      </w:r>
      <w:r>
        <w:rPr>
          <w:sz w:val="20"/>
        </w:rPr>
        <w:t>-</w:t>
        <w:tab/>
        <w:t>Microsoft</w:t>
      </w:r>
      <w:r>
        <w:rPr>
          <w:spacing w:val="-2"/>
          <w:sz w:val="20"/>
        </w:rPr>
        <w:t xml:space="preserve"> </w:t>
      </w:r>
      <w:r>
        <w:rPr>
          <w:sz w:val="20"/>
        </w:rPr>
        <w:t>Outlook, WFM</w:t>
      </w:r>
      <w:r>
        <w:rPr>
          <w:spacing w:val="1"/>
          <w:sz w:val="20"/>
        </w:rPr>
        <w:t xml:space="preserve"> </w:t>
      </w:r>
      <w:r>
        <w:rPr>
          <w:sz w:val="20"/>
        </w:rPr>
        <w:t>-</w:t>
      </w:r>
      <w:r>
        <w:rPr>
          <w:spacing w:val="-3"/>
          <w:sz w:val="20"/>
        </w:rPr>
        <w:t xml:space="preserve"> </w:t>
      </w:r>
      <w:r>
        <w:rPr>
          <w:sz w:val="20"/>
        </w:rPr>
        <w:t>IEX,</w:t>
      </w:r>
      <w:r>
        <w:rPr>
          <w:spacing w:val="-1"/>
          <w:sz w:val="20"/>
        </w:rPr>
        <w:t xml:space="preserve"> </w:t>
      </w:r>
      <w:r>
        <w:rPr>
          <w:sz w:val="20"/>
        </w:rPr>
        <w:t>Microsoft</w:t>
      </w:r>
      <w:r>
        <w:rPr>
          <w:spacing w:val="-1"/>
          <w:sz w:val="20"/>
        </w:rPr>
        <w:t xml:space="preserve"> </w:t>
      </w:r>
      <w:r>
        <w:rPr>
          <w:sz w:val="20"/>
        </w:rPr>
        <w:t>Office,</w:t>
      </w:r>
      <w:r>
        <w:rPr>
          <w:spacing w:val="1"/>
          <w:sz w:val="20"/>
        </w:rPr>
        <w:t xml:space="preserve"> </w:t>
      </w:r>
      <w:r>
        <w:rPr>
          <w:sz w:val="20"/>
        </w:rPr>
        <w:t>SQL</w:t>
      </w:r>
      <w:r>
        <w:rPr>
          <w:spacing w:val="-3"/>
          <w:sz w:val="20"/>
        </w:rPr>
        <w:t xml:space="preserve"> </w:t>
      </w:r>
      <w:r>
        <w:rPr>
          <w:sz w:val="20"/>
        </w:rPr>
        <w:t>CMS</w:t>
      </w:r>
      <w:r>
        <w:rPr>
          <w:spacing w:val="-2"/>
          <w:sz w:val="20"/>
        </w:rPr>
        <w:t xml:space="preserve"> </w:t>
      </w:r>
      <w:r>
        <w:rPr>
          <w:sz w:val="20"/>
        </w:rPr>
        <w:t>Supervisor</w:t>
      </w:r>
    </w:p>
    <w:p>
      <w:pPr>
        <w:pStyle w:val="TextBody"/>
        <w:tabs>
          <w:tab w:val="left" w:pos="1580" w:leader="none"/>
          <w:tab w:val="left" w:pos="2300" w:leader="none"/>
        </w:tabs>
        <w:spacing w:lineRule="auto" w:line="235" w:before="1" w:after="0"/>
        <w:ind w:left="140" w:right="129" w:hanging="0"/>
        <w:rPr/>
      </w:pPr>
      <w:r>
        <w:rPr>
          <w:b/>
          <w:u w:val="single"/>
        </w:rPr>
        <w:t>Responsibility</w:t>
      </w:r>
      <w:r>
        <w:rPr>
          <w:u w:val="single"/>
        </w:rPr>
        <w:t>:</w:t>
      </w:r>
      <w:r>
        <w:rPr/>
        <w:tab/>
        <w:t>-</w:t>
        <w:tab/>
        <w:t>Engaging</w:t>
      </w:r>
      <w:r>
        <w:rPr>
          <w:spacing w:val="1"/>
        </w:rPr>
        <w:t xml:space="preserve"> </w:t>
      </w:r>
      <w:r>
        <w:rPr/>
        <w:t>&amp;</w:t>
      </w:r>
      <w:r>
        <w:rPr>
          <w:spacing w:val="-1"/>
        </w:rPr>
        <w:t xml:space="preserve"> </w:t>
      </w:r>
      <w:r>
        <w:rPr/>
        <w:t>identifying</w:t>
      </w:r>
      <w:r>
        <w:rPr>
          <w:spacing w:val="2"/>
        </w:rPr>
        <w:t xml:space="preserve"> </w:t>
      </w:r>
      <w:r>
        <w:rPr/>
        <w:t>the scope of</w:t>
      </w:r>
      <w:r>
        <w:rPr>
          <w:spacing w:val="2"/>
        </w:rPr>
        <w:t xml:space="preserve"> </w:t>
      </w:r>
      <w:r>
        <w:rPr/>
        <w:t>Forecasting</w:t>
      </w:r>
      <w:r>
        <w:rPr>
          <w:spacing w:val="6"/>
        </w:rPr>
        <w:t xml:space="preserve"> </w:t>
      </w:r>
      <w:r>
        <w:rPr/>
        <w:t>using</w:t>
      </w:r>
      <w:r>
        <w:rPr>
          <w:spacing w:val="2"/>
        </w:rPr>
        <w:t xml:space="preserve"> </w:t>
      </w:r>
      <w:r>
        <w:rPr/>
        <w:t>mathematical</w:t>
      </w:r>
      <w:r>
        <w:rPr>
          <w:spacing w:val="1"/>
        </w:rPr>
        <w:t xml:space="preserve"> </w:t>
      </w:r>
      <w:r>
        <w:rPr/>
        <w:t>solutions</w:t>
      </w:r>
      <w:r>
        <w:rPr>
          <w:spacing w:val="4"/>
        </w:rPr>
        <w:t xml:space="preserve"> </w:t>
      </w:r>
      <w:r>
        <w:rPr/>
        <w:t>for</w:t>
      </w:r>
      <w:r>
        <w:rPr>
          <w:spacing w:val="-2"/>
        </w:rPr>
        <w:t xml:space="preserve"> </w:t>
      </w:r>
      <w:r>
        <w:rPr/>
        <w:t>various</w:t>
      </w:r>
      <w:r>
        <w:rPr>
          <w:spacing w:val="5"/>
        </w:rPr>
        <w:t xml:space="preserve"> </w:t>
      </w:r>
      <w:r>
        <w:rPr/>
        <w:t>clients</w:t>
      </w:r>
      <w:r>
        <w:rPr>
          <w:spacing w:val="1"/>
        </w:rPr>
        <w:t xml:space="preserve"> </w:t>
      </w:r>
      <w:r>
        <w:rPr/>
        <w:t>in</w:t>
      </w:r>
      <w:r>
        <w:rPr>
          <w:spacing w:val="-1"/>
        </w:rPr>
        <w:t xml:space="preserve"> </w:t>
      </w:r>
      <w:r>
        <w:rPr/>
        <w:t>expense</w:t>
      </w:r>
      <w:r>
        <w:rPr>
          <w:spacing w:val="1"/>
        </w:rPr>
        <w:t xml:space="preserve"> </w:t>
      </w:r>
      <w:r>
        <w:rPr/>
        <w:t>management</w:t>
      </w:r>
      <w:r>
        <w:rPr>
          <w:spacing w:val="-2"/>
        </w:rPr>
        <w:t xml:space="preserve"> </w:t>
      </w:r>
      <w:r>
        <w:rPr/>
        <w:t>with</w:t>
      </w:r>
      <w:r>
        <w:rPr>
          <w:spacing w:val="-3"/>
        </w:rPr>
        <w:t xml:space="preserve"> </w:t>
      </w:r>
      <w:r>
        <w:rPr/>
        <w:t>reporting</w:t>
      </w:r>
      <w:r>
        <w:rPr>
          <w:spacing w:val="-1"/>
        </w:rPr>
        <w:t xml:space="preserve"> </w:t>
      </w:r>
      <w:r>
        <w:rPr/>
        <w:t>and</w:t>
      </w:r>
      <w:r>
        <w:rPr>
          <w:spacing w:val="-3"/>
        </w:rPr>
        <w:t xml:space="preserve"> </w:t>
      </w:r>
      <w:r>
        <w:rPr/>
        <w:t>analysis over</w:t>
      </w:r>
      <w:r>
        <w:rPr>
          <w:spacing w:val="-4"/>
        </w:rPr>
        <w:t xml:space="preserve"> </w:t>
      </w:r>
      <w:r>
        <w:rPr/>
        <w:t>Trend</w:t>
      </w:r>
      <w:r>
        <w:rPr>
          <w:spacing w:val="-3"/>
        </w:rPr>
        <w:t xml:space="preserve"> </w:t>
      </w:r>
      <w:r>
        <w:rPr/>
        <w:t>and seasonality and</w:t>
      </w:r>
      <w:r>
        <w:rPr>
          <w:spacing w:val="-3"/>
        </w:rPr>
        <w:t xml:space="preserve"> </w:t>
      </w:r>
      <w:r>
        <w:rPr/>
        <w:t>suggesting</w:t>
      </w:r>
      <w:r>
        <w:rPr>
          <w:spacing w:val="-1"/>
        </w:rPr>
        <w:t xml:space="preserve"> </w:t>
      </w:r>
      <w:r>
        <w:rPr/>
        <w:t>the</w:t>
      </w:r>
      <w:r>
        <w:rPr>
          <w:spacing w:val="-1"/>
        </w:rPr>
        <w:t xml:space="preserve"> </w:t>
      </w:r>
      <w:r>
        <w:rPr/>
        <w:t>different</w:t>
      </w:r>
      <w:r>
        <w:rPr>
          <w:spacing w:val="-2"/>
        </w:rPr>
        <w:t xml:space="preserve"> </w:t>
      </w:r>
      <w:r>
        <w:rPr/>
        <w:t>ways for</w:t>
      </w:r>
      <w:r>
        <w:rPr>
          <w:spacing w:val="-4"/>
        </w:rPr>
        <w:t xml:space="preserve"> </w:t>
      </w:r>
      <w:r>
        <w:rPr/>
        <w:t>savings. Implementation of WFM solutions, including configuration, testing, and deployment of setting up new 250 FTE process in company. Microservices Architecture---Decoupling: Breaks down the WFM system into smaller, independent services (e.g., scheduling, time tracking, payroll integration. ---Real-time Updates: Leverages events (e.g., employee shifts, time-off requests) to trigger actions in other systems.</w:t>
      </w:r>
    </w:p>
    <w:p>
      <w:pPr>
        <w:pStyle w:val="TextBody"/>
        <w:spacing w:before="6" w:after="0"/>
        <w:ind w:left="0" w:hanging="0"/>
        <w:rPr>
          <w:sz w:val="22"/>
        </w:rPr>
      </w:pPr>
      <w:r>
        <w:rPr>
          <w:sz w:val="22"/>
        </w:rPr>
      </w:r>
    </w:p>
    <w:p>
      <w:pPr>
        <w:pStyle w:val="Normal"/>
        <w:tabs>
          <w:tab w:val="left" w:pos="1580" w:leader="none"/>
          <w:tab w:val="left" w:pos="2300" w:leader="none"/>
          <w:tab w:val="left" w:pos="6622" w:leader="none"/>
          <w:tab w:val="left" w:pos="8062" w:leader="none"/>
        </w:tabs>
        <w:spacing w:lineRule="auto" w:line="235"/>
        <w:ind w:left="140" w:right="-19" w:hanging="0"/>
        <w:rPr>
          <w:sz w:val="20"/>
        </w:rPr>
      </w:pPr>
      <w:r>
        <w:rPr>
          <w:b/>
          <w:color w:val="006FC0"/>
          <w:sz w:val="20"/>
        </w:rPr>
        <w:t>Hewitt</w:t>
      </w:r>
      <w:r>
        <w:rPr>
          <w:b/>
          <w:color w:val="006FC0"/>
          <w:spacing w:val="-2"/>
          <w:sz w:val="20"/>
        </w:rPr>
        <w:t xml:space="preserve"> </w:t>
      </w:r>
      <w:r>
        <w:rPr>
          <w:b/>
          <w:color w:val="006FC0"/>
          <w:sz w:val="20"/>
        </w:rPr>
        <w:t>Associates</w:t>
      </w:r>
      <w:r>
        <w:rPr>
          <w:b/>
          <w:color w:val="006FC0"/>
          <w:spacing w:val="-3"/>
          <w:sz w:val="20"/>
        </w:rPr>
        <w:t xml:space="preserve"> </w:t>
      </w:r>
      <w:r>
        <w:rPr>
          <w:b/>
          <w:color w:val="006FC0"/>
          <w:sz w:val="20"/>
        </w:rPr>
        <w:t>India</w:t>
      </w:r>
      <w:r>
        <w:rPr>
          <w:b/>
          <w:color w:val="006FC0"/>
          <w:spacing w:val="-4"/>
          <w:sz w:val="20"/>
        </w:rPr>
        <w:t xml:space="preserve"> </w:t>
      </w:r>
      <w:r>
        <w:rPr>
          <w:b/>
          <w:color w:val="006FC0"/>
          <w:sz w:val="20"/>
        </w:rPr>
        <w:t>Private</w:t>
      </w:r>
      <w:r>
        <w:rPr>
          <w:b/>
          <w:color w:val="006FC0"/>
          <w:spacing w:val="-4"/>
          <w:sz w:val="20"/>
        </w:rPr>
        <w:t xml:space="preserve"> </w:t>
      </w:r>
      <w:r>
        <w:rPr>
          <w:b/>
          <w:color w:val="006FC0"/>
          <w:sz w:val="20"/>
        </w:rPr>
        <w:t>Ltd.</w:t>
        <w:tab/>
        <w:tab/>
      </w:r>
      <w:r>
        <w:rPr>
          <w:b/>
          <w:sz w:val="20"/>
        </w:rPr>
        <w:t>(Sept 2006 – Mar 2008)</w:t>
      </w:r>
      <w:r>
        <w:rPr>
          <w:b/>
          <w:spacing w:val="1"/>
          <w:sz w:val="20"/>
        </w:rPr>
        <w:t xml:space="preserve"> </w:t>
      </w:r>
      <w:r>
        <w:rPr>
          <w:b/>
          <w:sz w:val="20"/>
        </w:rPr>
        <w:t>Department</w:t>
        <w:tab/>
      </w:r>
      <w:r>
        <w:rPr>
          <w:sz w:val="20"/>
        </w:rPr>
        <w:t>-</w:t>
        <w:tab/>
        <w:t>Workforce</w:t>
      </w:r>
      <w:r>
        <w:rPr>
          <w:spacing w:val="-4"/>
          <w:sz w:val="20"/>
        </w:rPr>
        <w:t xml:space="preserve"> </w:t>
      </w:r>
      <w:r>
        <w:rPr>
          <w:sz w:val="20"/>
        </w:rPr>
        <w:t>Management</w:t>
      </w:r>
      <w:r>
        <w:rPr>
          <w:spacing w:val="-4"/>
          <w:sz w:val="20"/>
        </w:rPr>
        <w:t xml:space="preserve"> </w:t>
      </w:r>
      <w:r>
        <w:rPr>
          <w:sz w:val="20"/>
        </w:rPr>
        <w:t>(WFM).</w:t>
        <w:tab/>
      </w:r>
      <w:r>
        <w:rPr>
          <w:b/>
          <w:sz w:val="20"/>
        </w:rPr>
        <w:t xml:space="preserve">Designation </w:t>
      </w:r>
      <w:r>
        <w:rPr>
          <w:sz w:val="20"/>
        </w:rPr>
        <w:t>- Workforce Operations Analyst (WOA)</w:t>
      </w:r>
      <w:r>
        <w:rPr>
          <w:spacing w:val="-44"/>
          <w:sz w:val="20"/>
        </w:rPr>
        <w:t xml:space="preserve"> </w:t>
      </w:r>
      <w:r>
        <w:rPr>
          <w:b/>
          <w:sz w:val="20"/>
        </w:rPr>
        <w:t>Technology</w:t>
        <w:tab/>
      </w:r>
      <w:r>
        <w:rPr>
          <w:sz w:val="20"/>
        </w:rPr>
        <w:t>-</w:t>
        <w:tab/>
        <w:t>IBM Lotus, Citrix MetaFrame, Nortel, Microsoft Office, Genesys Scheduling and Monitoring Solutions</w:t>
      </w:r>
      <w:r>
        <w:rPr>
          <w:spacing w:val="1"/>
          <w:sz w:val="20"/>
        </w:rPr>
        <w:t xml:space="preserve"> </w:t>
      </w:r>
      <w:r>
        <w:rPr>
          <w:b/>
          <w:sz w:val="20"/>
          <w:u w:val="single"/>
        </w:rPr>
        <w:t>Responsibility</w:t>
      </w:r>
      <w:r>
        <w:rPr>
          <w:sz w:val="20"/>
          <w:u w:val="single"/>
        </w:rPr>
        <w:t>:</w:t>
      </w:r>
      <w:r>
        <w:rPr>
          <w:sz w:val="20"/>
        </w:rPr>
        <w:tab/>
        <w:t>-</w:t>
        <w:tab/>
        <w:t>Key daily exceptions requests and update schedules and cross-train with Scheduling Analyst and</w:t>
      </w:r>
      <w:r>
        <w:rPr>
          <w:spacing w:val="1"/>
          <w:sz w:val="20"/>
        </w:rPr>
        <w:t xml:space="preserve"> </w:t>
      </w:r>
      <w:r>
        <w:rPr>
          <w:sz w:val="20"/>
        </w:rPr>
        <w:t>Preparing Roster</w:t>
      </w:r>
      <w:r>
        <w:rPr>
          <w:spacing w:val="-4"/>
          <w:sz w:val="20"/>
        </w:rPr>
        <w:t xml:space="preserve"> </w:t>
      </w:r>
      <w:r>
        <w:rPr>
          <w:sz w:val="20"/>
        </w:rPr>
        <w:t>and</w:t>
      </w:r>
      <w:r>
        <w:rPr>
          <w:spacing w:val="1"/>
          <w:sz w:val="20"/>
        </w:rPr>
        <w:t xml:space="preserve"> </w:t>
      </w:r>
      <w:r>
        <w:rPr>
          <w:sz w:val="20"/>
        </w:rPr>
        <w:t>Schedules</w:t>
      </w:r>
      <w:r>
        <w:rPr>
          <w:spacing w:val="-1"/>
          <w:sz w:val="20"/>
        </w:rPr>
        <w:t xml:space="preserve"> </w:t>
      </w:r>
      <w:r>
        <w:rPr>
          <w:sz w:val="20"/>
        </w:rPr>
        <w:t>to</w:t>
      </w:r>
      <w:r>
        <w:rPr>
          <w:spacing w:val="-3"/>
          <w:sz w:val="20"/>
        </w:rPr>
        <w:t xml:space="preserve"> </w:t>
      </w:r>
      <w:r>
        <w:rPr>
          <w:sz w:val="20"/>
        </w:rPr>
        <w:t>optimize</w:t>
      </w:r>
      <w:r>
        <w:rPr>
          <w:spacing w:val="-2"/>
          <w:sz w:val="20"/>
        </w:rPr>
        <w:t xml:space="preserve"> </w:t>
      </w:r>
      <w:r>
        <w:rPr>
          <w:sz w:val="20"/>
        </w:rPr>
        <w:t>staffing</w:t>
      </w:r>
      <w:r>
        <w:rPr>
          <w:spacing w:val="-1"/>
          <w:sz w:val="20"/>
        </w:rPr>
        <w:t xml:space="preserve"> </w:t>
      </w:r>
      <w:r>
        <w:rPr>
          <w:sz w:val="20"/>
        </w:rPr>
        <w:t>and</w:t>
      </w:r>
      <w:r>
        <w:rPr>
          <w:spacing w:val="-3"/>
          <w:sz w:val="20"/>
        </w:rPr>
        <w:t xml:space="preserve"> </w:t>
      </w:r>
      <w:r>
        <w:rPr>
          <w:sz w:val="20"/>
        </w:rPr>
        <w:t>achieve</w:t>
      </w:r>
      <w:r>
        <w:rPr>
          <w:spacing w:val="-2"/>
          <w:sz w:val="20"/>
        </w:rPr>
        <w:t xml:space="preserve"> </w:t>
      </w:r>
      <w:r>
        <w:rPr>
          <w:sz w:val="20"/>
        </w:rPr>
        <w:t>SLA</w:t>
      </w:r>
      <w:r>
        <w:rPr>
          <w:spacing w:val="-1"/>
          <w:sz w:val="20"/>
        </w:rPr>
        <w:t xml:space="preserve"> </w:t>
      </w:r>
      <w:r>
        <w:rPr>
          <w:sz w:val="20"/>
        </w:rPr>
        <w:t>with</w:t>
      </w:r>
      <w:r>
        <w:rPr>
          <w:spacing w:val="-4"/>
          <w:sz w:val="20"/>
        </w:rPr>
        <w:t xml:space="preserve"> </w:t>
      </w:r>
      <w:r>
        <w:rPr>
          <w:sz w:val="20"/>
        </w:rPr>
        <w:t>Optimize</w:t>
      </w:r>
      <w:r>
        <w:rPr>
          <w:spacing w:val="-1"/>
          <w:sz w:val="20"/>
        </w:rPr>
        <w:t xml:space="preserve"> </w:t>
      </w:r>
      <w:r>
        <w:rPr>
          <w:sz w:val="20"/>
        </w:rPr>
        <w:t>daily</w:t>
      </w:r>
      <w:r>
        <w:rPr>
          <w:spacing w:val="-1"/>
          <w:sz w:val="20"/>
        </w:rPr>
        <w:t xml:space="preserve"> </w:t>
      </w:r>
      <w:r>
        <w:rPr>
          <w:sz w:val="20"/>
        </w:rPr>
        <w:t>breaks</w:t>
      </w:r>
      <w:r>
        <w:rPr>
          <w:spacing w:val="-1"/>
          <w:sz w:val="20"/>
        </w:rPr>
        <w:t xml:space="preserve"> </w:t>
      </w:r>
      <w:r>
        <w:rPr>
          <w:sz w:val="20"/>
        </w:rPr>
        <w:t>in</w:t>
      </w:r>
      <w:r>
        <w:rPr>
          <w:spacing w:val="-3"/>
          <w:sz w:val="20"/>
        </w:rPr>
        <w:t xml:space="preserve"> </w:t>
      </w:r>
      <w:r>
        <w:rPr>
          <w:sz w:val="20"/>
        </w:rPr>
        <w:t>Live</w:t>
      </w:r>
      <w:r>
        <w:rPr>
          <w:spacing w:val="-2"/>
          <w:sz w:val="20"/>
        </w:rPr>
        <w:t xml:space="preserve"> </w:t>
      </w:r>
      <w:r>
        <w:rPr>
          <w:sz w:val="20"/>
        </w:rPr>
        <w:t xml:space="preserve">schedules. Integration Scenarios: HR System: Employee data (e.g., hire/fire dates, leave balances) is automatically synced between the WFM system and the HR system.   </w:t>
      </w:r>
    </w:p>
    <w:p>
      <w:pPr>
        <w:pStyle w:val="Normal"/>
        <w:tabs>
          <w:tab w:val="left" w:pos="1580" w:leader="none"/>
          <w:tab w:val="left" w:pos="2300" w:leader="none"/>
          <w:tab w:val="left" w:pos="6622" w:leader="none"/>
        </w:tabs>
        <w:spacing w:lineRule="exact" w:line="242"/>
        <w:ind w:left="140" w:hanging="0"/>
        <w:rPr>
          <w:b/>
          <w:b/>
          <w:color w:val="006FC0"/>
          <w:sz w:val="20"/>
        </w:rPr>
      </w:pPr>
      <w:r>
        <w:rPr>
          <w:b/>
          <w:color w:val="006FC0"/>
          <w:sz w:val="20"/>
        </w:rPr>
      </w:r>
    </w:p>
    <w:p>
      <w:pPr>
        <w:pStyle w:val="Normal"/>
        <w:tabs>
          <w:tab w:val="left" w:pos="1580" w:leader="none"/>
          <w:tab w:val="left" w:pos="2300" w:leader="none"/>
          <w:tab w:val="left" w:pos="6622" w:leader="none"/>
        </w:tabs>
        <w:spacing w:lineRule="exact" w:line="242"/>
        <w:ind w:left="140" w:hanging="0"/>
        <w:rPr>
          <w:b/>
          <w:b/>
          <w:bCs/>
          <w:sz w:val="20"/>
        </w:rPr>
      </w:pPr>
      <w:r>
        <w:rPr>
          <w:b/>
          <w:color w:val="006FC0"/>
          <w:sz w:val="20"/>
        </w:rPr>
        <w:t>IBM Daksh India Private Ltd.-----</w:t>
      </w:r>
      <w:r>
        <w:rPr>
          <w:sz w:val="20"/>
        </w:rPr>
        <w:t>Intuit</w:t>
      </w:r>
      <w:r>
        <w:rPr>
          <w:spacing w:val="-5"/>
          <w:sz w:val="20"/>
        </w:rPr>
        <w:t xml:space="preserve"> </w:t>
      </w:r>
      <w:r>
        <w:rPr>
          <w:sz w:val="20"/>
        </w:rPr>
        <w:t>QuickBooks</w:t>
      </w:r>
      <w:r>
        <w:rPr>
          <w:spacing w:val="-4"/>
          <w:sz w:val="20"/>
        </w:rPr>
        <w:t>-------</w:t>
      </w:r>
      <w:r>
        <w:rPr>
          <w:b/>
          <w:sz w:val="20"/>
        </w:rPr>
        <w:t>Designation</w:t>
      </w:r>
      <w:r>
        <w:rPr>
          <w:b/>
          <w:spacing w:val="-2"/>
          <w:sz w:val="20"/>
        </w:rPr>
        <w:t xml:space="preserve"> </w:t>
      </w:r>
      <w:r>
        <w:rPr>
          <w:sz w:val="20"/>
        </w:rPr>
        <w:t>–</w:t>
      </w:r>
      <w:r>
        <w:rPr>
          <w:spacing w:val="-4"/>
          <w:sz w:val="20"/>
        </w:rPr>
        <w:t xml:space="preserve"> </w:t>
      </w:r>
      <w:r>
        <w:rPr>
          <w:sz w:val="20"/>
        </w:rPr>
        <w:t>Executive--------</w:t>
      </w:r>
      <w:r>
        <w:rPr>
          <w:b/>
          <w:bCs/>
          <w:color w:val="006FC0"/>
        </w:rPr>
        <w:tab/>
      </w:r>
      <w:r>
        <w:rPr>
          <w:b/>
          <w:bCs/>
        </w:rPr>
        <w:t>(</w:t>
      </w:r>
      <w:r>
        <w:rPr>
          <w:b/>
          <w:bCs/>
          <w:sz w:val="20"/>
        </w:rPr>
        <w:t>Nov 2005 – July 2006)</w:t>
      </w:r>
    </w:p>
    <w:p>
      <w:pPr>
        <w:pStyle w:val="Normal"/>
        <w:tabs>
          <w:tab w:val="left" w:pos="1580" w:leader="none"/>
          <w:tab w:val="left" w:pos="2300" w:leader="none"/>
          <w:tab w:val="left" w:pos="6622" w:leader="none"/>
        </w:tabs>
        <w:spacing w:lineRule="exact" w:line="242"/>
        <w:ind w:left="140" w:hanging="0"/>
        <w:rPr>
          <w:b/>
          <w:b/>
          <w:color w:val="006FC0"/>
          <w:sz w:val="20"/>
        </w:rPr>
      </w:pPr>
      <w:r>
        <w:rPr>
          <w:b/>
          <w:color w:val="006FC0"/>
          <w:sz w:val="20"/>
        </w:rPr>
      </w:r>
    </w:p>
    <w:p>
      <w:pPr>
        <w:pStyle w:val="Normal"/>
        <w:tabs>
          <w:tab w:val="left" w:pos="1580" w:leader="none"/>
          <w:tab w:val="left" w:pos="2300" w:leader="none"/>
          <w:tab w:val="left" w:pos="6622" w:leader="none"/>
        </w:tabs>
        <w:spacing w:lineRule="exact" w:line="242"/>
        <w:ind w:left="140" w:hanging="0"/>
        <w:rPr>
          <w:sz w:val="20"/>
        </w:rPr>
      </w:pPr>
      <w:r>
        <w:rPr>
          <w:b/>
          <w:color w:val="006FC0"/>
          <w:sz w:val="20"/>
        </w:rPr>
        <w:t xml:space="preserve">Tools worked on - </w:t>
      </w:r>
      <w:r>
        <w:rPr>
          <w:sz w:val="20"/>
        </w:rPr>
        <w:t>Medallia, Dayforce HCM, Microsoft Office, Service Now, JIRA, Salesforce, Medallia, ASPECT, Genesys, NICE IEX, PowerBI Insite, Google Sheets, Tableau, Gainsight, AVAYA, IBM API Connect, Genesys, Lanyon, Micro Strategy, IBM Mainframe, CMS Supervisor, Intuit Quickbooks, ASPECT eWFM</w:t>
      </w:r>
    </w:p>
    <w:p>
      <w:pPr>
        <w:pStyle w:val="Normal"/>
        <w:tabs>
          <w:tab w:val="left" w:pos="1580" w:leader="none"/>
          <w:tab w:val="left" w:pos="2300" w:leader="none"/>
          <w:tab w:val="left" w:pos="6622" w:leader="none"/>
        </w:tabs>
        <w:spacing w:lineRule="exact" w:line="242"/>
        <w:ind w:left="140" w:hanging="0"/>
        <w:rPr>
          <w:sz w:val="20"/>
        </w:rPr>
      </w:pPr>
      <w:r>
        <w:rPr>
          <w:sz w:val="20"/>
        </w:rPr>
      </w:r>
    </w:p>
    <w:p>
      <w:pPr>
        <w:pStyle w:val="Heading1"/>
        <w:tabs>
          <w:tab w:val="left" w:pos="4777" w:leader="none"/>
          <w:tab w:val="left" w:pos="11075" w:leader="none"/>
        </w:tabs>
        <w:spacing w:before="59" w:after="0"/>
        <w:ind w:left="112" w:hanging="0"/>
        <w:rPr/>
      </w:pPr>
      <w:r>
        <w:rPr>
          <w:color w:val="FFFFFF"/>
          <w:shd w:fill="001F5F" w:val="clear"/>
        </w:rPr>
        <w:t xml:space="preserve"> </w:t>
      </w:r>
      <w:r>
        <w:rPr>
          <w:color w:val="FFFFFF"/>
          <w:shd w:fill="001F5F" w:val="clear"/>
        </w:rPr>
        <w:tab/>
        <w:t>ACADEMIC</w:t>
      </w:r>
      <w:r>
        <w:rPr>
          <w:color w:val="FFFFFF"/>
          <w:spacing w:val="-5"/>
          <w:shd w:fill="001F5F" w:val="clear"/>
        </w:rPr>
        <w:t xml:space="preserve"> </w:t>
      </w:r>
      <w:r>
        <w:rPr>
          <w:color w:val="FFFFFF"/>
          <w:shd w:fill="001F5F" w:val="clear"/>
        </w:rPr>
        <w:t>DETAILS</w:t>
        <w:tab/>
      </w:r>
    </w:p>
    <w:p>
      <w:pPr>
        <w:pStyle w:val="ListParagraph"/>
        <w:numPr>
          <w:ilvl w:val="1"/>
          <w:numId w:val="1"/>
        </w:numPr>
        <w:tabs>
          <w:tab w:val="left" w:pos="860" w:leader="none"/>
          <w:tab w:val="left" w:pos="861" w:leader="none"/>
          <w:tab w:val="left" w:pos="9502" w:leader="none"/>
        </w:tabs>
        <w:spacing w:before="35" w:after="0"/>
        <w:ind w:left="860" w:hanging="361"/>
        <w:rPr>
          <w:sz w:val="20"/>
        </w:rPr>
      </w:pPr>
      <w:r>
        <w:rPr>
          <w:b/>
          <w:bCs/>
          <w:sz w:val="20"/>
        </w:rPr>
        <w:t>Mastering HCM</w:t>
      </w:r>
      <w:r>
        <w:rPr>
          <w:sz w:val="20"/>
        </w:rPr>
        <w:t>: Oracle Fusion &amp; Dayforce Essentials – Coursera</w:t>
        <w:tab/>
        <w:t>(2026)</w:t>
      </w:r>
    </w:p>
    <w:p>
      <w:pPr>
        <w:pStyle w:val="ListParagraph"/>
        <w:numPr>
          <w:ilvl w:val="1"/>
          <w:numId w:val="1"/>
        </w:numPr>
        <w:tabs>
          <w:tab w:val="left" w:pos="860" w:leader="none"/>
          <w:tab w:val="left" w:pos="861" w:leader="none"/>
          <w:tab w:val="left" w:pos="9502" w:leader="none"/>
        </w:tabs>
        <w:spacing w:before="35" w:after="0"/>
        <w:ind w:left="860" w:hanging="361"/>
        <w:rPr>
          <w:sz w:val="20"/>
        </w:rPr>
      </w:pPr>
      <w:r>
        <w:rPr>
          <w:b/>
          <w:bCs/>
          <w:sz w:val="20"/>
        </w:rPr>
        <w:t>Master in Business Administration (MBA)</w:t>
      </w:r>
      <w:r>
        <w:rPr>
          <w:sz w:val="20"/>
        </w:rPr>
        <w:t xml:space="preserve"> in Business Management from NMIMS, Mumbai</w:t>
        <w:tab/>
        <w:t>(2024)</w:t>
      </w:r>
    </w:p>
    <w:p>
      <w:pPr>
        <w:pStyle w:val="ListParagraph"/>
        <w:numPr>
          <w:ilvl w:val="1"/>
          <w:numId w:val="1"/>
        </w:numPr>
        <w:tabs>
          <w:tab w:val="left" w:pos="860" w:leader="none"/>
          <w:tab w:val="left" w:pos="861" w:leader="none"/>
          <w:tab w:val="left" w:pos="9502" w:leader="none"/>
        </w:tabs>
        <w:spacing w:before="1" w:after="0"/>
        <w:ind w:left="860" w:hanging="361"/>
        <w:rPr>
          <w:sz w:val="20"/>
        </w:rPr>
      </w:pPr>
      <w:r>
        <w:rPr>
          <w:sz w:val="20"/>
        </w:rPr>
        <w:t>Completed Salesforce Administrator Certificate and Training</w:t>
        <w:tab/>
        <w:t>(2024)</w:t>
      </w:r>
    </w:p>
    <w:p>
      <w:pPr>
        <w:pStyle w:val="ListParagraph"/>
        <w:numPr>
          <w:ilvl w:val="1"/>
          <w:numId w:val="1"/>
        </w:numPr>
        <w:tabs>
          <w:tab w:val="left" w:pos="860" w:leader="none"/>
          <w:tab w:val="left" w:pos="861" w:leader="none"/>
          <w:tab w:val="left" w:pos="9502" w:leader="none"/>
        </w:tabs>
        <w:spacing w:before="36" w:after="0"/>
        <w:ind w:left="860" w:hanging="361"/>
        <w:rPr>
          <w:sz w:val="20"/>
        </w:rPr>
      </w:pPr>
      <w:r>
        <w:rPr>
          <w:sz w:val="20"/>
        </w:rPr>
        <w:t>Completed Gainsight Administrator Certificate and Training</w:t>
        <w:tab/>
        <w:t>(2023)</w:t>
      </w:r>
    </w:p>
    <w:p>
      <w:pPr>
        <w:pStyle w:val="ListParagraph"/>
        <w:numPr>
          <w:ilvl w:val="1"/>
          <w:numId w:val="1"/>
        </w:numPr>
        <w:tabs>
          <w:tab w:val="left" w:pos="860" w:leader="none"/>
          <w:tab w:val="left" w:pos="861" w:leader="none"/>
          <w:tab w:val="left" w:pos="9502" w:leader="none"/>
        </w:tabs>
        <w:spacing w:before="35" w:after="0"/>
        <w:ind w:left="860" w:hanging="361"/>
        <w:rPr>
          <w:sz w:val="20"/>
        </w:rPr>
      </w:pPr>
      <w:r>
        <w:rPr>
          <w:sz w:val="20"/>
        </w:rPr>
        <w:t>Completed</w:t>
      </w:r>
      <w:r>
        <w:rPr>
          <w:spacing w:val="-4"/>
          <w:sz w:val="20"/>
        </w:rPr>
        <w:t xml:space="preserve"> </w:t>
      </w:r>
      <w:r>
        <w:rPr>
          <w:sz w:val="20"/>
        </w:rPr>
        <w:t>Google</w:t>
      </w:r>
      <w:r>
        <w:rPr>
          <w:spacing w:val="-3"/>
          <w:sz w:val="20"/>
        </w:rPr>
        <w:t xml:space="preserve"> </w:t>
      </w:r>
      <w:r>
        <w:rPr>
          <w:sz w:val="20"/>
        </w:rPr>
        <w:t>Advance</w:t>
      </w:r>
      <w:r>
        <w:rPr>
          <w:spacing w:val="-2"/>
          <w:sz w:val="20"/>
        </w:rPr>
        <w:t xml:space="preserve"> </w:t>
      </w:r>
      <w:r>
        <w:rPr>
          <w:sz w:val="20"/>
        </w:rPr>
        <w:t>Analytics</w:t>
      </w:r>
      <w:r>
        <w:rPr>
          <w:spacing w:val="-2"/>
          <w:sz w:val="20"/>
        </w:rPr>
        <w:t xml:space="preserve"> </w:t>
      </w:r>
      <w:r>
        <w:rPr>
          <w:sz w:val="20"/>
        </w:rPr>
        <w:t>Online</w:t>
      </w:r>
      <w:r>
        <w:rPr>
          <w:spacing w:val="-2"/>
          <w:sz w:val="20"/>
        </w:rPr>
        <w:t xml:space="preserve"> </w:t>
      </w:r>
      <w:r>
        <w:rPr>
          <w:sz w:val="20"/>
        </w:rPr>
        <w:t>Academy</w:t>
        <w:tab/>
        <w:t>(2020)</w:t>
      </w:r>
    </w:p>
    <w:p>
      <w:pPr>
        <w:pStyle w:val="ListParagraph"/>
        <w:numPr>
          <w:ilvl w:val="1"/>
          <w:numId w:val="1"/>
        </w:numPr>
        <w:tabs>
          <w:tab w:val="left" w:pos="860" w:leader="none"/>
          <w:tab w:val="left" w:pos="861" w:leader="none"/>
          <w:tab w:val="left" w:pos="9502" w:leader="none"/>
        </w:tabs>
        <w:spacing w:before="32" w:after="0"/>
        <w:ind w:left="860" w:hanging="361"/>
        <w:rPr>
          <w:sz w:val="20"/>
        </w:rPr>
      </w:pPr>
      <w:r>
        <w:rPr>
          <w:sz w:val="20"/>
        </w:rPr>
        <w:t>Completed</w:t>
      </w:r>
      <w:r>
        <w:rPr>
          <w:spacing w:val="-4"/>
          <w:sz w:val="20"/>
        </w:rPr>
        <w:t xml:space="preserve"> </w:t>
      </w:r>
      <w:r>
        <w:rPr>
          <w:sz w:val="20"/>
        </w:rPr>
        <w:t>Lean</w:t>
      </w:r>
      <w:r>
        <w:rPr>
          <w:spacing w:val="-5"/>
          <w:sz w:val="20"/>
        </w:rPr>
        <w:t xml:space="preserve"> </w:t>
      </w:r>
      <w:r>
        <w:rPr>
          <w:sz w:val="20"/>
        </w:rPr>
        <w:t>Six</w:t>
      </w:r>
      <w:r>
        <w:rPr>
          <w:spacing w:val="-2"/>
          <w:sz w:val="20"/>
        </w:rPr>
        <w:t xml:space="preserve"> </w:t>
      </w:r>
      <w:r>
        <w:rPr>
          <w:sz w:val="20"/>
        </w:rPr>
        <w:t>Sigma</w:t>
      </w:r>
      <w:r>
        <w:rPr>
          <w:spacing w:val="-4"/>
          <w:sz w:val="20"/>
        </w:rPr>
        <w:t xml:space="preserve"> </w:t>
      </w:r>
      <w:r>
        <w:rPr>
          <w:sz w:val="20"/>
        </w:rPr>
        <w:t>Green</w:t>
      </w:r>
      <w:r>
        <w:rPr>
          <w:spacing w:val="-5"/>
          <w:sz w:val="20"/>
        </w:rPr>
        <w:t xml:space="preserve"> </w:t>
      </w:r>
      <w:r>
        <w:rPr>
          <w:sz w:val="20"/>
        </w:rPr>
        <w:t>Belt</w:t>
      </w:r>
      <w:r>
        <w:rPr>
          <w:spacing w:val="-2"/>
          <w:sz w:val="20"/>
        </w:rPr>
        <w:t xml:space="preserve"> </w:t>
      </w:r>
      <w:r>
        <w:rPr>
          <w:sz w:val="20"/>
        </w:rPr>
        <w:t>Certificate</w:t>
      </w:r>
      <w:r>
        <w:rPr>
          <w:spacing w:val="-3"/>
          <w:sz w:val="20"/>
        </w:rPr>
        <w:t xml:space="preserve"> </w:t>
      </w:r>
      <w:r>
        <w:rPr>
          <w:sz w:val="20"/>
        </w:rPr>
        <w:t>Training</w:t>
        <w:tab/>
        <w:t>(2016)</w:t>
      </w:r>
    </w:p>
    <w:p>
      <w:pPr>
        <w:pStyle w:val="ListParagraph"/>
        <w:numPr>
          <w:ilvl w:val="1"/>
          <w:numId w:val="1"/>
        </w:numPr>
        <w:tabs>
          <w:tab w:val="left" w:pos="860" w:leader="none"/>
          <w:tab w:val="left" w:pos="861" w:leader="none"/>
          <w:tab w:val="left" w:pos="9502" w:leader="none"/>
        </w:tabs>
        <w:spacing w:before="37" w:after="0"/>
        <w:ind w:left="860" w:hanging="361"/>
        <w:rPr>
          <w:sz w:val="20"/>
        </w:rPr>
      </w:pPr>
      <w:r>
        <w:rPr>
          <w:sz w:val="20"/>
        </w:rPr>
        <w:t>Completed</w:t>
      </w:r>
      <w:r>
        <w:rPr>
          <w:spacing w:val="-5"/>
          <w:sz w:val="20"/>
        </w:rPr>
        <w:t xml:space="preserve"> </w:t>
      </w:r>
      <w:r>
        <w:rPr>
          <w:sz w:val="20"/>
        </w:rPr>
        <w:t>Certificate</w:t>
      </w:r>
      <w:r>
        <w:rPr>
          <w:spacing w:val="-3"/>
          <w:sz w:val="20"/>
        </w:rPr>
        <w:t xml:space="preserve"> </w:t>
      </w:r>
      <w:r>
        <w:rPr>
          <w:sz w:val="20"/>
        </w:rPr>
        <w:t>Training</w:t>
      </w:r>
      <w:r>
        <w:rPr>
          <w:spacing w:val="-2"/>
          <w:sz w:val="20"/>
        </w:rPr>
        <w:t xml:space="preserve"> </w:t>
      </w:r>
      <w:r>
        <w:rPr>
          <w:sz w:val="20"/>
        </w:rPr>
        <w:t>on</w:t>
      </w:r>
      <w:r>
        <w:rPr>
          <w:spacing w:val="-5"/>
          <w:sz w:val="20"/>
        </w:rPr>
        <w:t xml:space="preserve"> </w:t>
      </w:r>
      <w:r>
        <w:rPr>
          <w:sz w:val="20"/>
        </w:rPr>
        <w:t>SQL</w:t>
      </w:r>
      <w:r>
        <w:rPr>
          <w:spacing w:val="-4"/>
          <w:sz w:val="20"/>
        </w:rPr>
        <w:t xml:space="preserve"> </w:t>
      </w:r>
      <w:r>
        <w:rPr>
          <w:sz w:val="20"/>
        </w:rPr>
        <w:t>Language-American</w:t>
      </w:r>
      <w:r>
        <w:rPr>
          <w:spacing w:val="-5"/>
          <w:sz w:val="20"/>
        </w:rPr>
        <w:t xml:space="preserve"> </w:t>
      </w:r>
      <w:r>
        <w:rPr>
          <w:sz w:val="20"/>
        </w:rPr>
        <w:t>Express</w:t>
        <w:tab/>
        <w:t>(2015)</w:t>
      </w:r>
    </w:p>
    <w:p>
      <w:pPr>
        <w:pStyle w:val="ListParagraph"/>
        <w:numPr>
          <w:ilvl w:val="1"/>
          <w:numId w:val="1"/>
        </w:numPr>
        <w:tabs>
          <w:tab w:val="left" w:pos="860" w:leader="none"/>
          <w:tab w:val="left" w:pos="861" w:leader="none"/>
          <w:tab w:val="left" w:pos="9502" w:leader="none"/>
        </w:tabs>
        <w:spacing w:before="35" w:after="0"/>
        <w:ind w:left="860" w:hanging="361"/>
        <w:rPr>
          <w:sz w:val="20"/>
        </w:rPr>
      </w:pPr>
      <w:r>
        <w:rPr>
          <w:b/>
          <w:bCs/>
          <w:sz w:val="20"/>
        </w:rPr>
        <w:t>Post-Graduation</w:t>
      </w:r>
      <w:r>
        <w:rPr>
          <w:b/>
          <w:bCs/>
          <w:spacing w:val="-5"/>
          <w:sz w:val="20"/>
        </w:rPr>
        <w:t xml:space="preserve"> </w:t>
      </w:r>
      <w:r>
        <w:rPr>
          <w:b/>
          <w:bCs/>
          <w:sz w:val="20"/>
        </w:rPr>
        <w:t>Diploma</w:t>
      </w:r>
      <w:r>
        <w:rPr>
          <w:spacing w:val="-3"/>
          <w:sz w:val="20"/>
        </w:rPr>
        <w:t xml:space="preserve"> </w:t>
      </w:r>
      <w:r>
        <w:rPr>
          <w:sz w:val="20"/>
        </w:rPr>
        <w:t>in</w:t>
      </w:r>
      <w:r>
        <w:rPr>
          <w:spacing w:val="-5"/>
          <w:sz w:val="20"/>
        </w:rPr>
        <w:t xml:space="preserve"> </w:t>
      </w:r>
      <w:r>
        <w:rPr>
          <w:sz w:val="20"/>
        </w:rPr>
        <w:t>Human</w:t>
      </w:r>
      <w:r>
        <w:rPr>
          <w:spacing w:val="-4"/>
          <w:sz w:val="20"/>
        </w:rPr>
        <w:t xml:space="preserve"> </w:t>
      </w:r>
      <w:r>
        <w:rPr>
          <w:sz w:val="20"/>
        </w:rPr>
        <w:t>Resource</w:t>
      </w:r>
      <w:r>
        <w:rPr>
          <w:spacing w:val="-3"/>
          <w:sz w:val="20"/>
        </w:rPr>
        <w:t xml:space="preserve"> </w:t>
      </w:r>
      <w:r>
        <w:rPr>
          <w:sz w:val="20"/>
        </w:rPr>
        <w:t>Management</w:t>
      </w:r>
      <w:r>
        <w:rPr>
          <w:spacing w:val="-3"/>
          <w:sz w:val="20"/>
        </w:rPr>
        <w:t xml:space="preserve"> </w:t>
      </w:r>
      <w:r>
        <w:rPr>
          <w:sz w:val="20"/>
        </w:rPr>
        <w:t>from</w:t>
      </w:r>
      <w:r>
        <w:rPr>
          <w:spacing w:val="-2"/>
          <w:sz w:val="20"/>
        </w:rPr>
        <w:t xml:space="preserve"> </w:t>
      </w:r>
      <w:r>
        <w:rPr>
          <w:sz w:val="20"/>
        </w:rPr>
        <w:t>Symbiosis,</w:t>
      </w:r>
      <w:r>
        <w:rPr>
          <w:spacing w:val="-2"/>
          <w:sz w:val="20"/>
        </w:rPr>
        <w:t xml:space="preserve"> </w:t>
      </w:r>
      <w:r>
        <w:rPr>
          <w:sz w:val="20"/>
        </w:rPr>
        <w:t>Pune</w:t>
        <w:tab/>
        <w:t>(2012)</w:t>
      </w:r>
    </w:p>
    <w:p>
      <w:pPr>
        <w:pStyle w:val="ListParagraph"/>
        <w:numPr>
          <w:ilvl w:val="1"/>
          <w:numId w:val="1"/>
        </w:numPr>
        <w:tabs>
          <w:tab w:val="left" w:pos="860" w:leader="none"/>
          <w:tab w:val="left" w:pos="861" w:leader="none"/>
          <w:tab w:val="left" w:pos="9502" w:leader="none"/>
        </w:tabs>
        <w:spacing w:before="36" w:after="0"/>
        <w:ind w:left="860" w:hanging="361"/>
        <w:rPr/>
      </w:pPr>
      <w:r>
        <w:rPr>
          <w:b/>
          <w:bCs/>
          <w:sz w:val="20"/>
        </w:rPr>
        <w:t>Bachelors</w:t>
      </w:r>
      <w:r>
        <w:rPr>
          <w:b/>
          <w:bCs/>
          <w:spacing w:val="-2"/>
          <w:sz w:val="20"/>
        </w:rPr>
        <w:t xml:space="preserve"> </w:t>
      </w:r>
      <w:r>
        <w:rPr>
          <w:b/>
          <w:bCs/>
          <w:sz w:val="20"/>
        </w:rPr>
        <w:t>in</w:t>
      </w:r>
      <w:r>
        <w:rPr>
          <w:b/>
          <w:bCs/>
          <w:spacing w:val="-4"/>
          <w:sz w:val="20"/>
        </w:rPr>
        <w:t xml:space="preserve"> </w:t>
      </w:r>
      <w:r>
        <w:rPr>
          <w:b/>
          <w:bCs/>
          <w:sz w:val="20"/>
        </w:rPr>
        <w:t>commerce</w:t>
      </w:r>
      <w:r>
        <w:rPr>
          <w:spacing w:val="-3"/>
          <w:sz w:val="20"/>
        </w:rPr>
        <w:t xml:space="preserve"> </w:t>
      </w:r>
      <w:r>
        <w:rPr>
          <w:sz w:val="20"/>
        </w:rPr>
        <w:t>(B.</w:t>
      </w:r>
      <w:r>
        <w:rPr>
          <w:spacing w:val="-1"/>
          <w:sz w:val="20"/>
        </w:rPr>
        <w:t xml:space="preserve"> </w:t>
      </w:r>
      <w:r>
        <w:rPr>
          <w:sz w:val="20"/>
        </w:rPr>
        <w:t>Com)</w:t>
      </w:r>
      <w:r>
        <w:rPr>
          <w:spacing w:val="-4"/>
          <w:sz w:val="20"/>
        </w:rPr>
        <w:t xml:space="preserve"> </w:t>
      </w:r>
      <w:r>
        <w:rPr>
          <w:sz w:val="20"/>
        </w:rPr>
        <w:t>from</w:t>
      </w:r>
      <w:r>
        <w:rPr>
          <w:spacing w:val="-2"/>
          <w:sz w:val="20"/>
        </w:rPr>
        <w:t xml:space="preserve"> </w:t>
      </w:r>
      <w:r>
        <w:rPr>
          <w:sz w:val="20"/>
        </w:rPr>
        <w:t>Delhi</w:t>
      </w:r>
      <w:r>
        <w:rPr>
          <w:spacing w:val="-2"/>
          <w:sz w:val="20"/>
        </w:rPr>
        <w:t xml:space="preserve"> </w:t>
      </w:r>
      <w:r>
        <w:rPr>
          <w:sz w:val="20"/>
        </w:rPr>
        <w:t>University.</w:t>
        <w:tab/>
        <w:t>(2004)</w:t>
      </w:r>
    </w:p>
    <w:sectPr>
      <w:type w:val="nextPage"/>
      <w:pgSz w:w="12240" w:h="15840"/>
      <w:pgMar w:left="490" w:right="580" w:header="0" w:top="709" w:footer="0" w:bottom="490" w:gutter="0"/>
      <w:pgBorders w:display="allPages" w:offsetFrom="text">
        <w:top w:val="single" w:sz="4" w:space="10" w:color="000000"/>
        <w:left w:val="single" w:sz="4" w:space="4" w:color="000000"/>
        <w:bottom w:val="single" w:sz="4" w:space="0" w:color="000000"/>
        <w:right w:val="single" w:sz="4" w:space="0"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egoe UI">
    <w:charset w:val="01"/>
    <w:family w:val="auto"/>
    <w:pitch w:val="default"/>
  </w:font>
  <w:font w:name="Source Sans Pro">
    <w:charset w:val="01"/>
    <w:family w:val="roman"/>
    <w:pitch w:val="variable"/>
  </w:font>
  <w:font w:name="Courier New">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o"/>
      <w:lvlJc w:val="left"/>
      <w:pPr>
        <w:ind w:left="500" w:hanging="361"/>
      </w:pPr>
      <w:rPr>
        <w:rFonts w:ascii="Courier New" w:hAnsi="Courier New" w:cs="Courier New" w:hint="default"/>
        <w:sz w:val="20"/>
        <w:szCs w:val="20"/>
        <w:w w:val="100"/>
        <w:rFonts w:cs="Courier New"/>
        <w:lang w:val="en-US" w:eastAsia="en-US" w:bidi="ar-SA"/>
      </w:rPr>
    </w:lvl>
    <w:lvl w:ilvl="1">
      <w:start w:val="1"/>
      <w:numFmt w:val="bullet"/>
      <w:lvlText w:val=""/>
      <w:lvlJc w:val="left"/>
      <w:pPr>
        <w:ind w:left="500" w:hanging="360"/>
      </w:pPr>
      <w:rPr>
        <w:rFonts w:ascii="Wingdings" w:hAnsi="Wingdings" w:cs="Wingdings" w:hint="default"/>
        <w:sz w:val="20"/>
        <w:szCs w:val="20"/>
        <w:w w:val="100"/>
        <w:rFonts w:cs="Wingdings"/>
        <w:lang w:val="en-US" w:eastAsia="en-US" w:bidi="ar-SA"/>
      </w:rPr>
    </w:lvl>
    <w:lvl w:ilvl="2">
      <w:start w:val="1"/>
      <w:numFmt w:val="bullet"/>
      <w:lvlText w:val=""/>
      <w:lvlJc w:val="left"/>
      <w:pPr>
        <w:ind w:left="2636" w:hanging="360"/>
      </w:pPr>
      <w:rPr>
        <w:rFonts w:ascii="Symbol" w:hAnsi="Symbol" w:cs="Symbol" w:hint="default"/>
        <w:lang w:val="en-US" w:eastAsia="en-US" w:bidi="ar-SA"/>
      </w:rPr>
    </w:lvl>
    <w:lvl w:ilvl="3">
      <w:start w:val="1"/>
      <w:numFmt w:val="bullet"/>
      <w:lvlText w:val=""/>
      <w:lvlJc w:val="left"/>
      <w:pPr>
        <w:ind w:left="3704" w:hanging="360"/>
      </w:pPr>
      <w:rPr>
        <w:rFonts w:ascii="Symbol" w:hAnsi="Symbol" w:cs="Symbol" w:hint="default"/>
        <w:lang w:val="en-US" w:eastAsia="en-US" w:bidi="ar-SA"/>
      </w:rPr>
    </w:lvl>
    <w:lvl w:ilvl="4">
      <w:start w:val="1"/>
      <w:numFmt w:val="bullet"/>
      <w:lvlText w:val=""/>
      <w:lvlJc w:val="left"/>
      <w:pPr>
        <w:ind w:left="4772" w:hanging="360"/>
      </w:pPr>
      <w:rPr>
        <w:rFonts w:ascii="Symbol" w:hAnsi="Symbol" w:cs="Symbol" w:hint="default"/>
        <w:lang w:val="en-US" w:eastAsia="en-US" w:bidi="ar-SA"/>
      </w:rPr>
    </w:lvl>
    <w:lvl w:ilvl="5">
      <w:start w:val="1"/>
      <w:numFmt w:val="bullet"/>
      <w:lvlText w:val=""/>
      <w:lvlJc w:val="left"/>
      <w:pPr>
        <w:ind w:left="5840" w:hanging="360"/>
      </w:pPr>
      <w:rPr>
        <w:rFonts w:ascii="Symbol" w:hAnsi="Symbol" w:cs="Symbol" w:hint="default"/>
        <w:lang w:val="en-US" w:eastAsia="en-US" w:bidi="ar-SA"/>
      </w:rPr>
    </w:lvl>
    <w:lvl w:ilvl="6">
      <w:start w:val="1"/>
      <w:numFmt w:val="bullet"/>
      <w:lvlText w:val=""/>
      <w:lvlJc w:val="left"/>
      <w:pPr>
        <w:ind w:left="6908" w:hanging="360"/>
      </w:pPr>
      <w:rPr>
        <w:rFonts w:ascii="Symbol" w:hAnsi="Symbol" w:cs="Symbol" w:hint="default"/>
        <w:lang w:val="en-US" w:eastAsia="en-US" w:bidi="ar-SA"/>
      </w:rPr>
    </w:lvl>
    <w:lvl w:ilvl="7">
      <w:start w:val="1"/>
      <w:numFmt w:val="bullet"/>
      <w:lvlText w:val=""/>
      <w:lvlJc w:val="left"/>
      <w:pPr>
        <w:ind w:left="7976" w:hanging="360"/>
      </w:pPr>
      <w:rPr>
        <w:rFonts w:ascii="Symbol" w:hAnsi="Symbol" w:cs="Symbol" w:hint="default"/>
        <w:lang w:val="en-US" w:eastAsia="en-US" w:bidi="ar-SA"/>
      </w:rPr>
    </w:lvl>
    <w:lvl w:ilvl="8">
      <w:start w:val="1"/>
      <w:numFmt w:val="bullet"/>
      <w:lvlText w:val=""/>
      <w:lvlJc w:val="left"/>
      <w:pPr>
        <w:ind w:left="9044" w:hanging="360"/>
      </w:pPr>
      <w:rPr>
        <w:rFonts w:ascii="Symbol" w:hAnsi="Symbol" w:cs="Symbol" w:hint="default"/>
        <w:lang w:val="en-US" w:eastAsia="en-US" w:bidi="ar-SA"/>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left="140" w:hanging="0"/>
      <w:outlineLvl w:val="0"/>
    </w:pPr>
    <w:rPr>
      <w:b/>
      <w:bCs/>
      <w:sz w:val="20"/>
      <w:szCs w:val="20"/>
    </w:rPr>
  </w:style>
  <w:style w:type="character" w:styleId="DefaultParagraphFont" w:default="1">
    <w:name w:val="Default Paragraph Font"/>
    <w:uiPriority w:val="1"/>
    <w:unhideWhenUsed/>
    <w:qFormat/>
    <w:rPr/>
  </w:style>
  <w:style w:type="character" w:styleId="InternetLink">
    <w:name w:val="Internet Link"/>
    <w:basedOn w:val="DefaultParagraphFont"/>
    <w:uiPriority w:val="99"/>
    <w:unhideWhenUsed/>
    <w:rsid w:val="00b24341"/>
    <w:rPr>
      <w:color w:val="0000FF" w:themeColor="hyperlink"/>
      <w:u w:val="single"/>
    </w:rPr>
  </w:style>
  <w:style w:type="character" w:styleId="UnresolvedMention">
    <w:name w:val="Unresolved Mention"/>
    <w:basedOn w:val="DefaultParagraphFont"/>
    <w:uiPriority w:val="99"/>
    <w:semiHidden/>
    <w:unhideWhenUsed/>
    <w:qFormat/>
    <w:rsid w:val="00b24341"/>
    <w:rPr>
      <w:color w:val="605E5C"/>
      <w:shd w:fill="E1DFDD" w:val="clear"/>
    </w:rPr>
  </w:style>
  <w:style w:type="character" w:styleId="ListLabel1">
    <w:name w:val="ListLabel 1"/>
    <w:qFormat/>
    <w:rPr>
      <w:rFonts w:eastAsia="Courier New" w:cs="Courier New"/>
      <w:w w:val="100"/>
      <w:sz w:val="20"/>
      <w:szCs w:val="20"/>
      <w:lang w:val="en-US" w:eastAsia="en-US" w:bidi="ar-SA"/>
    </w:rPr>
  </w:style>
  <w:style w:type="character" w:styleId="ListLabel2">
    <w:name w:val="ListLabel 2"/>
    <w:qFormat/>
    <w:rPr>
      <w:rFonts w:eastAsia="Wingdings" w:cs="Wingdings"/>
      <w:w w:val="100"/>
      <w:sz w:val="20"/>
      <w:szCs w:val="20"/>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860" w:hanging="0"/>
    </w:pPr>
    <w:rPr>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60" w:hanging="361"/>
    </w:pPr>
    <w:rPr/>
  </w:style>
  <w:style w:type="paragraph" w:styleId="TableParagraph" w:customStyle="1">
    <w:name w:val="Table Paragraph"/>
    <w:basedOn w:val="Normal"/>
    <w:uiPriority w:val="1"/>
    <w:qFormat/>
    <w:pPr>
      <w:spacing w:lineRule="exact" w:line="200"/>
      <w:ind w:left="5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LibreOffice/6.0.7.3$Linux_X86_64 LibreOffice_project/00m0$Build-3</Application>
  <Pages>3</Pages>
  <Words>1358</Words>
  <Characters>8812</Characters>
  <CharactersWithSpaces>10165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2026-07-16T05:55:00Z</dcterms:created>
  <dc:creator>Lakshay K Bhatia</dc:creator>
  <dc:description/>
  <dc:language>en-IN</dc:language>
  <cp:lastModifiedBy/>
  <cp:lastPrinted>2026-05-29T11:19:00Z</cp:lastPrinted>
  <dcterms:modified xsi:type="dcterms:W3CDTF">2026-07-16T12:26:08Z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2022-09-27T00:00:00Z</vt:filetime>
  </property>
  <property fmtid="{D5CDD505-2E9C-101B-9397-08002B2CF9AE}" pid="4" name="Creator">
    <vt:lpwstr>Microsoft® Word LTSC</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2023-04-27T00:00:00Z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