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8094E" w:rsidRPr="0018094E" w:rsidP="005428A0">
      <w:pPr>
        <w:spacing w:after="0" w:line="240" w:lineRule="auto"/>
        <w:ind w:left="10" w:right="40" w:hanging="10"/>
        <w:jc w:val="right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                                              MAHANTESH BHUMAR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10" w:right="40" w:hanging="10"/>
        <w:jc w:val="right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 </w:t>
      </w:r>
      <w:r w:rsidRPr="0018094E">
        <w:rPr>
          <w:rFonts w:asciiTheme="minorHAnsi" w:hAnsiTheme="minorHAnsi" w:cstheme="minorHAnsi"/>
        </w:rPr>
        <w:tab/>
      </w:r>
      <w:r w:rsidRPr="0018094E">
        <w:rPr>
          <w:rFonts w:asciiTheme="minorHAnsi" w:hAnsiTheme="minorHAnsi" w:cstheme="minorHAnsi"/>
          <w:b/>
        </w:rPr>
        <w:t xml:space="preserve">  </w:t>
      </w:r>
      <w:r w:rsidRPr="0018094E">
        <w:rPr>
          <w:rFonts w:asciiTheme="minorHAnsi" w:hAnsiTheme="minorHAnsi" w:cstheme="minorHAnsi"/>
          <w:b/>
        </w:rPr>
        <w:tab/>
        <w:t xml:space="preserve">                                                                Mobile: +91-7019880648 </w:t>
      </w:r>
      <w:r w:rsidRPr="0018094E">
        <w:rPr>
          <w:rFonts w:eastAsia="Times New Roman" w:asciiTheme="minorHAnsi" w:hAnsiTheme="minorHAnsi" w:cstheme="minorHAnsi"/>
        </w:rPr>
        <w:t xml:space="preserve"> </w:t>
      </w:r>
      <w:r w:rsidRPr="0018094E">
        <w:rPr>
          <w:rFonts w:asciiTheme="minorHAnsi" w:hAnsiTheme="minorHAnsi" w:cstheme="minorHAnsi"/>
          <w:b/>
        </w:rPr>
        <w:t xml:space="preserve">                                                                            E-mail:</w:t>
      </w:r>
      <w:r w:rsidRPr="0018094E">
        <w:rPr>
          <w:rFonts w:asciiTheme="minorHAnsi" w:hAnsiTheme="minorHAnsi" w:cstheme="minorHAnsi"/>
        </w:rPr>
        <w:t xml:space="preserve"> </w:t>
      </w:r>
      <w:r w:rsidRPr="0018094E">
        <w:rPr>
          <w:rFonts w:asciiTheme="minorHAnsi" w:hAnsiTheme="minorHAnsi" w:cstheme="minorHAnsi"/>
          <w:b/>
          <w:color w:val="0563C1"/>
          <w:u w:val="single" w:color="0563C1"/>
        </w:rPr>
        <w:t>mahanteshbhumar95@gmail.com</w:t>
      </w:r>
      <w:r w:rsidRPr="0018094E">
        <w:rPr>
          <w:rFonts w:asciiTheme="minorHAnsi" w:hAnsiTheme="minorHAnsi" w:cstheme="minorHAnsi"/>
          <w:b/>
        </w:rPr>
        <w:t xml:space="preserve"> 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16"/>
        <w:rPr>
          <w:rFonts w:asciiTheme="minorHAnsi" w:hAnsiTheme="minorHAnsi" w:cstheme="minorHAnsi"/>
        </w:rPr>
      </w:pPr>
      <w:r w:rsidRPr="0018094E">
        <w:rPr>
          <w:rFonts w:eastAsia="Arial" w:asciiTheme="minorHAnsi" w:hAnsiTheme="minorHAnsi" w:cstheme="minorHAnsi"/>
          <w:b/>
        </w:rPr>
        <w:t>--------------------------------------------------------------------------------------------------------------------------------</w:t>
      </w:r>
    </w:p>
    <w:p w:rsidR="0018094E" w:rsidRPr="0018094E" w:rsidP="005428A0">
      <w:pPr>
        <w:spacing w:after="5" w:line="240" w:lineRule="auto"/>
        <w:ind w:left="-5" w:hanging="10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  <w:b/>
          <w:u w:val="single" w:color="000000"/>
        </w:rPr>
        <w:t>Career Objective:</w:t>
      </w:r>
      <w:r w:rsidRPr="0018094E">
        <w:rPr>
          <w:rFonts w:eastAsia="Cambria" w:asciiTheme="minorHAnsi" w:hAnsiTheme="minorHAnsi" w:cstheme="minorHAnsi"/>
          <w:b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3" w:line="240" w:lineRule="auto"/>
        <w:ind w:left="10" w:right="40" w:firstLine="722"/>
        <w:jc w:val="both"/>
        <w:rPr>
          <w:rFonts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To seek a challenging career in an organization and to promote individual opportunity and professional growth while making positive contributions towards the organization’s growth </w:t>
      </w:r>
    </w:p>
    <w:p w:rsidR="0018094E" w:rsidRPr="0018094E" w:rsidP="005428A0">
      <w:pPr>
        <w:spacing w:after="3" w:line="240" w:lineRule="auto"/>
        <w:ind w:left="20" w:right="40" w:hanging="10"/>
        <w:jc w:val="both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through hard work and dedication.  </w:t>
      </w:r>
    </w:p>
    <w:p w:rsidR="0018094E" w:rsidRPr="0018094E" w:rsidP="005428A0">
      <w:pPr>
        <w:spacing w:after="3" w:line="240" w:lineRule="auto"/>
        <w:ind w:left="20" w:right="40" w:hanging="10"/>
        <w:jc w:val="both"/>
        <w:rPr>
          <w:rFonts w:asciiTheme="minorHAnsi" w:hAnsiTheme="minorHAnsi" w:cstheme="minorHAnsi"/>
        </w:rPr>
      </w:pPr>
    </w:p>
    <w:p w:rsidR="0018094E" w:rsidRPr="0018094E" w:rsidP="005428A0">
      <w:pPr>
        <w:spacing w:after="90" w:line="240" w:lineRule="auto"/>
        <w:ind w:left="-5" w:hanging="10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  <w:b/>
          <w:u w:val="single" w:color="000000"/>
        </w:rPr>
        <w:t>Professional Summary:</w:t>
      </w:r>
      <w:r w:rsidRPr="0018094E">
        <w:rPr>
          <w:rFonts w:eastAsia="Cambria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3" w:line="240" w:lineRule="auto"/>
        <w:ind w:left="20" w:right="40" w:hanging="10"/>
        <w:jc w:val="both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       </w:t>
      </w:r>
      <w:r w:rsidRPr="0018094E">
        <w:rPr>
          <w:rFonts w:eastAsia="Times New Roman" w:asciiTheme="minorHAnsi" w:hAnsiTheme="minorHAnsi" w:cstheme="minorHAnsi"/>
        </w:rPr>
        <w:t>Working as Global Engineer- IT &amp; Technical Support IT Engineer with 6+ years of experience on a well-established company. Looking forward for a challenging and learning platform to showcase myself and grow along with the company.</w:t>
      </w:r>
      <w:r w:rsidRPr="0018094E">
        <w:rPr>
          <w:rFonts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16"/>
        <w:rPr>
          <w:rFonts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98" w:line="240" w:lineRule="auto"/>
        <w:ind w:left="-5" w:hanging="10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  <w:b/>
          <w:u w:val="single" w:color="000000"/>
        </w:rPr>
        <w:t>Professional Experience:</w:t>
      </w:r>
      <w:r w:rsidRPr="0018094E">
        <w:rPr>
          <w:rFonts w:eastAsia="Cambria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tbl>
      <w:tblPr>
        <w:tblStyle w:val="TableGrid"/>
        <w:tblW w:w="8593" w:type="dxa"/>
        <w:tblInd w:w="16" w:type="dxa"/>
        <w:tblLook w:val="04A0"/>
      </w:tblPr>
      <w:tblGrid>
        <w:gridCol w:w="3600"/>
        <w:gridCol w:w="4993"/>
      </w:tblGrid>
      <w:tr w:rsidTr="0012080F">
        <w:tblPrEx>
          <w:tblW w:w="8593" w:type="dxa"/>
          <w:tblInd w:w="16" w:type="dxa"/>
          <w:tblLook w:val="04A0"/>
        </w:tblPrEx>
        <w:trPr>
          <w:trHeight w:val="253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Segoe UI Symbol" w:asciiTheme="minorHAnsi" w:hAnsiTheme="minorHAnsi" w:cstheme="minorHAnsi"/>
              </w:rPr>
              <w:t xml:space="preserve">            </w:t>
            </w:r>
            <w:r w:rsidRPr="0018094E">
              <w:rPr>
                <w:rFonts w:eastAsia="Arial" w:asciiTheme="minorHAnsi" w:hAnsiTheme="minorHAnsi" w:cstheme="minorHAnsi"/>
              </w:rPr>
              <w:t xml:space="preserve"> </w:t>
            </w:r>
            <w:r w:rsidRPr="0018094E">
              <w:rPr>
                <w:rFonts w:eastAsia="Times New Roman" w:asciiTheme="minorHAnsi" w:hAnsiTheme="minorHAnsi" w:cstheme="minorHAnsi"/>
              </w:rPr>
              <w:t xml:space="preserve">Organization Name     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: Omega Health Care Management Services. </w:t>
            </w:r>
          </w:p>
        </w:tc>
      </w:tr>
      <w:tr w:rsidTr="0012080F">
        <w:tblPrEx>
          <w:tblW w:w="8593" w:type="dxa"/>
          <w:tblInd w:w="16" w:type="dxa"/>
          <w:tblLook w:val="04A0"/>
        </w:tblPrEx>
        <w:trPr>
          <w:trHeight w:val="28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tabs>
                <w:tab w:val="center" w:pos="1148"/>
                <w:tab w:val="center" w:pos="2160"/>
                <w:tab w:val="center" w:pos="2880"/>
              </w:tabs>
              <w:rPr>
                <w:rFonts w:asciiTheme="minorHAnsi" w:hAnsiTheme="minorHAnsi" w:cstheme="minorHAnsi"/>
              </w:rPr>
            </w:pPr>
            <w:r w:rsidRPr="0018094E">
              <w:rPr>
                <w:rFonts w:asciiTheme="minorHAnsi" w:hAnsiTheme="minorHAnsi" w:cstheme="minorHAnsi"/>
              </w:rPr>
              <w:tab/>
            </w:r>
            <w:r w:rsidRPr="0018094E">
              <w:rPr>
                <w:rFonts w:eastAsia="Times New Roman" w:asciiTheme="minorHAnsi" w:hAnsiTheme="minorHAnsi" w:cstheme="minorHAnsi"/>
              </w:rPr>
              <w:t xml:space="preserve">Duration  </w:t>
            </w:r>
            <w:r w:rsidRPr="0018094E">
              <w:rPr>
                <w:rFonts w:eastAsia="Times New Roman" w:asciiTheme="minorHAnsi" w:hAnsiTheme="minorHAnsi" w:cstheme="minorHAnsi"/>
              </w:rPr>
              <w:tab/>
              <w:t xml:space="preserve">  </w:t>
            </w:r>
            <w:r w:rsidRPr="0018094E">
              <w:rPr>
                <w:rFonts w:eastAsia="Times New Roman" w:asciiTheme="minorHAnsi" w:hAnsiTheme="minorHAnsi" w:cstheme="minorHAnsi"/>
              </w:rPr>
              <w:tab/>
              <w:t xml:space="preserve">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: June 2020 – 2024. </w:t>
            </w:r>
          </w:p>
        </w:tc>
      </w:tr>
      <w:tr w:rsidTr="0012080F">
        <w:tblPrEx>
          <w:tblW w:w="8593" w:type="dxa"/>
          <w:tblInd w:w="16" w:type="dxa"/>
          <w:tblLook w:val="04A0"/>
        </w:tblPrEx>
        <w:trPr>
          <w:trHeight w:val="574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tabs>
                <w:tab w:val="center" w:pos="1302"/>
                <w:tab w:val="center" w:pos="2880"/>
              </w:tabs>
              <w:rPr>
                <w:rFonts w:asciiTheme="minorHAnsi" w:hAnsiTheme="minorHAnsi" w:cstheme="minorHAnsi"/>
              </w:rPr>
            </w:pPr>
            <w:r w:rsidRPr="0018094E">
              <w:rPr>
                <w:rFonts w:asciiTheme="minorHAnsi" w:hAnsiTheme="minorHAnsi" w:cstheme="minorHAnsi"/>
              </w:rPr>
              <w:tab/>
            </w:r>
            <w:r w:rsidRPr="0018094E">
              <w:rPr>
                <w:rFonts w:eastAsia="Times New Roman" w:asciiTheme="minorHAnsi" w:hAnsiTheme="minorHAnsi" w:cstheme="minorHAnsi"/>
              </w:rPr>
              <w:t xml:space="preserve">Designation    </w:t>
            </w:r>
            <w:r w:rsidRPr="0018094E">
              <w:rPr>
                <w:rFonts w:eastAsia="Times New Roman" w:asciiTheme="minorHAnsi" w:hAnsiTheme="minorHAnsi" w:cstheme="minorHAnsi"/>
              </w:rPr>
              <w:tab/>
              <w:t xml:space="preserve"> </w:t>
            </w:r>
          </w:p>
          <w:p w:rsidR="0018094E" w:rsidRPr="0018094E" w:rsidP="005428A0">
            <w:pPr>
              <w:ind w:left="722"/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: Engineer – IT </w:t>
            </w:r>
          </w:p>
        </w:tc>
      </w:tr>
      <w:tr w:rsidTr="0012080F">
        <w:tblPrEx>
          <w:tblW w:w="8593" w:type="dxa"/>
          <w:tblInd w:w="16" w:type="dxa"/>
          <w:tblLook w:val="04A0"/>
        </w:tblPrEx>
        <w:trPr>
          <w:trHeight w:val="288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ind w:right="278"/>
              <w:jc w:val="center"/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Organization Name     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jc w:val="both"/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>: S&amp;S Brokerage INC (</w:t>
            </w:r>
            <w:r w:rsidRPr="0018094E">
              <w:rPr>
                <w:rFonts w:eastAsia="Times New Roman" w:asciiTheme="minorHAnsi" w:hAnsiTheme="minorHAnsi" w:cstheme="minorHAnsi"/>
              </w:rPr>
              <w:t>Bassi</w:t>
            </w:r>
            <w:r w:rsidRPr="0018094E">
              <w:rPr>
                <w:rFonts w:eastAsia="Times New Roman" w:asciiTheme="minorHAnsi" w:hAnsiTheme="minorHAnsi" w:cstheme="minorHAnsi"/>
              </w:rPr>
              <w:t xml:space="preserve"> Management Groups) </w:t>
            </w:r>
          </w:p>
        </w:tc>
      </w:tr>
      <w:tr w:rsidTr="0012080F">
        <w:tblPrEx>
          <w:tblW w:w="8593" w:type="dxa"/>
          <w:tblInd w:w="16" w:type="dxa"/>
          <w:tblLook w:val="04A0"/>
        </w:tblPrEx>
        <w:trPr>
          <w:trHeight w:val="288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tabs>
                <w:tab w:val="center" w:pos="1148"/>
                <w:tab w:val="center" w:pos="2160"/>
              </w:tabs>
              <w:rPr>
                <w:rFonts w:asciiTheme="minorHAnsi" w:hAnsiTheme="minorHAnsi" w:cstheme="minorHAnsi"/>
              </w:rPr>
            </w:pPr>
            <w:r w:rsidRPr="0018094E">
              <w:rPr>
                <w:rFonts w:asciiTheme="minorHAnsi" w:hAnsiTheme="minorHAnsi" w:cstheme="minorHAnsi"/>
              </w:rPr>
              <w:tab/>
            </w:r>
            <w:r w:rsidRPr="0018094E">
              <w:rPr>
                <w:rFonts w:eastAsia="Times New Roman" w:asciiTheme="minorHAnsi" w:hAnsiTheme="minorHAnsi" w:cstheme="minorHAnsi"/>
              </w:rPr>
              <w:t xml:space="preserve">Duration </w:t>
            </w:r>
            <w:r w:rsidRPr="0018094E">
              <w:rPr>
                <w:rFonts w:eastAsia="Times New Roman" w:asciiTheme="minorHAnsi" w:hAnsiTheme="minorHAnsi" w:cstheme="minorHAnsi"/>
              </w:rPr>
              <w:tab/>
              <w:t xml:space="preserve">            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: Jul 2024 – June 2026. </w:t>
            </w:r>
          </w:p>
        </w:tc>
      </w:tr>
      <w:tr w:rsidTr="0012080F">
        <w:tblPrEx>
          <w:tblW w:w="8593" w:type="dxa"/>
          <w:tblInd w:w="16" w:type="dxa"/>
          <w:tblLook w:val="04A0"/>
        </w:tblPrEx>
        <w:trPr>
          <w:trHeight w:val="253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ind w:right="997"/>
              <w:jc w:val="center"/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Designation             </w:t>
            </w:r>
          </w:p>
        </w:tc>
        <w:tc>
          <w:tcPr>
            <w:tcW w:w="4992" w:type="dxa"/>
            <w:tcBorders>
              <w:top w:val="nil"/>
              <w:left w:val="nil"/>
              <w:bottom w:val="nil"/>
              <w:right w:val="nil"/>
            </w:tcBorders>
          </w:tcPr>
          <w:p w:rsidR="0018094E" w:rsidRPr="0018094E" w:rsidP="005428A0">
            <w:pPr>
              <w:rPr>
                <w:rFonts w:asciiTheme="minorHAnsi" w:hAnsiTheme="minorHAnsi" w:cstheme="minorHAnsi"/>
              </w:rPr>
            </w:pPr>
            <w:r w:rsidRPr="0018094E">
              <w:rPr>
                <w:rFonts w:eastAsia="Times New Roman" w:asciiTheme="minorHAnsi" w:hAnsiTheme="minorHAnsi" w:cstheme="minorHAnsi"/>
              </w:rPr>
              <w:t xml:space="preserve">: Global system Engineer. </w:t>
            </w:r>
          </w:p>
        </w:tc>
      </w:tr>
    </w:tbl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1" w:line="240" w:lineRule="auto"/>
        <w:ind w:left="16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  <w:b/>
        </w:rPr>
        <w:t xml:space="preserve">Job Responsibility: 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16"/>
        <w:rPr>
          <w:rFonts w:asciiTheme="minorHAnsi" w:hAnsiTheme="minorHAnsi" w:cstheme="minorHAnsi"/>
        </w:rPr>
      </w:pPr>
      <w:r w:rsidRPr="0018094E">
        <w:rPr>
          <w:rFonts w:eastAsia="Tahoma" w:asciiTheme="minorHAnsi" w:hAnsiTheme="minorHAnsi" w:cstheme="minorHAnsi"/>
          <w:b/>
        </w:rPr>
        <w:t xml:space="preserve"> 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5428A0" w:rsidP="005428A0">
      <w:pPr>
        <w:pStyle w:val="Heading1"/>
        <w:spacing w:line="240" w:lineRule="auto"/>
        <w:ind w:left="732" w:right="0"/>
        <w:rPr>
          <w:rFonts w:asciiTheme="minorHAnsi" w:hAnsiTheme="minorHAnsi" w:cstheme="minorHAnsi"/>
          <w:sz w:val="24"/>
          <w:szCs w:val="24"/>
        </w:rPr>
      </w:pPr>
      <w:r w:rsidRPr="005428A0">
        <w:rPr>
          <w:rFonts w:asciiTheme="minorHAnsi" w:hAnsiTheme="minorHAnsi" w:cstheme="minorHAnsi"/>
          <w:sz w:val="24"/>
          <w:szCs w:val="24"/>
        </w:rPr>
        <w:t xml:space="preserve">Exchange &amp; Office 365 Administration </w:t>
      </w:r>
    </w:p>
    <w:p w:rsidR="0018094E" w:rsidRPr="0018094E" w:rsidP="005428A0">
      <w:pPr>
        <w:spacing w:after="24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numPr>
          <w:ilvl w:val="0"/>
          <w:numId w:val="1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Administered global </w:t>
      </w:r>
      <w:r w:rsidRPr="0018094E">
        <w:rPr>
          <w:rFonts w:asciiTheme="minorHAnsi" w:hAnsiTheme="minorHAnsi" w:cstheme="minorHAnsi"/>
          <w:b/>
        </w:rPr>
        <w:t>Office 365 Exchange Online</w:t>
      </w:r>
      <w:r w:rsidRPr="0018094E">
        <w:rPr>
          <w:rFonts w:asciiTheme="minorHAnsi" w:hAnsiTheme="minorHAnsi" w:cstheme="minorHAnsi"/>
        </w:rPr>
        <w:t xml:space="preserve"> environments, including mailbox management, distribution groups, and retention policies. </w:t>
      </w:r>
    </w:p>
    <w:p w:rsidR="0018094E" w:rsidRPr="0018094E" w:rsidP="005428A0">
      <w:pPr>
        <w:numPr>
          <w:ilvl w:val="0"/>
          <w:numId w:val="1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Handled user provisioning and DE provisioning using </w:t>
      </w:r>
      <w:r w:rsidRPr="0018094E">
        <w:rPr>
          <w:rFonts w:asciiTheme="minorHAnsi" w:hAnsiTheme="minorHAnsi" w:cstheme="minorHAnsi"/>
          <w:b/>
        </w:rPr>
        <w:t>Active Directory Console</w:t>
      </w:r>
      <w:r w:rsidRPr="0018094E">
        <w:rPr>
          <w:rFonts w:asciiTheme="minorHAnsi" w:hAnsiTheme="minorHAnsi" w:cstheme="minorHAnsi"/>
        </w:rPr>
        <w:t xml:space="preserve">. </w:t>
      </w:r>
    </w:p>
    <w:p w:rsidR="0018094E" w:rsidRPr="0018094E" w:rsidP="005428A0">
      <w:pPr>
        <w:numPr>
          <w:ilvl w:val="0"/>
          <w:numId w:val="1"/>
        </w:numPr>
        <w:spacing w:after="5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Worked on </w:t>
      </w:r>
      <w:r w:rsidRPr="0018094E">
        <w:rPr>
          <w:rFonts w:asciiTheme="minorHAnsi" w:hAnsiTheme="minorHAnsi" w:cstheme="minorHAnsi"/>
          <w:b/>
        </w:rPr>
        <w:t>Exchange Online, SharePoint Online</w:t>
      </w:r>
      <w:r w:rsidRPr="0018094E">
        <w:rPr>
          <w:rFonts w:asciiTheme="minorHAnsi" w:hAnsiTheme="minorHAnsi" w:cstheme="minorHAnsi"/>
        </w:rPr>
        <w:t xml:space="preserve">, and other Microsoft 365 services including </w:t>
      </w:r>
      <w:r w:rsidRPr="0018094E">
        <w:rPr>
          <w:rFonts w:asciiTheme="minorHAnsi" w:hAnsiTheme="minorHAnsi" w:cstheme="minorHAnsi"/>
          <w:b/>
        </w:rPr>
        <w:t>migrations, user management</w:t>
      </w:r>
      <w:r w:rsidRPr="0018094E">
        <w:rPr>
          <w:rFonts w:asciiTheme="minorHAnsi" w:hAnsiTheme="minorHAnsi" w:cstheme="minorHAnsi"/>
        </w:rPr>
        <w:t xml:space="preserve">, and </w:t>
      </w:r>
      <w:r w:rsidRPr="0018094E">
        <w:rPr>
          <w:rFonts w:asciiTheme="minorHAnsi" w:hAnsiTheme="minorHAnsi" w:cstheme="minorHAnsi"/>
          <w:b/>
        </w:rPr>
        <w:t>security configuration</w:t>
      </w:r>
      <w:r w:rsidRPr="0018094E">
        <w:rPr>
          <w:rFonts w:asciiTheme="minorHAnsi" w:hAnsiTheme="minorHAnsi" w:cstheme="minorHAnsi"/>
        </w:rPr>
        <w:t xml:space="preserve">. </w:t>
      </w:r>
    </w:p>
    <w:p w:rsidR="0018094E" w:rsidRPr="0018094E" w:rsidP="005428A0">
      <w:pPr>
        <w:numPr>
          <w:ilvl w:val="0"/>
          <w:numId w:val="1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Monitored server health and email performance using </w:t>
      </w:r>
      <w:r w:rsidRPr="0018094E">
        <w:rPr>
          <w:rFonts w:asciiTheme="minorHAnsi" w:hAnsiTheme="minorHAnsi" w:cstheme="minorHAnsi"/>
          <w:b/>
        </w:rPr>
        <w:t>Exchange Admin Center</w:t>
      </w:r>
      <w:r w:rsidRPr="0018094E">
        <w:rPr>
          <w:rFonts w:asciiTheme="minorHAnsi" w:hAnsiTheme="minorHAnsi" w:cstheme="minorHAnsi"/>
        </w:rPr>
        <w:t xml:space="preserve"> and third-party monitoring tools. </w:t>
      </w:r>
    </w:p>
    <w:p w:rsidR="0018094E" w:rsidRPr="0018094E" w:rsidP="005428A0">
      <w:pPr>
        <w:numPr>
          <w:ilvl w:val="0"/>
          <w:numId w:val="1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Created, added, and modified users in </w:t>
      </w:r>
      <w:r w:rsidRPr="0018094E">
        <w:rPr>
          <w:rFonts w:asciiTheme="minorHAnsi" w:hAnsiTheme="minorHAnsi" w:cstheme="minorHAnsi"/>
          <w:b/>
        </w:rPr>
        <w:t>Distribution Groups</w:t>
      </w:r>
      <w:r w:rsidRPr="0018094E">
        <w:rPr>
          <w:rFonts w:asciiTheme="minorHAnsi" w:hAnsiTheme="minorHAnsi" w:cstheme="minorHAnsi"/>
        </w:rPr>
        <w:t xml:space="preserve"> as per project or department needs. </w:t>
      </w:r>
    </w:p>
    <w:p w:rsidR="0018094E" w:rsidRPr="0018094E" w:rsidP="005428A0">
      <w:pPr>
        <w:numPr>
          <w:ilvl w:val="0"/>
          <w:numId w:val="1"/>
        </w:numPr>
        <w:spacing w:after="5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Managed </w:t>
      </w:r>
      <w:r w:rsidRPr="0018094E">
        <w:rPr>
          <w:rFonts w:asciiTheme="minorHAnsi" w:hAnsiTheme="minorHAnsi" w:cstheme="minorHAnsi"/>
          <w:b/>
        </w:rPr>
        <w:t>inbound and outbound email flow</w:t>
      </w:r>
      <w:r w:rsidRPr="0018094E">
        <w:rPr>
          <w:rFonts w:asciiTheme="minorHAnsi" w:hAnsiTheme="minorHAnsi" w:cstheme="minorHAnsi"/>
        </w:rPr>
        <w:t xml:space="preserve"> using the Graphs tool. </w:t>
      </w:r>
    </w:p>
    <w:p w:rsidR="0018094E" w:rsidRPr="0018094E" w:rsidP="005428A0">
      <w:pPr>
        <w:numPr>
          <w:ilvl w:val="0"/>
          <w:numId w:val="1"/>
        </w:numPr>
        <w:spacing w:after="3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Enforced and maintained company-wide </w:t>
      </w:r>
      <w:r w:rsidRPr="0018094E">
        <w:rPr>
          <w:rFonts w:asciiTheme="minorHAnsi" w:hAnsiTheme="minorHAnsi" w:cstheme="minorHAnsi"/>
          <w:b/>
        </w:rPr>
        <w:t>email policies</w:t>
      </w:r>
      <w:r w:rsidRPr="0018094E">
        <w:rPr>
          <w:rFonts w:asciiTheme="minorHAnsi" w:hAnsiTheme="minorHAnsi" w:cstheme="minorHAnsi"/>
        </w:rPr>
        <w:t xml:space="preserve"> and </w:t>
      </w:r>
      <w:r w:rsidRPr="0018094E">
        <w:rPr>
          <w:rFonts w:asciiTheme="minorHAnsi" w:hAnsiTheme="minorHAnsi" w:cstheme="minorHAnsi"/>
          <w:b/>
        </w:rPr>
        <w:t>security best practices</w:t>
      </w:r>
      <w:r w:rsidRPr="0018094E">
        <w:rPr>
          <w:rFonts w:asciiTheme="minorHAnsi" w:hAnsiTheme="minorHAnsi" w:cstheme="minorHAnsi"/>
        </w:rPr>
        <w:t xml:space="preserve">. </w:t>
      </w:r>
    </w:p>
    <w:p w:rsidR="0018094E" w:rsidRPr="0018094E" w:rsidP="005428A0">
      <w:pPr>
        <w:spacing w:after="0" w:line="240" w:lineRule="auto"/>
        <w:ind w:right="9"/>
        <w:jc w:val="right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5489702" cy="19431"/>
                <wp:effectExtent l="0" t="0" r="0" b="0"/>
                <wp:docPr id="2857" name="Group 28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89702" cy="19431"/>
                          <a:chOff x="0" y="0"/>
                          <a:chExt cx="5489702" cy="19431"/>
                        </a:xfrm>
                      </wpg:grpSpPr>
                      <wps:wsp xmlns:wps="http://schemas.microsoft.com/office/word/2010/wordprocessingShape">
                        <wps:cNvPr id="3916" name="Shape 3916"/>
                        <wps:cNvSpPr/>
                        <wps:spPr>
                          <a:xfrm>
                            <a:off x="0" y="0"/>
                            <a:ext cx="5488940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488940" stroke="1">
                                <a:moveTo>
                                  <a:pt x="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54889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17" name="Shape 3917"/>
                        <wps:cNvSpPr/>
                        <wps:spPr>
                          <a:xfrm>
                            <a:off x="508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18" name="Shape 3918"/>
                        <wps:cNvSpPr/>
                        <wps:spPr>
                          <a:xfrm>
                            <a:off x="3556" y="381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19" name="Shape 3919"/>
                        <wps:cNvSpPr/>
                        <wps:spPr>
                          <a:xfrm>
                            <a:off x="5486654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0" name="Shape 3920"/>
                        <wps:cNvSpPr/>
                        <wps:spPr>
                          <a:xfrm>
                            <a:off x="508" y="3429"/>
                            <a:ext cx="9144" cy="12953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3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1" name="Shape 3921"/>
                        <wps:cNvSpPr/>
                        <wps:spPr>
                          <a:xfrm>
                            <a:off x="5486654" y="3429"/>
                            <a:ext cx="9144" cy="12953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3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3"/>
                                </a:lnTo>
                                <a:lnTo>
                                  <a:pt x="0" y="129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2" name="Shape 3922"/>
                        <wps:cNvSpPr/>
                        <wps:spPr>
                          <a:xfrm>
                            <a:off x="508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3" name="Shape 3923"/>
                        <wps:cNvSpPr/>
                        <wps:spPr>
                          <a:xfrm>
                            <a:off x="3556" y="16383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24" name="Shape 3924"/>
                        <wps:cNvSpPr/>
                        <wps:spPr>
                          <a:xfrm>
                            <a:off x="5486654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57" o:spid="_x0000_i1025" style="width:432.25pt;height:1.55pt;mso-position-horizontal-relative:char;mso-position-vertical-relative:line" coordsize="54897,194">
                <v:shape id="Shape 3916" o:spid="_x0000_s1026" style="width:54889;height:190;mso-wrap-style:square;position:absolute;visibility:visible;v-text-anchor:top" coordsize="5488940,19050" path="m,l5488940,l5488940,19050l,19050,,e" fillcolor="#a0a0a0" stroked="f">
                  <v:stroke joinstyle="miter"/>
                  <v:path arrowok="t" textboxrect="0,0,5488940,19050"/>
                </v:shape>
                <v:shape id="Shape 3917" o:spid="_x0000_s1027" style="width:91;height:92;left:5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18" o:spid="_x0000_s1028" style="width:54831;height:92;left:35;mso-wrap-style:square;position:absolute;top:3;visibility:visible;v-text-anchor:top" coordsize="5483098,9144" path="m,l5483098,l5483098,9144l,9144,,e" fillcolor="#a0a0a0" stroked="f">
                  <v:stroke joinstyle="miter"/>
                  <v:path arrowok="t" textboxrect="0,0,5483098,9144"/>
                </v:shape>
                <v:shape id="Shape 3919" o:spid="_x0000_s1029" style="width:91;height:92;left:54866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20" o:spid="_x0000_s1030" style="width:91;height:129;left:5;mso-wrap-style:square;position:absolute;top:34;visibility:visible;v-text-anchor:top" coordsize="9144,12953" path="m,l9144,l9144,12953l,12953,,e" fillcolor="#a0a0a0" stroked="f">
                  <v:stroke joinstyle="miter"/>
                  <v:path arrowok="t" textboxrect="0,0,9144,12953"/>
                </v:shape>
                <v:shape id="Shape 3921" o:spid="_x0000_s1031" style="width:91;height:129;left:54866;mso-wrap-style:square;position:absolute;top:34;visibility:visible;v-text-anchor:top" coordsize="9144,12953" path="m,l9144,l9144,12953l,12953,,e" fillcolor="#e3e3e3" stroked="f">
                  <v:stroke joinstyle="miter"/>
                  <v:path arrowok="t" textboxrect="0,0,9144,12953"/>
                </v:shape>
                <v:shape id="Shape 3922" o:spid="_x0000_s1032" style="width:91;height:92;left:5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v:shape id="Shape 3923" o:spid="_x0000_s1033" style="width:54831;height:92;left:35;mso-wrap-style:square;position:absolute;top:163;visibility:visible;v-text-anchor:top" coordsize="5483098,9144" path="m,l5483098,l5483098,9144l,9144,,e" fillcolor="#e3e3e3" stroked="f">
                  <v:stroke joinstyle="miter"/>
                  <v:path arrowok="t" textboxrect="0,0,5483098,9144"/>
                </v:shape>
                <v:shape id="Shape 3924" o:spid="_x0000_s1034" style="width:91;height:92;left:54866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w10:wrap type="none"/>
                <w10:anchorlock/>
              </v:group>
            </w:pict>
          </mc:Fallback>
        </mc:AlternateContent>
      </w:r>
      <w:r w:rsidRPr="0018094E">
        <w:rPr>
          <w:rFonts w:asciiTheme="minorHAnsi" w:hAnsiTheme="minorHAnsi" w:cstheme="minorHAnsi"/>
        </w:rPr>
        <w:t xml:space="preserve"> </w: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  <w:b/>
        </w:rPr>
      </w:pPr>
    </w:p>
    <w:p w:rsidR="005428A0" w:rsidP="005428A0">
      <w:pPr>
        <w:spacing w:after="0" w:line="240" w:lineRule="auto"/>
        <w:ind w:left="737"/>
        <w:rPr>
          <w:rFonts w:asciiTheme="minorHAnsi" w:hAnsiTheme="minorHAnsi" w:cstheme="minorHAnsi"/>
          <w:b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5428A0" w:rsidP="005428A0">
      <w:pPr>
        <w:spacing w:after="0" w:line="240" w:lineRule="auto"/>
        <w:ind w:left="737"/>
        <w:rPr>
          <w:rFonts w:asciiTheme="minorHAnsi" w:hAnsiTheme="minorHAnsi" w:cstheme="minorHAnsi"/>
          <w:b/>
        </w:rPr>
      </w:pPr>
    </w:p>
    <w:p w:rsidR="0018094E" w:rsidRPr="005428A0" w:rsidP="005428A0">
      <w:pPr>
        <w:spacing w:after="0" w:line="240" w:lineRule="auto"/>
        <w:ind w:left="737"/>
        <w:rPr>
          <w:rFonts w:eastAsia="Times New Roman" w:asciiTheme="minorHAnsi" w:hAnsiTheme="minorHAnsi" w:cstheme="minorHAnsi"/>
          <w:b/>
          <w:bCs/>
          <w:sz w:val="24"/>
          <w:szCs w:val="24"/>
        </w:rPr>
      </w:pPr>
      <w:bookmarkStart w:id="0" w:name="_GoBack"/>
      <w:bookmarkEnd w:id="0"/>
      <w:r w:rsidRPr="005428A0">
        <w:rPr>
          <w:rFonts w:eastAsia="Times New Roman" w:asciiTheme="minorHAnsi" w:hAnsiTheme="minorHAnsi" w:cstheme="minorHAnsi"/>
          <w:b/>
          <w:bCs/>
          <w:sz w:val="24"/>
          <w:szCs w:val="24"/>
        </w:rPr>
        <w:t>Active Directory</w: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  <w:b/>
        </w:rPr>
      </w:pP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  <w:bCs/>
        </w:rPr>
        <w:t>In</w:t>
      </w:r>
      <w:r w:rsidRPr="0018094E">
        <w:rPr>
          <w:rFonts w:eastAsia="Times New Roman" w:asciiTheme="minorHAnsi" w:hAnsiTheme="minorHAnsi" w:cstheme="minorHAnsi"/>
          <w:bCs/>
        </w:rPr>
        <w:t xml:space="preserve"> Active Directory (AD DS) including user provisioning, </w:t>
      </w:r>
      <w:r w:rsidRPr="0018094E" w:rsidR="005428A0">
        <w:rPr>
          <w:rFonts w:eastAsia="Times New Roman" w:asciiTheme="minorHAnsi" w:hAnsiTheme="minorHAnsi" w:cstheme="minorHAnsi"/>
          <w:bCs/>
        </w:rPr>
        <w:t>DE provisioning</w:t>
      </w:r>
      <w:r w:rsidRPr="0018094E">
        <w:rPr>
          <w:rFonts w:eastAsia="Times New Roman" w:asciiTheme="minorHAnsi" w:hAnsiTheme="minorHAnsi" w:cstheme="minorHAnsi"/>
          <w:bCs/>
        </w:rPr>
        <w:t>, and lifecycle management across enterprise domains.</w:t>
      </w: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  <w:bCs/>
        </w:rPr>
        <w:t>Managed AD objects such as users, groups, OUs, and computer accounts, ensuring proper delegation and access control.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  <w:bCs/>
        </w:rPr>
        <w:t>Performed Group Policy Object (GPO) administration including policy creation, modification, and troubleshooting for security and system configurations.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</w:t>
      </w:r>
      <w:r w:rsidRPr="0018094E">
        <w:rPr>
          <w:rFonts w:eastAsia="Times New Roman" w:asciiTheme="minorHAnsi" w:hAnsiTheme="minorHAnsi" w:cstheme="minorHAnsi"/>
          <w:bCs/>
        </w:rPr>
        <w:t>Handled authentication and authorization issues using AD tools such as Active Directory Users and Computers (ADUC) and Active Directory Administrative Center (ADAC).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  <w:bCs/>
        </w:rPr>
        <w:t>Managed security group-based access control for applications, file servers, and RDS/VDI environments.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18094E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  <w:bCs/>
        </w:rPr>
        <w:t>p</w:t>
      </w:r>
      <w:r w:rsidRPr="0018094E">
        <w:rPr>
          <w:rFonts w:eastAsia="Times New Roman" w:asciiTheme="minorHAnsi" w:hAnsiTheme="minorHAnsi" w:cstheme="minorHAnsi"/>
          <w:bCs/>
        </w:rPr>
        <w:t>erformed account management tasks including password resets, account unlocks, account expiration, and role-based access assignments.</w:t>
      </w:r>
      <w:r w:rsidRPr="0018094E">
        <w:rPr>
          <w:rFonts w:eastAsia="Times New Roman" w:asciiTheme="minorHAnsi" w:hAnsiTheme="minorHAnsi" w:cstheme="minorHAnsi"/>
        </w:rPr>
        <w:t xml:space="preserve"> </w:t>
      </w:r>
    </w:p>
    <w:p w:rsidR="0018094E" w:rsidRPr="005428A0" w:rsidP="005428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  <w:bCs/>
        </w:rPr>
        <w:t>S</w:t>
      </w:r>
      <w:r w:rsidRPr="0018094E">
        <w:rPr>
          <w:rFonts w:eastAsia="Times New Roman" w:asciiTheme="minorHAnsi" w:hAnsiTheme="minorHAnsi" w:cstheme="minorHAnsi"/>
          <w:bCs/>
        </w:rPr>
        <w:t>upported domain join operations, replication checks, and basic troubleshooting of AD connectivity issues.</w:t>
      </w:r>
    </w:p>
    <w:p w:rsidR="005428A0" w:rsidRPr="0018094E" w:rsidP="005428A0">
      <w:pPr>
        <w:pStyle w:val="ListParagraph"/>
        <w:spacing w:after="0" w:line="240" w:lineRule="auto"/>
        <w:ind w:left="770"/>
        <w:rPr>
          <w:rFonts w:eastAsia="Times New Roman" w:asciiTheme="minorHAnsi" w:hAnsiTheme="minorHAnsi" w:cstheme="minorHAnsi"/>
        </w:rPr>
      </w:pPr>
      <w:r w:rsidRPr="0018094E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5489702" cy="19431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89702" cy="19431"/>
                          <a:chOff x="0" y="0"/>
                          <a:chExt cx="5489702" cy="19431"/>
                        </a:xfrm>
                      </wpg:grpSpPr>
                      <wps:wsp xmlns:wps="http://schemas.microsoft.com/office/word/2010/wordprocessingShape">
                        <wps:cNvPr id="2" name="Shape 3934"/>
                        <wps:cNvSpPr/>
                        <wps:spPr>
                          <a:xfrm>
                            <a:off x="0" y="0"/>
                            <a:ext cx="5488940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488940" stroke="1">
                                <a:moveTo>
                                  <a:pt x="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54889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" name="Shape 3935"/>
                        <wps:cNvSpPr/>
                        <wps:spPr>
                          <a:xfrm>
                            <a:off x="508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4" name="Shape 3936"/>
                        <wps:cNvSpPr/>
                        <wps:spPr>
                          <a:xfrm>
                            <a:off x="3556" y="381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5" name="Shape 3937"/>
                        <wps:cNvSpPr/>
                        <wps:spPr>
                          <a:xfrm>
                            <a:off x="5486654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6" name="Shape 3938"/>
                        <wps:cNvSpPr/>
                        <wps:spPr>
                          <a:xfrm>
                            <a:off x="508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" name="Shape 3939"/>
                        <wps:cNvSpPr/>
                        <wps:spPr>
                          <a:xfrm>
                            <a:off x="5486654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8" name="Shape 3940"/>
                        <wps:cNvSpPr/>
                        <wps:spPr>
                          <a:xfrm>
                            <a:off x="508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9" name="Shape 3941"/>
                        <wps:cNvSpPr/>
                        <wps:spPr>
                          <a:xfrm>
                            <a:off x="3556" y="16383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0" name="Shape 3942"/>
                        <wps:cNvSpPr/>
                        <wps:spPr>
                          <a:xfrm>
                            <a:off x="5486654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i1035" style="width:432.25pt;height:1.55pt;mso-position-horizontal-relative:char;mso-position-vertical-relative:line" coordsize="54897,194">
                <v:shape id="Shape 3934" o:spid="_x0000_s1036" style="width:54889;height:190;mso-wrap-style:square;position:absolute;visibility:visible;v-text-anchor:top" coordsize="5488940,19050" path="m,l5488940,l5488940,19050l,19050,,e" fillcolor="#a0a0a0" stroked="f">
                  <v:stroke joinstyle="miter"/>
                  <v:path arrowok="t" textboxrect="0,0,5488940,19050"/>
                </v:shape>
                <v:shape id="Shape 3935" o:spid="_x0000_s1037" style="width:91;height:92;left:5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6" o:spid="_x0000_s1038" style="width:54831;height:92;left:35;mso-wrap-style:square;position:absolute;top:3;visibility:visible;v-text-anchor:top" coordsize="5483098,9144" path="m,l5483098,l5483098,9144l,9144,,e" fillcolor="#a0a0a0" stroked="f">
                  <v:stroke joinstyle="miter"/>
                  <v:path arrowok="t" textboxrect="0,0,5483098,9144"/>
                </v:shape>
                <v:shape id="Shape 3937" o:spid="_x0000_s1039" style="width:91;height:92;left:54866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8" o:spid="_x0000_s1040" style="width:91;height:129;left:5;mso-wrap-style:square;position:absolute;top:34;visibility:visible;v-text-anchor:top" coordsize="9144,12954" path="m,l9144,l9144,12954l,12954,,e" fillcolor="#a0a0a0" stroked="f">
                  <v:stroke joinstyle="miter"/>
                  <v:path arrowok="t" textboxrect="0,0,9144,12954"/>
                </v:shape>
                <v:shape id="Shape 3939" o:spid="_x0000_s1041" style="width:91;height:129;left:54866;mso-wrap-style:square;position:absolute;top:34;visibility:visible;v-text-anchor:top" coordsize="9144,12954" path="m,l9144,l9144,12954l,12954,,e" fillcolor="#e3e3e3" stroked="f">
                  <v:stroke joinstyle="miter"/>
                  <v:path arrowok="t" textboxrect="0,0,9144,12954"/>
                </v:shape>
                <v:shape id="Shape 3940" o:spid="_x0000_s1042" style="width:91;height:92;left:5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v:shape id="Shape 3941" o:spid="_x0000_s1043" style="width:54831;height:92;left:35;mso-wrap-style:square;position:absolute;top:163;visibility:visible;v-text-anchor:top" coordsize="5483098,9144" path="m,l5483098,l5483098,9144l,9144,,e" fillcolor="#e3e3e3" stroked="f">
                  <v:stroke joinstyle="miter"/>
                  <v:path arrowok="t" textboxrect="0,0,5483098,9144"/>
                </v:shape>
                <v:shape id="Shape 3942" o:spid="_x0000_s1044" style="width:91;height:92;left:54866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w10:wrap type="none"/>
                <w10:anchorlock/>
              </v:group>
            </w:pict>
          </mc:Fallback>
        </mc:AlternateContent>
      </w:r>
    </w:p>
    <w:p w:rsidR="0018094E" w:rsidRPr="0018094E" w:rsidP="005428A0">
      <w:pPr>
        <w:spacing w:after="0" w:line="240" w:lineRule="auto"/>
        <w:ind w:left="737"/>
        <w:rPr>
          <w:rFonts w:asciiTheme="minorHAnsi" w:hAnsiTheme="minorHAnsi" w:cstheme="minorHAnsi"/>
          <w:b/>
        </w:rPr>
      </w:pPr>
    </w:p>
    <w:p w:rsidR="0018094E" w:rsidRPr="005428A0" w:rsidP="005428A0">
      <w:pPr>
        <w:pStyle w:val="Heading1"/>
        <w:spacing w:line="240" w:lineRule="auto"/>
        <w:rPr>
          <w:rFonts w:eastAsia="Times New Roman"/>
          <w:color w:val="auto"/>
          <w:sz w:val="24"/>
          <w:szCs w:val="24"/>
        </w:rPr>
      </w:pPr>
      <w:r w:rsidRPr="005428A0">
        <w:rPr>
          <w:sz w:val="24"/>
          <w:szCs w:val="24"/>
        </w:rPr>
        <w:t xml:space="preserve">               </w:t>
      </w:r>
      <w:r w:rsidRPr="005428A0">
        <w:rPr>
          <w:sz w:val="24"/>
          <w:szCs w:val="24"/>
        </w:rPr>
        <w:t>Remote Desktop Services (RDS) &amp; IT Operations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</w:t>
      </w:r>
      <w:r w:rsidR="005428A0">
        <w:rPr>
          <w:rFonts w:asciiTheme="minorHAnsi" w:hAnsiTheme="minorHAnsi" w:cstheme="minorHAnsi"/>
          <w:sz w:val="22"/>
          <w:szCs w:val="22"/>
        </w:rPr>
        <w:t xml:space="preserve"> </w:t>
      </w:r>
      <w:r w:rsidRPr="0018094E">
        <w:rPr>
          <w:rFonts w:asciiTheme="minorHAnsi" w:hAnsiTheme="minorHAnsi" w:cstheme="minorHAnsi"/>
          <w:sz w:val="22"/>
          <w:szCs w:val="22"/>
        </w:rPr>
        <w:t>Provided L2 support for Remote Desktop Services (RDS), Windows Server environments, VDI platforms, Microsoft 365 services, and enterprise applications.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Administered and supported RDS infrastructure, ensuring high availability, optimal performance, and seamless remote access for end users.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Managed Incident, Service Request, and Problem Management activities in accordance with ITIL best practices and SLA requirements.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Monitored ticket queues, prioritized critical incidents, and ensured timely resolution to maintain service levels and reduce MTTR.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Performed root cause analysis (RCA) for recurring issues and implemented corrective actions to improve service stability.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Troubleshot and resolved complex issues related to Windows OS, remote connectivity, user profiles, authentication, and application access.</w:t>
      </w:r>
    </w:p>
    <w:p w:rsidR="0018094E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Developed and maintained Knowledge Base Articles (KEDB), SOPs, and technical documentation to improve operational efficiency and first-call resolution rates.</w:t>
      </w:r>
    </w:p>
    <w:p w:rsidR="005428A0" w:rsidRPr="0018094E" w:rsidP="005428A0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18094E">
        <w:rPr>
          <w:rFonts w:asciiTheme="minorHAnsi" w:hAnsiTheme="minorHAnsi" w:cstheme="minorHAnsi"/>
          <w:sz w:val="22"/>
          <w:szCs w:val="22"/>
        </w:rPr>
        <w:t>• Collaborated with Network, Security, Infrastructure, and Application teams to resolve cross-functional technical issues and service disruptions.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8094E">
        <w:rPr>
          <w:rFonts w:asciiTheme="minorHAnsi" w:hAnsiTheme="minorHAnsi" w:cstheme="minorHAnsi"/>
          <w:sz w:val="22"/>
          <w:szCs w:val="22"/>
        </w:rPr>
        <w:t>Supported global users through remote support tools, delivering end-to-end technical assistance and issue resolution.</w:t>
      </w:r>
      <w:r w:rsidRPr="005428A0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8094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5489702" cy="19431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89702" cy="19431"/>
                          <a:chOff x="0" y="0"/>
                          <a:chExt cx="5489702" cy="19431"/>
                        </a:xfrm>
                      </wpg:grpSpPr>
                      <wps:wsp xmlns:wps="http://schemas.microsoft.com/office/word/2010/wordprocessingShape">
                        <wps:cNvPr id="12" name="Shape 3934"/>
                        <wps:cNvSpPr/>
                        <wps:spPr>
                          <a:xfrm>
                            <a:off x="0" y="0"/>
                            <a:ext cx="5488940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488940" stroke="1">
                                <a:moveTo>
                                  <a:pt x="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54889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3" name="Shape 3935"/>
                        <wps:cNvSpPr/>
                        <wps:spPr>
                          <a:xfrm>
                            <a:off x="508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4" name="Shape 3936"/>
                        <wps:cNvSpPr/>
                        <wps:spPr>
                          <a:xfrm>
                            <a:off x="3556" y="381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5" name="Shape 3937"/>
                        <wps:cNvSpPr/>
                        <wps:spPr>
                          <a:xfrm>
                            <a:off x="5486654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6" name="Shape 3938"/>
                        <wps:cNvSpPr/>
                        <wps:spPr>
                          <a:xfrm>
                            <a:off x="508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7" name="Shape 3939"/>
                        <wps:cNvSpPr/>
                        <wps:spPr>
                          <a:xfrm>
                            <a:off x="5486654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8" name="Shape 3940"/>
                        <wps:cNvSpPr/>
                        <wps:spPr>
                          <a:xfrm>
                            <a:off x="508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19" name="Shape 3941"/>
                        <wps:cNvSpPr/>
                        <wps:spPr>
                          <a:xfrm>
                            <a:off x="3556" y="16383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20" name="Shape 3942"/>
                        <wps:cNvSpPr/>
                        <wps:spPr>
                          <a:xfrm>
                            <a:off x="5486654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i1045" style="width:432.25pt;height:1.55pt;mso-position-horizontal-relative:char;mso-position-vertical-relative:line" coordsize="54897,194">
                <v:shape id="Shape 3934" o:spid="_x0000_s1046" style="width:54889;height:190;mso-wrap-style:square;position:absolute;visibility:visible;v-text-anchor:top" coordsize="5488940,19050" path="m,l5488940,l5488940,19050l,19050,,e" fillcolor="#a0a0a0" stroked="f">
                  <v:stroke joinstyle="miter"/>
                  <v:path arrowok="t" textboxrect="0,0,5488940,19050"/>
                </v:shape>
                <v:shape id="Shape 3935" o:spid="_x0000_s1047" style="width:91;height:92;left:5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6" o:spid="_x0000_s1048" style="width:54831;height:92;left:35;mso-wrap-style:square;position:absolute;top:3;visibility:visible;v-text-anchor:top" coordsize="5483098,9144" path="m,l5483098,l5483098,9144l,9144,,e" fillcolor="#a0a0a0" stroked="f">
                  <v:stroke joinstyle="miter"/>
                  <v:path arrowok="t" textboxrect="0,0,5483098,9144"/>
                </v:shape>
                <v:shape id="Shape 3937" o:spid="_x0000_s1049" style="width:91;height:92;left:54866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8" o:spid="_x0000_s1050" style="width:91;height:129;left:5;mso-wrap-style:square;position:absolute;top:34;visibility:visible;v-text-anchor:top" coordsize="9144,12954" path="m,l9144,l9144,12954l,12954,,e" fillcolor="#a0a0a0" stroked="f">
                  <v:stroke joinstyle="miter"/>
                  <v:path arrowok="t" textboxrect="0,0,9144,12954"/>
                </v:shape>
                <v:shape id="Shape 3939" o:spid="_x0000_s1051" style="width:91;height:129;left:54866;mso-wrap-style:square;position:absolute;top:34;visibility:visible;v-text-anchor:top" coordsize="9144,12954" path="m,l9144,l9144,12954l,12954,,e" fillcolor="#e3e3e3" stroked="f">
                  <v:stroke joinstyle="miter"/>
                  <v:path arrowok="t" textboxrect="0,0,9144,12954"/>
                </v:shape>
                <v:shape id="Shape 3940" o:spid="_x0000_s1052" style="width:91;height:92;left:5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v:shape id="Shape 3941" o:spid="_x0000_s1053" style="width:54831;height:92;left:35;mso-wrap-style:square;position:absolute;top:163;visibility:visible;v-text-anchor:top" coordsize="5483098,9144" path="m,l5483098,l5483098,9144l,9144,,e" fillcolor="#e3e3e3" stroked="f">
                  <v:stroke joinstyle="miter"/>
                  <v:path arrowok="t" textboxrect="0,0,5483098,9144"/>
                </v:shape>
                <v:shape id="Shape 3942" o:spid="_x0000_s1054" style="width:91;height:92;left:54866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w10:wrap type="none"/>
                <w10:anchorlock/>
              </v:group>
            </w:pict>
          </mc:Fallback>
        </mc:AlternateContent>
      </w:r>
    </w:p>
    <w:p w:rsidR="0018094E" w:rsidRPr="0018094E" w:rsidP="005428A0">
      <w:pPr>
        <w:spacing w:after="0" w:line="240" w:lineRule="auto"/>
        <w:rPr>
          <w:rFonts w:asciiTheme="minorHAnsi" w:hAnsiTheme="minorHAnsi" w:cstheme="minorHAnsi"/>
        </w:rPr>
      </w:pPr>
    </w:p>
    <w:p w:rsidR="0018094E" w:rsidRPr="0018094E" w:rsidP="005428A0">
      <w:pPr>
        <w:spacing w:after="19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pStyle w:val="Heading1"/>
        <w:spacing w:line="240" w:lineRule="auto"/>
        <w:ind w:left="732" w:right="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>IT I</w:t>
      </w:r>
      <w:r w:rsidRPr="0018094E">
        <w:rPr>
          <w:rFonts w:asciiTheme="minorHAnsi" w:hAnsiTheme="minorHAnsi" w:cstheme="minorHAnsi"/>
        </w:rPr>
        <w:t xml:space="preserve">nfrastructure &amp; Achievements </w:t>
      </w:r>
    </w:p>
    <w:p w:rsidR="0018094E" w:rsidRPr="0018094E" w:rsidP="005428A0">
      <w:pPr>
        <w:spacing w:after="24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numPr>
          <w:ilvl w:val="0"/>
          <w:numId w:val="2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Led the IT setup for a new branch in </w:t>
      </w:r>
      <w:r w:rsidRPr="0018094E">
        <w:rPr>
          <w:rFonts w:asciiTheme="minorHAnsi" w:hAnsiTheme="minorHAnsi" w:cstheme="minorHAnsi"/>
          <w:b/>
        </w:rPr>
        <w:t>Baroda</w:t>
      </w:r>
      <w:r w:rsidRPr="0018094E">
        <w:rPr>
          <w:rFonts w:asciiTheme="minorHAnsi" w:hAnsiTheme="minorHAnsi" w:cstheme="minorHAnsi"/>
        </w:rPr>
        <w:t xml:space="preserve">, including vendor coordination, System Setup and ISP installations. </w:t>
      </w:r>
    </w:p>
    <w:p w:rsidR="0018094E" w:rsidRPr="0018094E" w:rsidP="005428A0">
      <w:pPr>
        <w:numPr>
          <w:ilvl w:val="0"/>
          <w:numId w:val="2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Worked with vendors to deploy servers and configure </w:t>
      </w:r>
      <w:r w:rsidRPr="0018094E">
        <w:rPr>
          <w:rFonts w:asciiTheme="minorHAnsi" w:hAnsiTheme="minorHAnsi" w:cstheme="minorHAnsi"/>
          <w:b/>
        </w:rPr>
        <w:t>internet connectivity (ISP setup)</w:t>
      </w:r>
      <w:r w:rsidRPr="0018094E">
        <w:rPr>
          <w:rFonts w:asciiTheme="minorHAnsi" w:hAnsiTheme="minorHAnsi" w:cstheme="minorHAnsi"/>
        </w:rPr>
        <w:t xml:space="preserve">. </w:t>
      </w:r>
    </w:p>
    <w:p w:rsidR="0018094E" w:rsidRPr="0018094E" w:rsidP="005428A0">
      <w:pPr>
        <w:numPr>
          <w:ilvl w:val="0"/>
          <w:numId w:val="2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Deployed and maintained </w:t>
      </w:r>
      <w:r w:rsidRPr="0018094E">
        <w:rPr>
          <w:rFonts w:asciiTheme="minorHAnsi" w:hAnsiTheme="minorHAnsi" w:cstheme="minorHAnsi"/>
          <w:b/>
        </w:rPr>
        <w:t>Active Directory</w:t>
      </w:r>
      <w:r w:rsidRPr="0018094E">
        <w:rPr>
          <w:rFonts w:asciiTheme="minorHAnsi" w:hAnsiTheme="minorHAnsi" w:cstheme="minorHAnsi"/>
        </w:rPr>
        <w:t xml:space="preserve">, managed access controls. </w:t>
      </w:r>
    </w:p>
    <w:p w:rsidR="0018094E" w:rsidRPr="0018094E" w:rsidP="005428A0">
      <w:pPr>
        <w:numPr>
          <w:ilvl w:val="0"/>
          <w:numId w:val="2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Managed </w:t>
      </w:r>
      <w:r w:rsidRPr="0018094E">
        <w:rPr>
          <w:rFonts w:asciiTheme="minorHAnsi" w:hAnsiTheme="minorHAnsi" w:cstheme="minorHAnsi"/>
          <w:b/>
        </w:rPr>
        <w:t>firewall rules</w:t>
      </w:r>
      <w:r w:rsidRPr="0018094E">
        <w:rPr>
          <w:rFonts w:asciiTheme="minorHAnsi" w:hAnsiTheme="minorHAnsi" w:cstheme="minorHAnsi"/>
        </w:rPr>
        <w:t xml:space="preserve"> (inbound/outbound) and implemented </w:t>
      </w:r>
      <w:r w:rsidRPr="0018094E">
        <w:rPr>
          <w:rFonts w:asciiTheme="minorHAnsi" w:hAnsiTheme="minorHAnsi" w:cstheme="minorHAnsi"/>
          <w:b/>
        </w:rPr>
        <w:t>BitLocker</w:t>
      </w:r>
      <w:r w:rsidRPr="0018094E">
        <w:rPr>
          <w:rFonts w:asciiTheme="minorHAnsi" w:hAnsiTheme="minorHAnsi" w:cstheme="minorHAnsi"/>
        </w:rPr>
        <w:t xml:space="preserve"> and </w:t>
      </w:r>
      <w:r w:rsidRPr="0018094E">
        <w:rPr>
          <w:rFonts w:asciiTheme="minorHAnsi" w:hAnsiTheme="minorHAnsi" w:cstheme="minorHAnsi"/>
          <w:b/>
        </w:rPr>
        <w:t>McAfee Drive Encryption</w:t>
      </w:r>
      <w:r w:rsidRPr="0018094E">
        <w:rPr>
          <w:rFonts w:asciiTheme="minorHAnsi" w:hAnsiTheme="minorHAnsi" w:cstheme="minorHAnsi"/>
        </w:rPr>
        <w:t xml:space="preserve"> for endpoint protection. </w:t>
      </w:r>
    </w:p>
    <w:p w:rsidR="0018094E" w:rsidRPr="0018094E" w:rsidP="005428A0">
      <w:pPr>
        <w:numPr>
          <w:ilvl w:val="0"/>
          <w:numId w:val="2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Installed and configured </w:t>
      </w:r>
      <w:r w:rsidRPr="0018094E">
        <w:rPr>
          <w:rFonts w:asciiTheme="minorHAnsi" w:hAnsiTheme="minorHAnsi" w:cstheme="minorHAnsi"/>
          <w:b/>
        </w:rPr>
        <w:t>McAfee Endpoint Security</w:t>
      </w:r>
      <w:r w:rsidRPr="0018094E">
        <w:rPr>
          <w:rFonts w:asciiTheme="minorHAnsi" w:hAnsiTheme="minorHAnsi" w:cstheme="minorHAnsi"/>
        </w:rPr>
        <w:t xml:space="preserve"> components including Web Control and antivirus agents. </w:t>
      </w:r>
    </w:p>
    <w:p w:rsidR="0018094E" w:rsidRPr="0018094E" w:rsidP="005428A0">
      <w:pPr>
        <w:spacing w:after="30" w:line="240" w:lineRule="auto"/>
        <w:ind w:left="361"/>
        <w:rPr>
          <w:rFonts w:asciiTheme="minorHAnsi" w:hAnsiTheme="minorHAnsi" w:cstheme="minorHAnsi"/>
        </w:rPr>
      </w:pPr>
    </w:p>
    <w:p w:rsidR="0018094E" w:rsidRPr="0018094E" w:rsidP="005428A0">
      <w:pPr>
        <w:spacing w:after="0" w:line="240" w:lineRule="auto"/>
        <w:ind w:right="9"/>
        <w:jc w:val="right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5489702" cy="19431"/>
                <wp:effectExtent l="0" t="0" r="0" b="0"/>
                <wp:docPr id="2955" name="Group 29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89702" cy="19431"/>
                          <a:chOff x="0" y="0"/>
                          <a:chExt cx="5489702" cy="19431"/>
                        </a:xfrm>
                      </wpg:grpSpPr>
                      <wps:wsp xmlns:wps="http://schemas.microsoft.com/office/word/2010/wordprocessingShape">
                        <wps:cNvPr id="3934" name="Shape 3934"/>
                        <wps:cNvSpPr/>
                        <wps:spPr>
                          <a:xfrm>
                            <a:off x="0" y="0"/>
                            <a:ext cx="5488940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488940" stroke="1">
                                <a:moveTo>
                                  <a:pt x="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54889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35" name="Shape 3935"/>
                        <wps:cNvSpPr/>
                        <wps:spPr>
                          <a:xfrm>
                            <a:off x="508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36" name="Shape 3936"/>
                        <wps:cNvSpPr/>
                        <wps:spPr>
                          <a:xfrm>
                            <a:off x="3556" y="381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37" name="Shape 3937"/>
                        <wps:cNvSpPr/>
                        <wps:spPr>
                          <a:xfrm>
                            <a:off x="5486654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38" name="Shape 3938"/>
                        <wps:cNvSpPr/>
                        <wps:spPr>
                          <a:xfrm>
                            <a:off x="508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39" name="Shape 3939"/>
                        <wps:cNvSpPr/>
                        <wps:spPr>
                          <a:xfrm>
                            <a:off x="5486654" y="342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40" name="Shape 3940"/>
                        <wps:cNvSpPr/>
                        <wps:spPr>
                          <a:xfrm>
                            <a:off x="508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41" name="Shape 3941"/>
                        <wps:cNvSpPr/>
                        <wps:spPr>
                          <a:xfrm>
                            <a:off x="3556" y="16383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42" name="Shape 3942"/>
                        <wps:cNvSpPr/>
                        <wps:spPr>
                          <a:xfrm>
                            <a:off x="5486654" y="16383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5" o:spid="_x0000_i1055" style="width:432.25pt;height:1.55pt;mso-position-horizontal-relative:char;mso-position-vertical-relative:line" coordsize="54897,194">
                <v:shape id="Shape 3934" o:spid="_x0000_s1056" style="width:54889;height:190;mso-wrap-style:square;position:absolute;visibility:visible;v-text-anchor:top" coordsize="5488940,19050" path="m,l5488940,l5488940,19050l,19050,,e" fillcolor="#a0a0a0" stroked="f">
                  <v:stroke joinstyle="miter"/>
                  <v:path arrowok="t" textboxrect="0,0,5488940,19050"/>
                </v:shape>
                <v:shape id="Shape 3935" o:spid="_x0000_s1057" style="width:91;height:92;left:5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6" o:spid="_x0000_s1058" style="width:54831;height:92;left:35;mso-wrap-style:square;position:absolute;top:3;visibility:visible;v-text-anchor:top" coordsize="5483098,9144" path="m,l5483098,l5483098,9144l,9144,,e" fillcolor="#a0a0a0" stroked="f">
                  <v:stroke joinstyle="miter"/>
                  <v:path arrowok="t" textboxrect="0,0,5483098,9144"/>
                </v:shape>
                <v:shape id="Shape 3937" o:spid="_x0000_s1059" style="width:91;height:92;left:54866;mso-wrap-style:square;position:absolute;top:3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38" o:spid="_x0000_s1060" style="width:91;height:129;left:5;mso-wrap-style:square;position:absolute;top:34;visibility:visible;v-text-anchor:top" coordsize="9144,12954" path="m,l9144,l9144,12954l,12954,,e" fillcolor="#a0a0a0" stroked="f">
                  <v:stroke joinstyle="miter"/>
                  <v:path arrowok="t" textboxrect="0,0,9144,12954"/>
                </v:shape>
                <v:shape id="Shape 3939" o:spid="_x0000_s1061" style="width:91;height:129;left:54866;mso-wrap-style:square;position:absolute;top:34;visibility:visible;v-text-anchor:top" coordsize="9144,12954" path="m,l9144,l9144,12954l,12954,,e" fillcolor="#e3e3e3" stroked="f">
                  <v:stroke joinstyle="miter"/>
                  <v:path arrowok="t" textboxrect="0,0,9144,12954"/>
                </v:shape>
                <v:shape id="Shape 3940" o:spid="_x0000_s1062" style="width:91;height:92;left:5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v:shape id="Shape 3941" o:spid="_x0000_s1063" style="width:54831;height:92;left:35;mso-wrap-style:square;position:absolute;top:163;visibility:visible;v-text-anchor:top" coordsize="5483098,9144" path="m,l5483098,l5483098,9144l,9144,,e" fillcolor="#e3e3e3" stroked="f">
                  <v:stroke joinstyle="miter"/>
                  <v:path arrowok="t" textboxrect="0,0,5483098,9144"/>
                </v:shape>
                <v:shape id="Shape 3942" o:spid="_x0000_s1064" style="width:91;height:92;left:54866;mso-wrap-style:square;position:absolute;top:163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w10:wrap type="none"/>
                <w10:anchorlock/>
              </v:group>
            </w:pict>
          </mc:Fallback>
        </mc:AlternateContent>
      </w:r>
      <w:r w:rsidRPr="0018094E">
        <w:rPr>
          <w:rFonts w:asciiTheme="minorHAnsi" w:hAnsiTheme="minorHAnsi" w:cstheme="minorHAnsi"/>
        </w:rPr>
        <w:t xml:space="preserve"> </w:t>
      </w:r>
    </w:p>
    <w:p w:rsidR="0018094E" w:rsidRPr="0018094E" w:rsidP="005428A0">
      <w:pPr>
        <w:spacing w:after="18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 </w:t>
      </w:r>
    </w:p>
    <w:p w:rsidR="0018094E" w:rsidRPr="0018094E" w:rsidP="005428A0">
      <w:pPr>
        <w:pStyle w:val="Heading1"/>
        <w:spacing w:line="240" w:lineRule="auto"/>
        <w:ind w:left="732" w:right="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System &amp; Application Support </w:t>
      </w:r>
    </w:p>
    <w:p w:rsidR="0018094E" w:rsidRPr="0018094E" w:rsidP="005428A0">
      <w:pPr>
        <w:spacing w:after="5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b/>
        </w:rPr>
        <w:t xml:space="preserve"> </w:t>
      </w:r>
    </w:p>
    <w:p w:rsidR="0018094E" w:rsidRPr="0018094E" w:rsidP="005428A0">
      <w:pPr>
        <w:numPr>
          <w:ilvl w:val="0"/>
          <w:numId w:val="3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Installed, configured, and supported </w:t>
      </w:r>
      <w:r w:rsidRPr="0018094E">
        <w:rPr>
          <w:rFonts w:asciiTheme="minorHAnsi" w:hAnsiTheme="minorHAnsi" w:cstheme="minorHAnsi"/>
          <w:b/>
        </w:rPr>
        <w:t>Microsoft Office Suite (2013, 2016, Office 365)</w:t>
      </w:r>
      <w:r w:rsidRPr="0018094E">
        <w:rPr>
          <w:rFonts w:asciiTheme="minorHAnsi" w:hAnsiTheme="minorHAnsi" w:cstheme="minorHAnsi"/>
        </w:rPr>
        <w:t xml:space="preserve"> across the organization. </w:t>
      </w:r>
    </w:p>
    <w:p w:rsidR="0018094E" w:rsidRPr="0018094E" w:rsidP="005428A0">
      <w:pPr>
        <w:numPr>
          <w:ilvl w:val="0"/>
          <w:numId w:val="3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Upgraded </w:t>
      </w:r>
      <w:r w:rsidRPr="0018094E">
        <w:rPr>
          <w:rFonts w:asciiTheme="minorHAnsi" w:hAnsiTheme="minorHAnsi" w:cstheme="minorHAnsi"/>
          <w:b/>
        </w:rPr>
        <w:t>Windows OS versions</w:t>
      </w:r>
      <w:r w:rsidRPr="0018094E">
        <w:rPr>
          <w:rFonts w:asciiTheme="minorHAnsi" w:hAnsiTheme="minorHAnsi" w:cstheme="minorHAnsi"/>
        </w:rPr>
        <w:t xml:space="preserve"> and ensured compatibility with enterprise applications. </w:t>
      </w:r>
    </w:p>
    <w:p w:rsidR="0018094E" w:rsidRPr="0018094E" w:rsidP="005428A0">
      <w:pPr>
        <w:numPr>
          <w:ilvl w:val="0"/>
          <w:numId w:val="3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Configured client-specific software and workstations based on project requirements. </w:t>
      </w:r>
    </w:p>
    <w:p w:rsidR="0018094E" w:rsidRPr="0018094E" w:rsidP="005428A0">
      <w:pPr>
        <w:numPr>
          <w:ilvl w:val="0"/>
          <w:numId w:val="3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Provided support for </w:t>
      </w:r>
      <w:r w:rsidRPr="0018094E">
        <w:rPr>
          <w:rFonts w:asciiTheme="minorHAnsi" w:hAnsiTheme="minorHAnsi" w:cstheme="minorHAnsi"/>
          <w:b/>
        </w:rPr>
        <w:t>hardware troubleshooting, Wi-Fi issues</w:t>
      </w:r>
      <w:r w:rsidRPr="0018094E">
        <w:rPr>
          <w:rFonts w:asciiTheme="minorHAnsi" w:hAnsiTheme="minorHAnsi" w:cstheme="minorHAnsi"/>
        </w:rPr>
        <w:t xml:space="preserve">, and system performance tuning. </w:t>
      </w:r>
    </w:p>
    <w:p w:rsidR="0018094E" w:rsidRPr="0018094E" w:rsidP="005428A0">
      <w:pPr>
        <w:numPr>
          <w:ilvl w:val="0"/>
          <w:numId w:val="3"/>
        </w:numPr>
        <w:spacing w:after="1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Maintained and reviewed </w:t>
      </w:r>
      <w:r w:rsidRPr="0018094E">
        <w:rPr>
          <w:rFonts w:asciiTheme="minorHAnsi" w:hAnsiTheme="minorHAnsi" w:cstheme="minorHAnsi"/>
          <w:b/>
        </w:rPr>
        <w:t>system logs</w:t>
      </w:r>
      <w:r w:rsidRPr="0018094E">
        <w:rPr>
          <w:rFonts w:asciiTheme="minorHAnsi" w:hAnsiTheme="minorHAnsi" w:cstheme="minorHAnsi"/>
        </w:rPr>
        <w:t xml:space="preserve"> to ensure optimal system health and compliance. </w:t>
      </w:r>
    </w:p>
    <w:p w:rsidR="0018094E" w:rsidRPr="0018094E" w:rsidP="005428A0">
      <w:pPr>
        <w:numPr>
          <w:ilvl w:val="0"/>
          <w:numId w:val="3"/>
        </w:numPr>
        <w:spacing w:after="30" w:line="240" w:lineRule="auto"/>
        <w:ind w:hanging="360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Attended client meetings for </w:t>
      </w:r>
      <w:r w:rsidRPr="0018094E">
        <w:rPr>
          <w:rFonts w:asciiTheme="minorHAnsi" w:hAnsiTheme="minorHAnsi" w:cstheme="minorHAnsi"/>
          <w:b/>
        </w:rPr>
        <w:t>project environment planning</w:t>
      </w:r>
      <w:r w:rsidRPr="0018094E">
        <w:rPr>
          <w:rFonts w:asciiTheme="minorHAnsi" w:hAnsiTheme="minorHAnsi" w:cstheme="minorHAnsi"/>
        </w:rPr>
        <w:t xml:space="preserve"> and new setup configurations. </w:t>
      </w:r>
    </w:p>
    <w:p w:rsidR="0018094E" w:rsidRPr="0018094E" w:rsidP="005428A0">
      <w:pPr>
        <w:spacing w:after="0" w:line="240" w:lineRule="auto"/>
        <w:ind w:right="9"/>
        <w:jc w:val="right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>
                <wp:extent cx="5489702" cy="19050"/>
                <wp:effectExtent l="0" t="0" r="0" b="0"/>
                <wp:docPr id="2958" name="Group 29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489702" cy="19050"/>
                          <a:chOff x="0" y="0"/>
                          <a:chExt cx="5489702" cy="19050"/>
                        </a:xfrm>
                      </wpg:grpSpPr>
                      <wps:wsp xmlns:wps="http://schemas.microsoft.com/office/word/2010/wordprocessingShape">
                        <wps:cNvPr id="3952" name="Shape 3952"/>
                        <wps:cNvSpPr/>
                        <wps:spPr>
                          <a:xfrm>
                            <a:off x="0" y="0"/>
                            <a:ext cx="5488940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488940" stroke="1">
                                <a:moveTo>
                                  <a:pt x="0" y="0"/>
                                </a:moveTo>
                                <a:lnTo>
                                  <a:pt x="5488940" y="0"/>
                                </a:lnTo>
                                <a:lnTo>
                                  <a:pt x="548894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3" name="Shape 3953"/>
                        <wps:cNvSpPr/>
                        <wps:spPr>
                          <a:xfrm>
                            <a:off x="508" y="0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4" name="Shape 3954"/>
                        <wps:cNvSpPr/>
                        <wps:spPr>
                          <a:xfrm>
                            <a:off x="3556" y="0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5" name="Shape 3955"/>
                        <wps:cNvSpPr/>
                        <wps:spPr>
                          <a:xfrm>
                            <a:off x="5486654" y="0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6" name="Shape 3956"/>
                        <wps:cNvSpPr/>
                        <wps:spPr>
                          <a:xfrm>
                            <a:off x="508" y="304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7" name="Shape 3957"/>
                        <wps:cNvSpPr/>
                        <wps:spPr>
                          <a:xfrm>
                            <a:off x="5486654" y="3048"/>
                            <a:ext cx="9144" cy="1295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95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8" name="Shape 3958"/>
                        <wps:cNvSpPr/>
                        <wps:spPr>
                          <a:xfrm>
                            <a:off x="508" y="16002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59" name="Shape 3959"/>
                        <wps:cNvSpPr/>
                        <wps:spPr>
                          <a:xfrm>
                            <a:off x="3556" y="16002"/>
                            <a:ext cx="5483098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5483098" stroke="1">
                                <a:moveTo>
                                  <a:pt x="0" y="0"/>
                                </a:moveTo>
                                <a:lnTo>
                                  <a:pt x="5483098" y="0"/>
                                </a:lnTo>
                                <a:lnTo>
                                  <a:pt x="54830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960" name="Shape 3960"/>
                        <wps:cNvSpPr/>
                        <wps:spPr>
                          <a:xfrm>
                            <a:off x="5486654" y="16002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58" o:spid="_x0000_i1065" style="width:432.25pt;height:1.5pt;mso-position-horizontal-relative:char;mso-position-vertical-relative:line" coordsize="54897,190">
                <v:shape id="Shape 3952" o:spid="_x0000_s1066" style="width:54889;height:190;mso-wrap-style:square;position:absolute;visibility:visible;v-text-anchor:top" coordsize="5488940,19050" path="m,l5488940,l5488940,19050l,19050,,e" fillcolor="#a0a0a0" stroked="f">
                  <v:stroke joinstyle="miter"/>
                  <v:path arrowok="t" textboxrect="0,0,5488940,19050"/>
                </v:shape>
                <v:shape id="Shape 3953" o:spid="_x0000_s1067" style="width:91;height:91;left:5;mso-wrap-style:square;position:absolute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54" o:spid="_x0000_s1068" style="width:54831;height:91;left:35;mso-wrap-style:square;position:absolute;visibility:visible;v-text-anchor:top" coordsize="5483098,9144" path="m,l5483098,l5483098,9144l,9144,,e" fillcolor="#a0a0a0" stroked="f">
                  <v:stroke joinstyle="miter"/>
                  <v:path arrowok="t" textboxrect="0,0,5483098,9144"/>
                </v:shape>
                <v:shape id="Shape 3955" o:spid="_x0000_s1069" style="width:91;height:91;left:54866;mso-wrap-style:square;position:absolute;visibility:visible;v-text-anchor:top" coordsize="9144,9144" path="m,l9144,l9144,9144l,9144,,e" fillcolor="#a0a0a0" stroked="f">
                  <v:stroke joinstyle="miter"/>
                  <v:path arrowok="t" textboxrect="0,0,9144,9144"/>
                </v:shape>
                <v:shape id="Shape 3956" o:spid="_x0000_s1070" style="width:91;height:130;left:5;mso-wrap-style:square;position:absolute;top:30;visibility:visible;v-text-anchor:top" coordsize="9144,12954" path="m,l9144,l9144,12954l,12954,,e" fillcolor="#a0a0a0" stroked="f">
                  <v:stroke joinstyle="miter"/>
                  <v:path arrowok="t" textboxrect="0,0,9144,12954"/>
                </v:shape>
                <v:shape id="Shape 3957" o:spid="_x0000_s1071" style="width:91;height:130;left:54866;mso-wrap-style:square;position:absolute;top:30;visibility:visible;v-text-anchor:top" coordsize="9144,12954" path="m,l9144,l9144,12954l,12954,,e" fillcolor="#e3e3e3" stroked="f">
                  <v:stroke joinstyle="miter"/>
                  <v:path arrowok="t" textboxrect="0,0,9144,12954"/>
                </v:shape>
                <v:shape id="Shape 3958" o:spid="_x0000_s1072" style="width:91;height:91;left:5;mso-wrap-style:square;position:absolute;top:160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v:shape id="Shape 3959" o:spid="_x0000_s1073" style="width:54831;height:91;left:35;mso-wrap-style:square;position:absolute;top:160;visibility:visible;v-text-anchor:top" coordsize="5483098,9144" path="m,l5483098,l5483098,9144l,9144,,e" fillcolor="#e3e3e3" stroked="f">
                  <v:stroke joinstyle="miter"/>
                  <v:path arrowok="t" textboxrect="0,0,5483098,9144"/>
                </v:shape>
                <v:shape id="Shape 3960" o:spid="_x0000_s1074" style="width:91;height:91;left:54866;mso-wrap-style:square;position:absolute;top:160;visibility:visible;v-text-anchor:top" coordsize="9144,9144" path="m,l9144,l9144,9144l,9144,,e" fillcolor="#e3e3e3" stroked="f">
                  <v:stroke joinstyle="miter"/>
                  <v:path arrowok="t" textboxrect="0,0,9144,9144"/>
                </v:shape>
                <w10:wrap type="none"/>
                <w10:anchorlock/>
              </v:group>
            </w:pict>
          </mc:Fallback>
        </mc:AlternateContent>
      </w:r>
      <w:r w:rsidRPr="0018094E">
        <w:rPr>
          <w:rFonts w:asciiTheme="minorHAnsi" w:hAnsiTheme="minorHAnsi" w:cstheme="minorHAnsi"/>
        </w:rPr>
        <w:t xml:space="preserve"> </w:t>
      </w:r>
    </w:p>
    <w:p w:rsidR="0018094E" w:rsidRPr="0018094E" w:rsidP="005428A0">
      <w:pPr>
        <w:spacing w:after="18" w:line="240" w:lineRule="auto"/>
        <w:ind w:left="737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 xml:space="preserve"> </w:t>
      </w:r>
    </w:p>
    <w:p w:rsidR="0018094E" w:rsidRPr="0018094E" w:rsidP="005428A0">
      <w:pPr>
        <w:spacing w:after="5" w:line="240" w:lineRule="auto"/>
        <w:ind w:left="-5" w:hanging="10"/>
        <w:rPr>
          <w:rFonts w:asciiTheme="minorHAnsi" w:hAnsiTheme="minorHAnsi" w:cstheme="minorHAnsi"/>
        </w:rPr>
      </w:pPr>
      <w:r w:rsidRPr="0018094E">
        <w:rPr>
          <w:rFonts w:eastAsia="Cambria" w:asciiTheme="minorHAnsi" w:hAnsiTheme="minorHAnsi" w:cstheme="minorHAnsi"/>
          <w:b/>
          <w:u w:val="single" w:color="000000"/>
        </w:rPr>
        <w:t>Academic Profile:</w:t>
      </w:r>
      <w:r w:rsidRPr="0018094E">
        <w:rPr>
          <w:rFonts w:eastAsia="Times New Roman" w:asciiTheme="minorHAnsi" w:hAnsiTheme="minorHAnsi" w:cstheme="minorHAnsi"/>
        </w:rPr>
        <w:t xml:space="preserve">  </w:t>
      </w:r>
    </w:p>
    <w:p w:rsidR="0018094E" w:rsidRPr="0018094E" w:rsidP="005428A0">
      <w:pPr>
        <w:spacing w:after="5" w:line="240" w:lineRule="auto"/>
        <w:rPr>
          <w:rFonts w:asciiTheme="minorHAnsi" w:hAnsiTheme="minorHAnsi" w:cstheme="minorHAnsi"/>
        </w:rPr>
      </w:pPr>
    </w:p>
    <w:p w:rsidR="0018094E" w:rsidRPr="0018094E" w:rsidP="005428A0">
      <w:pPr>
        <w:spacing w:after="223" w:line="240" w:lineRule="auto"/>
        <w:ind w:left="361"/>
        <w:rPr>
          <w:rFonts w:asciiTheme="minorHAnsi" w:hAnsiTheme="minorHAnsi" w:cstheme="minorHAnsi"/>
        </w:rPr>
      </w:pPr>
      <w:r w:rsidRPr="0018094E">
        <w:rPr>
          <w:rFonts w:asciiTheme="minorHAnsi" w:hAnsiTheme="minorHAnsi" w:cstheme="minorHAnsi"/>
        </w:rPr>
        <w:t>●</w:t>
      </w:r>
      <w:r w:rsidRPr="0018094E">
        <w:rPr>
          <w:rFonts w:eastAsia="Arial" w:asciiTheme="minorHAnsi" w:hAnsiTheme="minorHAnsi" w:cstheme="minorHAnsi"/>
        </w:rPr>
        <w:t xml:space="preserve"> </w:t>
      </w:r>
      <w:r w:rsidRPr="0018094E">
        <w:rPr>
          <w:rFonts w:eastAsia="Cambria" w:asciiTheme="minorHAnsi" w:hAnsiTheme="minorHAnsi" w:cstheme="minorHAnsi"/>
        </w:rPr>
        <w:t xml:space="preserve">2019: MASTER IN COMPUTER APPLICATION, Jain College of Engineering, </w:t>
      </w:r>
      <w:r w:rsidRPr="0018094E">
        <w:rPr>
          <w:rFonts w:eastAsia="Cambria" w:asciiTheme="minorHAnsi" w:hAnsiTheme="minorHAnsi" w:cstheme="minorHAnsi"/>
        </w:rPr>
        <w:t>Belagavi</w:t>
      </w:r>
      <w:r w:rsidRPr="0018094E">
        <w:rPr>
          <w:rFonts w:eastAsia="Cambria" w:asciiTheme="minorHAnsi" w:hAnsiTheme="minorHAnsi" w:cstheme="minorHAnsi"/>
        </w:rPr>
        <w:t>.</w:t>
      </w:r>
      <w:r w:rsidRPr="0018094E">
        <w:rPr>
          <w:rFonts w:eastAsia="Times New Roman" w:asciiTheme="minorHAnsi" w:hAnsiTheme="minorHAnsi" w:cstheme="minorHAnsi"/>
        </w:rPr>
        <w:t xml:space="preserve">  </w:t>
      </w:r>
    </w:p>
    <w:p w:rsidR="0018094E" w:rsidRPr="0018094E" w:rsidP="005428A0">
      <w:pPr>
        <w:spacing w:after="0" w:line="240" w:lineRule="auto"/>
        <w:ind w:left="16"/>
        <w:rPr>
          <w:rFonts w:asciiTheme="minorHAnsi" w:hAnsiTheme="minorHAnsi" w:cstheme="minorHAnsi"/>
        </w:rPr>
      </w:pPr>
      <w:r w:rsidRPr="0018094E">
        <w:rPr>
          <w:rFonts w:eastAsia="Times New Roman" w:asciiTheme="minorHAnsi" w:hAnsiTheme="minorHAnsi" w:cstheme="minorHAnsi"/>
        </w:rPr>
        <w:t xml:space="preserve">  </w:t>
      </w:r>
    </w:p>
    <w:p w:rsidR="00C1420D" w:rsidRPr="0018094E" w:rsidP="005428A0">
      <w:pPr>
        <w:spacing w:line="240" w:lineRule="auto"/>
        <w:rPr>
          <w:rFonts w:asciiTheme="minorHAnsi" w:hAnsiTheme="minorHAnsi"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97" w:right="1380" w:bottom="196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7A7A7C"/>
    <w:multiLevelType w:val="hybridMultilevel"/>
    <w:tmpl w:val="509614A2"/>
    <w:lvl w:ilvl="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D116D6F"/>
    <w:multiLevelType w:val="hybridMultilevel"/>
    <w:tmpl w:val="256C2D1E"/>
    <w:lvl w:ilvl="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02677FA"/>
    <w:multiLevelType w:val="hybridMultilevel"/>
    <w:tmpl w:val="1514234C"/>
    <w:lvl w:ilvl="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C4F7B02"/>
    <w:multiLevelType w:val="hybridMultilevel"/>
    <w:tmpl w:val="AEF2FC82"/>
    <w:lvl w:ilvl="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E5E2F5D"/>
    <w:multiLevelType w:val="hybridMultilevel"/>
    <w:tmpl w:val="6E9E1B34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94E"/>
    <w:rsid w:val="0018094E"/>
    <w:rsid w:val="005428A0"/>
    <w:rsid w:val="00986DB0"/>
    <w:rsid w:val="00C1420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B763D3B-2B97-4824-B5F3-876DCF34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94E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18094E"/>
    <w:pPr>
      <w:keepNext/>
      <w:keepLines/>
      <w:spacing w:after="0"/>
      <w:ind w:left="10" w:right="45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9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4E"/>
    <w:rPr>
      <w:rFonts w:ascii="Calibri" w:eastAsia="Calibri" w:hAnsi="Calibri" w:cs="Calibri"/>
      <w:b/>
      <w:color w:val="000000"/>
    </w:rPr>
  </w:style>
  <w:style w:type="table" w:customStyle="1" w:styleId="TableGrid">
    <w:name w:val="TableGrid"/>
    <w:rsid w:val="0018094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809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809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0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42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A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428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A0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834e80f32368507c04a2a2185725a03134f4b0419514c4847440321091b5b58120b140610485e5f08435601514841481f0f2b561358191b195115495d0c00584e4209430247460c590858184508105042445b0c0f054e4108120211474a411b02154e49405d58380c4f0343421b0015061953444f530e18705c4458440321091b5b58120e150316425c5e0e4356014a4857034b4a550f5843150b170411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mahantesh</dc:creator>
  <cp:lastModifiedBy>mahantesh</cp:lastModifiedBy>
  <cp:revision>1</cp:revision>
  <dcterms:created xsi:type="dcterms:W3CDTF">2026-06-23T12:16:00Z</dcterms:created>
  <dcterms:modified xsi:type="dcterms:W3CDTF">2026-06-23T12:36:00Z</dcterms:modified>
</cp:coreProperties>
</file>