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000"/>
        <w:gridCol w:w="3080"/>
      </w:tblGrid>
      <w:tr w14:paraId="4DCD5EB9" w14:textId="77777777">
        <w:tblPrEx>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7000" w:type="dxa"/>
            <w:tcBorders>
              <w:top w:val="nil"/>
              <w:left w:val="nil"/>
              <w:bottom w:val="nil"/>
              <w:right w:val="nil"/>
            </w:tcBorders>
            <w:shd w:val="clear" w:color="auto" w:fill="1F4E79"/>
            <w:tcMar>
              <w:top w:w="200" w:type="dxa"/>
              <w:left w:w="240" w:type="dxa"/>
              <w:bottom w:w="200" w:type="dxa"/>
              <w:right w:w="120" w:type="dxa"/>
            </w:tcMar>
            <w:vAlign w:val="center"/>
          </w:tcPr>
          <w:p w:rsidR="00E127DD" w14:paraId="310A150E" w14:textId="77777777">
            <w:r>
              <w:rPr>
                <w:b/>
                <w:bCs/>
                <w:color w:val="FFFFFF"/>
                <w:sz w:val="52"/>
                <w:szCs w:val="52"/>
              </w:rPr>
              <w:t>ANIL MADISHETTY</w:t>
            </w:r>
          </w:p>
          <w:p w:rsidR="00E127DD" w14:paraId="6AD67BDF" w14:textId="7BC1B30F">
            <w:r>
              <w:rPr>
                <w:i/>
                <w:iCs/>
                <w:color w:val="BDD7EE"/>
              </w:rPr>
              <w:t xml:space="preserve">AZ-900 </w:t>
            </w:r>
            <w:r w:rsidR="00250C64">
              <w:rPr>
                <w:i/>
                <w:iCs/>
                <w:color w:val="BDD7EE"/>
              </w:rPr>
              <w:t>Certified •</w:t>
            </w:r>
            <w:r>
              <w:rPr>
                <w:i/>
                <w:iCs/>
                <w:color w:val="BDD7EE"/>
              </w:rPr>
              <w:t xml:space="preserve">  ITIL Foundation Certified</w:t>
            </w:r>
          </w:p>
        </w:tc>
        <w:tc>
          <w:tcPr>
            <w:tcW w:w="3080" w:type="dxa"/>
            <w:tcBorders>
              <w:top w:val="nil"/>
              <w:left w:val="nil"/>
              <w:bottom w:val="nil"/>
              <w:right w:val="nil"/>
            </w:tcBorders>
            <w:shd w:val="clear" w:color="auto" w:fill="2E6DA8"/>
            <w:tcMar>
              <w:top w:w="200" w:type="dxa"/>
              <w:left w:w="160" w:type="dxa"/>
              <w:bottom w:w="200" w:type="dxa"/>
              <w:right w:w="160" w:type="dxa"/>
            </w:tcMar>
            <w:vAlign w:val="center"/>
          </w:tcPr>
          <w:p w:rsidR="00E127DD" w14:paraId="5C0CE420" w14:textId="4BF17BAA">
            <w:r>
              <w:rPr>
                <w:color w:val="FFFFFF"/>
                <w:sz w:val="19"/>
                <w:szCs w:val="19"/>
              </w:rPr>
              <w:t>📞  +91 8897312233</w:t>
            </w:r>
          </w:p>
          <w:p w:rsidR="00E127DD" w14:paraId="75989602" w14:textId="77777777">
            <w:r>
              <w:rPr>
                <w:color w:val="FFFFFF"/>
                <w:sz w:val="19"/>
                <w:szCs w:val="19"/>
              </w:rPr>
              <w:t>✉  madishettyanil35@gmail.com</w:t>
            </w:r>
          </w:p>
          <w:p w:rsidR="00E127DD" w14:paraId="79BFCAA0" w14:textId="77777777">
            <w:r>
              <w:rPr>
                <w:color w:val="FFFFFF"/>
                <w:sz w:val="19"/>
                <w:szCs w:val="19"/>
              </w:rPr>
              <w:t>📍  Secunderabad – 500009, TG</w:t>
            </w:r>
          </w:p>
        </w:tc>
      </w:tr>
    </w:tbl>
    <w:p w:rsidR="00E127DD" w14:paraId="5AB7D01F" w14:textId="77777777">
      <w:pPr>
        <w:spacing w:after="120"/>
      </w:pPr>
    </w:p>
    <w:p w:rsidR="00E127DD" w14:paraId="58B82B33" w14:textId="77777777">
      <w:pPr>
        <w:pBdr>
          <w:bottom w:val="single" w:sz="8" w:space="4" w:color="2E75B6"/>
        </w:pBdr>
        <w:spacing w:before="240" w:after="60"/>
      </w:pPr>
      <w:r>
        <w:rPr>
          <w:b/>
          <w:bCs/>
          <w:caps/>
          <w:color w:val="1F4E79"/>
          <w:sz w:val="22"/>
          <w:szCs w:val="22"/>
        </w:rPr>
        <w:t>PROFESSIONAL OBJECTIVE</w:t>
      </w:r>
    </w:p>
    <w:p w:rsidR="00E127DD" w14:paraId="2C5E199F" w14:textId="77777777">
      <w:pPr>
        <w:spacing w:before="80" w:after="60"/>
      </w:pPr>
      <w:r>
        <w:t>Azure-certified professional with 7+ years of hands-on experience serving Microsoft clients and partners, specialising in Microsoft 365 administration, Azure Active Directory (Entra ID) identity management, and enterprise collaboration solutions. Proven track record in partner onboarding, CSP programme advisory, and incident management with a strong focus on SLA adherence and process excellence.</w:t>
      </w:r>
    </w:p>
    <w:p w:rsidR="00E127DD" w14:paraId="3109B74A" w14:textId="77777777">
      <w:pPr>
        <w:pBdr>
          <w:bottom w:val="single" w:sz="8" w:space="4" w:color="2E75B6"/>
        </w:pBdr>
        <w:spacing w:before="240" w:after="60"/>
      </w:pPr>
      <w:r>
        <w:rPr>
          <w:b/>
          <w:bCs/>
          <w:caps/>
          <w:color w:val="1F4E79"/>
          <w:sz w:val="22"/>
          <w:szCs w:val="22"/>
        </w:rPr>
        <w:t>TECHNICAL SKILLS</w:t>
      </w:r>
    </w:p>
    <w:p w:rsidR="00E127DD" w14:paraId="5CC95325" w14:textId="77777777">
      <w:pPr>
        <w:spacing w:after="40"/>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900"/>
        <w:gridCol w:w="7881"/>
      </w:tblGrid>
      <w:tr w14:paraId="3DF91BB5" w14:textId="77777777" w:rsidTr="0001044B">
        <w:tblPrEx>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1900" w:type="dxa"/>
            <w:tcBorders>
              <w:top w:val="nil"/>
              <w:left w:val="nil"/>
              <w:bottom w:val="single" w:sz="2" w:space="0" w:color="DDDDDD"/>
              <w:right w:val="nil"/>
            </w:tcBorders>
            <w:shd w:val="clear" w:color="auto" w:fill="EBF2FA"/>
            <w:tcMar>
              <w:top w:w="80" w:type="dxa"/>
              <w:left w:w="120" w:type="dxa"/>
              <w:bottom w:w="80" w:type="dxa"/>
              <w:right w:w="80" w:type="dxa"/>
            </w:tcMar>
          </w:tcPr>
          <w:p w:rsidR="00E127DD" w14:paraId="3287944D" w14:textId="77777777">
            <w:r>
              <w:rPr>
                <w:b/>
                <w:bCs/>
                <w:color w:val="1F4E79"/>
                <w:sz w:val="19"/>
                <w:szCs w:val="19"/>
              </w:rPr>
              <w:t>Identity &amp; Access</w:t>
            </w:r>
          </w:p>
        </w:tc>
        <w:tc>
          <w:tcPr>
            <w:tcW w:w="7881" w:type="dxa"/>
            <w:tcBorders>
              <w:top w:val="nil"/>
              <w:left w:val="nil"/>
              <w:bottom w:val="single" w:sz="2" w:space="0" w:color="DDDDDD"/>
              <w:right w:val="nil"/>
            </w:tcBorders>
            <w:tcMar>
              <w:top w:w="80" w:type="dxa"/>
              <w:left w:w="120" w:type="dxa"/>
              <w:bottom w:w="80" w:type="dxa"/>
              <w:right w:w="80" w:type="dxa"/>
            </w:tcMar>
          </w:tcPr>
          <w:p w:rsidR="00E127DD" w14:paraId="165109FE" w14:textId="77777777">
            <w:r>
              <w:rPr>
                <w:sz w:val="19"/>
                <w:szCs w:val="19"/>
              </w:rPr>
              <w:t>Azure AD / Entra ID, B2B Access Provisioning, Account Activation, RBAC, MFA</w:t>
            </w:r>
          </w:p>
        </w:tc>
      </w:tr>
      <w:tr w14:paraId="138BAAA7" w14:textId="77777777" w:rsidTr="0001044B">
        <w:tblPrEx>
          <w:tblW w:w="9781" w:type="dxa"/>
          <w:tblCellMar>
            <w:left w:w="10" w:type="dxa"/>
            <w:right w:w="10" w:type="dxa"/>
          </w:tblCellMar>
          <w:tblLook w:val="04A0"/>
        </w:tblPrEx>
        <w:tc>
          <w:tcPr>
            <w:tcW w:w="1900" w:type="dxa"/>
            <w:tcBorders>
              <w:top w:val="nil"/>
              <w:left w:val="nil"/>
              <w:bottom w:val="single" w:sz="2" w:space="0" w:color="DDDDDD"/>
              <w:right w:val="nil"/>
            </w:tcBorders>
            <w:shd w:val="clear" w:color="auto" w:fill="EBF2FA"/>
            <w:tcMar>
              <w:top w:w="80" w:type="dxa"/>
              <w:left w:w="120" w:type="dxa"/>
              <w:bottom w:w="80" w:type="dxa"/>
              <w:right w:w="80" w:type="dxa"/>
            </w:tcMar>
          </w:tcPr>
          <w:p w:rsidR="00E127DD" w14:paraId="18A8BEB5" w14:textId="77777777">
            <w:r>
              <w:rPr>
                <w:b/>
                <w:bCs/>
                <w:color w:val="1F4E79"/>
                <w:sz w:val="19"/>
                <w:szCs w:val="19"/>
              </w:rPr>
              <w:t>M365 Platform</w:t>
            </w:r>
          </w:p>
        </w:tc>
        <w:tc>
          <w:tcPr>
            <w:tcW w:w="7881" w:type="dxa"/>
            <w:tcBorders>
              <w:top w:val="nil"/>
              <w:left w:val="nil"/>
              <w:bottom w:val="single" w:sz="2" w:space="0" w:color="DDDDDD"/>
              <w:right w:val="nil"/>
            </w:tcBorders>
            <w:tcMar>
              <w:top w:w="80" w:type="dxa"/>
              <w:left w:w="120" w:type="dxa"/>
              <w:bottom w:w="80" w:type="dxa"/>
              <w:right w:w="80" w:type="dxa"/>
            </w:tcMar>
          </w:tcPr>
          <w:p w:rsidR="00E127DD" w14:paraId="1CA8D1F7" w14:textId="77777777">
            <w:r>
              <w:rPr>
                <w:sz w:val="19"/>
                <w:szCs w:val="19"/>
              </w:rPr>
              <w:t>Exchange Online, SharePoint Online, OneDrive for Business, Microsoft Teams, M365 Admin Centre</w:t>
            </w:r>
          </w:p>
        </w:tc>
      </w:tr>
      <w:tr w14:paraId="3F82CA26" w14:textId="77777777" w:rsidTr="0001044B">
        <w:tblPrEx>
          <w:tblW w:w="9781" w:type="dxa"/>
          <w:tblCellMar>
            <w:left w:w="10" w:type="dxa"/>
            <w:right w:w="10" w:type="dxa"/>
          </w:tblCellMar>
          <w:tblLook w:val="04A0"/>
        </w:tblPrEx>
        <w:tc>
          <w:tcPr>
            <w:tcW w:w="1900" w:type="dxa"/>
            <w:tcBorders>
              <w:top w:val="nil"/>
              <w:left w:val="nil"/>
              <w:bottom w:val="single" w:sz="2" w:space="0" w:color="DDDDDD"/>
              <w:right w:val="nil"/>
            </w:tcBorders>
            <w:shd w:val="clear" w:color="auto" w:fill="EBF2FA"/>
            <w:tcMar>
              <w:top w:w="80" w:type="dxa"/>
              <w:left w:w="120" w:type="dxa"/>
              <w:bottom w:w="80" w:type="dxa"/>
              <w:right w:w="80" w:type="dxa"/>
            </w:tcMar>
          </w:tcPr>
          <w:p w:rsidR="00E127DD" w14:paraId="701E8BCD" w14:textId="77777777">
            <w:r>
              <w:rPr>
                <w:b/>
                <w:bCs/>
                <w:color w:val="1F4E79"/>
                <w:sz w:val="19"/>
                <w:szCs w:val="19"/>
              </w:rPr>
              <w:t>Exchange &amp; Mail</w:t>
            </w:r>
          </w:p>
        </w:tc>
        <w:tc>
          <w:tcPr>
            <w:tcW w:w="7881" w:type="dxa"/>
            <w:tcBorders>
              <w:top w:val="nil"/>
              <w:left w:val="nil"/>
              <w:bottom w:val="single" w:sz="2" w:space="0" w:color="DDDDDD"/>
              <w:right w:val="nil"/>
            </w:tcBorders>
            <w:tcMar>
              <w:top w:w="80" w:type="dxa"/>
              <w:left w:w="120" w:type="dxa"/>
              <w:bottom w:w="80" w:type="dxa"/>
              <w:right w:w="80" w:type="dxa"/>
            </w:tcMar>
          </w:tcPr>
          <w:p w:rsidR="00E127DD" w14:paraId="5EE62E15" w14:textId="362CAE7D">
            <w:r>
              <w:rPr>
                <w:sz w:val="19"/>
                <w:szCs w:val="19"/>
              </w:rPr>
              <w:t xml:space="preserve">Distribution Lists, Shared Mailboxes, Hybrid Migration, Mail Flow Rules, Exchange Admin </w:t>
            </w:r>
            <w:r w:rsidR="0001044B">
              <w:rPr>
                <w:sz w:val="19"/>
                <w:szCs w:val="19"/>
              </w:rPr>
              <w:t>Centre</w:t>
            </w:r>
            <w:r>
              <w:rPr>
                <w:sz w:val="19"/>
                <w:szCs w:val="19"/>
              </w:rPr>
              <w:t xml:space="preserve"> (EAC)</w:t>
            </w:r>
          </w:p>
        </w:tc>
      </w:tr>
      <w:tr w14:paraId="71AEFEE8" w14:textId="77777777" w:rsidTr="0001044B">
        <w:tblPrEx>
          <w:tblW w:w="9781" w:type="dxa"/>
          <w:tblCellMar>
            <w:left w:w="10" w:type="dxa"/>
            <w:right w:w="10" w:type="dxa"/>
          </w:tblCellMar>
          <w:tblLook w:val="04A0"/>
        </w:tblPrEx>
        <w:tc>
          <w:tcPr>
            <w:tcW w:w="1900" w:type="dxa"/>
            <w:tcBorders>
              <w:top w:val="nil"/>
              <w:left w:val="nil"/>
              <w:bottom w:val="single" w:sz="2" w:space="0" w:color="DDDDDD"/>
              <w:right w:val="nil"/>
            </w:tcBorders>
            <w:shd w:val="clear" w:color="auto" w:fill="EBF2FA"/>
            <w:tcMar>
              <w:top w:w="80" w:type="dxa"/>
              <w:left w:w="120" w:type="dxa"/>
              <w:bottom w:w="80" w:type="dxa"/>
              <w:right w:w="80" w:type="dxa"/>
            </w:tcMar>
          </w:tcPr>
          <w:p w:rsidR="00E127DD" w14:paraId="1791EA93" w14:textId="77777777">
            <w:r>
              <w:rPr>
                <w:b/>
                <w:bCs/>
                <w:color w:val="1F4E79"/>
                <w:sz w:val="19"/>
                <w:szCs w:val="19"/>
              </w:rPr>
              <w:t>Scripting &amp; Tools</w:t>
            </w:r>
          </w:p>
        </w:tc>
        <w:tc>
          <w:tcPr>
            <w:tcW w:w="7881" w:type="dxa"/>
            <w:tcBorders>
              <w:top w:val="nil"/>
              <w:left w:val="nil"/>
              <w:bottom w:val="single" w:sz="2" w:space="0" w:color="DDDDDD"/>
              <w:right w:val="nil"/>
            </w:tcBorders>
            <w:tcMar>
              <w:top w:w="80" w:type="dxa"/>
              <w:left w:w="120" w:type="dxa"/>
              <w:bottom w:w="80" w:type="dxa"/>
              <w:right w:w="80" w:type="dxa"/>
            </w:tcMar>
          </w:tcPr>
          <w:p w:rsidR="00E127DD" w14:paraId="53E0C9EA" w14:textId="3AB6D05B">
            <w:r>
              <w:rPr>
                <w:sz w:val="19"/>
                <w:szCs w:val="19"/>
              </w:rPr>
              <w:t>PowerShell (M365 / Azure AD), Azure Portal, ITSM Ticketing</w:t>
            </w:r>
            <w:r w:rsidR="00101D6F">
              <w:rPr>
                <w:sz w:val="19"/>
                <w:szCs w:val="19"/>
              </w:rPr>
              <w:t>, Service Management</w:t>
            </w:r>
            <w:r w:rsidR="001B1264">
              <w:rPr>
                <w:sz w:val="19"/>
                <w:szCs w:val="19"/>
              </w:rPr>
              <w:t>, Incident Management</w:t>
            </w:r>
          </w:p>
        </w:tc>
      </w:tr>
      <w:tr w14:paraId="2CC24B77" w14:textId="77777777" w:rsidTr="0001044B">
        <w:tblPrEx>
          <w:tblW w:w="9781" w:type="dxa"/>
          <w:tblCellMar>
            <w:left w:w="10" w:type="dxa"/>
            <w:right w:w="10" w:type="dxa"/>
          </w:tblCellMar>
          <w:tblLook w:val="04A0"/>
        </w:tblPrEx>
        <w:tc>
          <w:tcPr>
            <w:tcW w:w="1900" w:type="dxa"/>
            <w:tcBorders>
              <w:top w:val="nil"/>
              <w:left w:val="nil"/>
              <w:bottom w:val="single" w:sz="2" w:space="0" w:color="DDDDDD"/>
              <w:right w:val="nil"/>
            </w:tcBorders>
            <w:shd w:val="clear" w:color="auto" w:fill="EBF2FA"/>
            <w:tcMar>
              <w:top w:w="80" w:type="dxa"/>
              <w:left w:w="120" w:type="dxa"/>
              <w:bottom w:w="80" w:type="dxa"/>
              <w:right w:w="80" w:type="dxa"/>
            </w:tcMar>
          </w:tcPr>
          <w:p w:rsidR="00E127DD" w14:paraId="6175EF82" w14:textId="77777777">
            <w:r>
              <w:rPr>
                <w:b/>
                <w:bCs/>
                <w:color w:val="1F4E79"/>
                <w:sz w:val="19"/>
                <w:szCs w:val="19"/>
              </w:rPr>
              <w:t>Leadership</w:t>
            </w:r>
          </w:p>
        </w:tc>
        <w:tc>
          <w:tcPr>
            <w:tcW w:w="7881" w:type="dxa"/>
            <w:tcBorders>
              <w:top w:val="nil"/>
              <w:left w:val="nil"/>
              <w:bottom w:val="single" w:sz="2" w:space="0" w:color="DDDDDD"/>
              <w:right w:val="nil"/>
            </w:tcBorders>
            <w:tcMar>
              <w:top w:w="80" w:type="dxa"/>
              <w:left w:w="120" w:type="dxa"/>
              <w:bottom w:w="80" w:type="dxa"/>
              <w:right w:w="80" w:type="dxa"/>
            </w:tcMar>
          </w:tcPr>
          <w:p w:rsidR="00E127DD" w14:paraId="0472375B" w14:textId="77777777">
            <w:r>
              <w:rPr>
                <w:sz w:val="19"/>
                <w:szCs w:val="19"/>
              </w:rPr>
              <w:t>Team Lead, SOP Development, Escalation Handling, Stakeholder Communication, Process Improvement</w:t>
            </w:r>
          </w:p>
        </w:tc>
      </w:tr>
    </w:tbl>
    <w:p w:rsidR="00E127DD" w14:paraId="34D5F0EB" w14:textId="77777777">
      <w:pPr>
        <w:pBdr>
          <w:bottom w:val="single" w:sz="8" w:space="4" w:color="2E75B6"/>
        </w:pBdr>
        <w:spacing w:before="240" w:after="60"/>
      </w:pPr>
      <w:r>
        <w:rPr>
          <w:b/>
          <w:bCs/>
          <w:caps/>
          <w:color w:val="1F4E79"/>
          <w:sz w:val="22"/>
          <w:szCs w:val="22"/>
        </w:rPr>
        <w:t>PROFESSIONAL EXPERIENCE</w:t>
      </w:r>
    </w:p>
    <w:p w:rsidR="00E127DD" w14:paraId="0E88354D" w14:textId="263FAB24">
      <w:pPr>
        <w:tabs>
          <w:tab w:val="right" w:pos="9360"/>
        </w:tabs>
        <w:spacing w:before="160" w:after="40"/>
      </w:pPr>
      <w:r>
        <w:rPr>
          <w:b/>
          <w:bCs/>
          <w:color w:val="1F4E79"/>
          <w:sz w:val="21"/>
          <w:szCs w:val="21"/>
        </w:rPr>
        <w:t xml:space="preserve">Senior Digital Success </w:t>
      </w:r>
      <w:r w:rsidR="00123DD4">
        <w:rPr>
          <w:b/>
          <w:bCs/>
          <w:color w:val="1F4E79"/>
          <w:sz w:val="21"/>
          <w:szCs w:val="21"/>
        </w:rPr>
        <w:t>Specialist</w:t>
      </w:r>
      <w:r w:rsidR="00123DD4">
        <w:rPr>
          <w:color w:val="999999"/>
          <w:sz w:val="21"/>
          <w:szCs w:val="21"/>
        </w:rPr>
        <w:t xml:space="preserve"> </w:t>
      </w:r>
      <w:r w:rsidRPr="00123DD4" w:rsidR="00123DD4">
        <w:rPr>
          <w:b/>
          <w:bCs/>
          <w:color w:val="999999"/>
          <w:sz w:val="21"/>
          <w:szCs w:val="21"/>
        </w:rPr>
        <w:t>|</w:t>
      </w:r>
      <w:r w:rsidRPr="00123DD4">
        <w:rPr>
          <w:b/>
          <w:bCs/>
          <w:color w:val="999999"/>
          <w:sz w:val="21"/>
          <w:szCs w:val="21"/>
        </w:rPr>
        <w:t xml:space="preserve"> </w:t>
      </w:r>
      <w:r w:rsidRPr="00123DD4">
        <w:rPr>
          <w:b/>
          <w:bCs/>
          <w:i/>
          <w:iCs/>
          <w:sz w:val="21"/>
          <w:szCs w:val="21"/>
        </w:rPr>
        <w:t>Sonata Software, Hyderabad</w:t>
      </w:r>
      <w:r w:rsidRPr="00123DD4">
        <w:rPr>
          <w:b/>
          <w:bCs/>
        </w:rPr>
        <w:tab/>
      </w:r>
      <w:r w:rsidRPr="00123DD4">
        <w:rPr>
          <w:b/>
          <w:bCs/>
          <w:i/>
          <w:iCs/>
          <w:color w:val="777777"/>
          <w:sz w:val="19"/>
          <w:szCs w:val="19"/>
        </w:rPr>
        <w:t>June 2021 – Present</w:t>
      </w:r>
    </w:p>
    <w:p w:rsidR="00E127DD" w14:paraId="1A717ADB" w14:textId="5B81B3D5">
      <w:pPr>
        <w:spacing w:after="60"/>
      </w:pPr>
      <w:r>
        <w:rPr>
          <w:i/>
          <w:iCs/>
          <w:color w:val="777777"/>
          <w:sz w:val="19"/>
          <w:szCs w:val="19"/>
        </w:rPr>
        <w:t xml:space="preserve">Microsoft Azure Marketplace </w:t>
      </w:r>
      <w:r w:rsidR="00BF7D20">
        <w:rPr>
          <w:i/>
          <w:iCs/>
          <w:color w:val="777777"/>
          <w:sz w:val="19"/>
          <w:szCs w:val="19"/>
        </w:rPr>
        <w:t>| AI</w:t>
      </w:r>
      <w:r>
        <w:rPr>
          <w:i/>
          <w:iCs/>
          <w:color w:val="777777"/>
          <w:sz w:val="19"/>
          <w:szCs w:val="19"/>
        </w:rPr>
        <w:t xml:space="preserve"> Cloud Partner </w:t>
      </w:r>
      <w:r w:rsidR="00BF7D20">
        <w:rPr>
          <w:i/>
          <w:iCs/>
          <w:color w:val="777777"/>
          <w:sz w:val="19"/>
          <w:szCs w:val="19"/>
        </w:rPr>
        <w:t xml:space="preserve">Program </w:t>
      </w:r>
      <w:r w:rsidR="001155C2">
        <w:rPr>
          <w:i/>
          <w:iCs/>
          <w:color w:val="777777"/>
          <w:sz w:val="19"/>
          <w:szCs w:val="19"/>
        </w:rPr>
        <w:t>| Cloud</w:t>
      </w:r>
      <w:r>
        <w:rPr>
          <w:i/>
          <w:iCs/>
          <w:color w:val="777777"/>
          <w:sz w:val="19"/>
          <w:szCs w:val="19"/>
        </w:rPr>
        <w:t xml:space="preserve"> Solution Provider</w:t>
      </w:r>
    </w:p>
    <w:p w:rsidR="00E127DD" w14:paraId="0E82D9A9" w14:textId="77777777">
      <w:pPr>
        <w:pStyle w:val="ListParagraph"/>
        <w:numPr>
          <w:ilvl w:val="0"/>
          <w:numId w:val="2"/>
        </w:numPr>
        <w:spacing w:before="20" w:after="20"/>
      </w:pPr>
      <w:r>
        <w:rPr>
          <w:b/>
          <w:bCs/>
        </w:rPr>
        <w:t xml:space="preserve">Partner Centre Enrolment &amp; Onboarding: </w:t>
      </w:r>
      <w:r>
        <w:t>Led end-to-end onboarding of Microsoft partners onto Partner Centre, managing account setup, role assignments, and access configuration for Azure Marketplace and CSP programmes; successfully onboarded 100+ partners across ISV and reseller segments.</w:t>
      </w:r>
    </w:p>
    <w:p w:rsidR="00E127DD" w14:paraId="4CE4E16A" w14:textId="77777777">
      <w:pPr>
        <w:pStyle w:val="ListParagraph"/>
        <w:numPr>
          <w:ilvl w:val="0"/>
          <w:numId w:val="2"/>
        </w:numPr>
        <w:spacing w:before="20" w:after="20"/>
      </w:pPr>
      <w:r>
        <w:rPr>
          <w:b/>
          <w:bCs/>
        </w:rPr>
        <w:t xml:space="preserve">Partner Verification &amp; Compliance: </w:t>
      </w:r>
      <w:r>
        <w:t>Guided partners through complete verification including business, domain, and employment verification; ensured timely resolution of holds and maintained a 95%+ first-pass success rate.</w:t>
      </w:r>
    </w:p>
    <w:p w:rsidR="00E127DD" w14:paraId="03A8821E" w14:textId="77777777">
      <w:pPr>
        <w:pStyle w:val="ListParagraph"/>
        <w:numPr>
          <w:ilvl w:val="0"/>
          <w:numId w:val="2"/>
        </w:numPr>
        <w:spacing w:before="20" w:after="20"/>
      </w:pPr>
      <w:r>
        <w:rPr>
          <w:b/>
          <w:bCs/>
        </w:rPr>
        <w:t xml:space="preserve">Azure Marketplace Offer Management: </w:t>
      </w:r>
      <w:r>
        <w:t>Advised partners on creating, publishing, and managing Marketplace offers (SaaS, VM, Managed Apps, Consulting Services); supported partners with listing requirements, pricing models, and go-to-market eligibility.</w:t>
      </w:r>
    </w:p>
    <w:p w:rsidR="00E127DD" w14:paraId="72946DDF" w14:textId="77777777">
      <w:pPr>
        <w:pStyle w:val="ListParagraph"/>
        <w:numPr>
          <w:ilvl w:val="0"/>
          <w:numId w:val="2"/>
        </w:numPr>
        <w:spacing w:before="20" w:after="20"/>
      </w:pPr>
      <w:r>
        <w:rPr>
          <w:b/>
          <w:bCs/>
        </w:rPr>
        <w:t xml:space="preserve">CSP Programme Advisory: </w:t>
      </w:r>
      <w:r>
        <w:t>Explained CSP programme tiers (Direct Bill, Indirect Reseller, Indirect Provider), assisted partners in selecting the right model, and guided them through MPA agreement acceptance and customer subscription transacting.</w:t>
      </w:r>
    </w:p>
    <w:p w:rsidR="00E127DD" w14:paraId="4347EDF6" w14:textId="77777777">
      <w:pPr>
        <w:pStyle w:val="ListParagraph"/>
        <w:numPr>
          <w:ilvl w:val="0"/>
          <w:numId w:val="2"/>
        </w:numPr>
        <w:spacing w:before="20" w:after="20"/>
      </w:pPr>
      <w:r>
        <w:rPr>
          <w:b/>
          <w:bCs/>
        </w:rPr>
        <w:t xml:space="preserve">Microsoft AI Cloud Partner Programme (MAICPP): </w:t>
      </w:r>
      <w:r>
        <w:t>Educated partners on Solutions Partner designations, legacy competency migration, and membership benefits including Azure credits, technical support, GTM services, and co-sell eligibility.</w:t>
      </w:r>
    </w:p>
    <w:p w:rsidR="00E127DD" w14:paraId="3980CA36" w14:textId="01BE400E">
      <w:pPr>
        <w:pStyle w:val="ListParagraph"/>
        <w:numPr>
          <w:ilvl w:val="0"/>
          <w:numId w:val="2"/>
        </w:numPr>
        <w:spacing w:before="20" w:after="20"/>
      </w:pPr>
      <w:r>
        <w:rPr>
          <w:b/>
          <w:bCs/>
        </w:rPr>
        <w:t xml:space="preserve">Partner Offboarding: </w:t>
      </w:r>
      <w:r>
        <w:t xml:space="preserve">Managed structured offboarding from Partner </w:t>
      </w:r>
      <w:r w:rsidR="001155C2">
        <w:t>Centre</w:t>
      </w:r>
      <w:r>
        <w:t xml:space="preserve"> and CSP programmes, ensuring proper account deactivation, subscription transfer, and compliance with Microsoft policies to mitigate business risk.</w:t>
      </w:r>
    </w:p>
    <w:p w:rsidR="00E127DD" w14:paraId="1CDA5D46" w14:textId="77777777">
      <w:pPr>
        <w:pStyle w:val="ListParagraph"/>
        <w:numPr>
          <w:ilvl w:val="0"/>
          <w:numId w:val="2"/>
        </w:numPr>
        <w:spacing w:before="20" w:after="20"/>
      </w:pPr>
      <w:r>
        <w:rPr>
          <w:b/>
          <w:bCs/>
        </w:rPr>
        <w:t xml:space="preserve">Deal Engagement &amp; Co-Sell Opportunities: </w:t>
      </w:r>
      <w:r>
        <w:t>Collaborated with Microsoft field sellers and partner development managers to identify co-sell opportunities; facilitated deal registration, IP co-sell submissions, and pipeline tracking in Partner Center referrals.</w:t>
      </w:r>
    </w:p>
    <w:p w:rsidR="00E127DD" w14:paraId="0039103D" w14:textId="77777777">
      <w:pPr>
        <w:pStyle w:val="ListParagraph"/>
        <w:numPr>
          <w:ilvl w:val="0"/>
          <w:numId w:val="2"/>
        </w:numPr>
        <w:spacing w:before="20" w:after="20"/>
      </w:pPr>
      <w:r>
        <w:rPr>
          <w:b/>
          <w:bCs/>
        </w:rPr>
        <w:t xml:space="preserve">Customer Opportunity Development: </w:t>
      </w:r>
      <w:r>
        <w:t>Engaged directly with partners' end customers to understand cloud adoption requirements and aligned them with suitable Azure solutions, CSP offers, and Marketplace transactable solutions.</w:t>
      </w:r>
    </w:p>
    <w:p w:rsidR="000401C9" w14:paraId="7DCD6C0F" w14:textId="77777777">
      <w:pPr>
        <w:tabs>
          <w:tab w:val="right" w:pos="9360"/>
        </w:tabs>
        <w:spacing w:before="160" w:after="40"/>
        <w:rPr>
          <w:b/>
          <w:bCs/>
          <w:color w:val="1F4E79"/>
          <w:sz w:val="21"/>
          <w:szCs w:val="21"/>
        </w:rPr>
      </w:pPr>
    </w:p>
    <w:p w:rsidR="00E127DD" w14:paraId="6D204F72" w14:textId="65F67051">
      <w:pPr>
        <w:tabs>
          <w:tab w:val="right" w:pos="9360"/>
        </w:tabs>
        <w:spacing w:before="160" w:after="40"/>
      </w:pPr>
      <w:r>
        <w:rPr>
          <w:b/>
          <w:bCs/>
          <w:color w:val="1F4E79"/>
          <w:sz w:val="21"/>
          <w:szCs w:val="21"/>
        </w:rPr>
        <w:t>Senior Engineer –</w:t>
      </w:r>
      <w:r>
        <w:rPr>
          <w:color w:val="999999"/>
          <w:sz w:val="21"/>
          <w:szCs w:val="21"/>
        </w:rPr>
        <w:t xml:space="preserve"> </w:t>
      </w:r>
      <w:r w:rsidRPr="00123DD4">
        <w:rPr>
          <w:b/>
          <w:bCs/>
          <w:i/>
          <w:iCs/>
          <w:sz w:val="21"/>
          <w:szCs w:val="21"/>
        </w:rPr>
        <w:t>Mindtree India Pvt. Ltd.</w:t>
      </w:r>
      <w:r w:rsidRPr="00123DD4">
        <w:rPr>
          <w:b/>
          <w:bCs/>
        </w:rPr>
        <w:tab/>
      </w:r>
      <w:r w:rsidRPr="00123DD4">
        <w:rPr>
          <w:b/>
          <w:bCs/>
          <w:i/>
          <w:iCs/>
          <w:color w:val="777777"/>
          <w:sz w:val="19"/>
          <w:szCs w:val="19"/>
        </w:rPr>
        <w:t>August 2018 – May 2021</w:t>
      </w:r>
    </w:p>
    <w:p w:rsidR="00E127DD" w14:paraId="0B94C7F2" w14:textId="77777777">
      <w:pPr>
        <w:pStyle w:val="ListParagraph"/>
        <w:numPr>
          <w:ilvl w:val="0"/>
          <w:numId w:val="2"/>
        </w:numPr>
        <w:spacing w:before="20" w:after="20"/>
      </w:pPr>
      <w:r>
        <w:t>Ensured all Critical and Major incidents were addressed within SLA response times.</w:t>
      </w:r>
    </w:p>
    <w:p w:rsidR="00E127DD" w14:paraId="65C74862" w14:textId="77777777">
      <w:pPr>
        <w:pStyle w:val="ListParagraph"/>
        <w:numPr>
          <w:ilvl w:val="0"/>
          <w:numId w:val="2"/>
        </w:numPr>
        <w:spacing w:before="20" w:after="20"/>
      </w:pPr>
      <w:r>
        <w:t>Chaired bridge calls for effective coordination of incident resolution and service restoration.</w:t>
      </w:r>
    </w:p>
    <w:p w:rsidR="00E127DD" w14:paraId="2930BDA8" w14:textId="77777777">
      <w:pPr>
        <w:pStyle w:val="ListParagraph"/>
        <w:numPr>
          <w:ilvl w:val="0"/>
          <w:numId w:val="2"/>
        </w:numPr>
        <w:spacing w:before="20" w:after="20"/>
      </w:pPr>
      <w:r>
        <w:t>Prepared DOU (Document of Understanding) and KOP/SOP (Key Operating Procedures) documentation.</w:t>
      </w:r>
    </w:p>
    <w:p w:rsidR="00E127DD" w14:paraId="4DE898A4" w14:textId="77777777">
      <w:pPr>
        <w:pStyle w:val="ListParagraph"/>
        <w:numPr>
          <w:ilvl w:val="0"/>
          <w:numId w:val="2"/>
        </w:numPr>
        <w:spacing w:before="20" w:after="20"/>
      </w:pPr>
      <w:r>
        <w:t>Maintained continuous follow-up with support teams for timely updates and SLA tracking.</w:t>
      </w:r>
    </w:p>
    <w:p w:rsidR="00E127DD" w14:paraId="6F34B7C6" w14:textId="77777777">
      <w:pPr>
        <w:pStyle w:val="ListParagraph"/>
        <w:numPr>
          <w:ilvl w:val="0"/>
          <w:numId w:val="2"/>
        </w:numPr>
        <w:spacing w:before="20" w:after="20"/>
      </w:pPr>
      <w:r>
        <w:t>Communicated with business stakeholders and clients as the local point of contact during incidents.</w:t>
      </w:r>
    </w:p>
    <w:p w:rsidR="00E127DD" w14:paraId="547B0BDB" w14:textId="77777777">
      <w:pPr>
        <w:pStyle w:val="ListParagraph"/>
        <w:numPr>
          <w:ilvl w:val="0"/>
          <w:numId w:val="2"/>
        </w:numPr>
        <w:spacing w:before="20" w:after="20"/>
      </w:pPr>
      <w:r>
        <w:t>Tracked team progress on High Priority and Major incidents; provided daily status updates on outages.</w:t>
      </w:r>
    </w:p>
    <w:p w:rsidR="00E127DD" w14:paraId="0F82C42D" w14:textId="77777777">
      <w:pPr>
        <w:pStyle w:val="ListParagraph"/>
        <w:numPr>
          <w:ilvl w:val="0"/>
          <w:numId w:val="2"/>
        </w:numPr>
        <w:spacing w:before="20" w:after="20"/>
      </w:pPr>
      <w:r>
        <w:t>Performed and communicated daily health checks and dashboards to management.</w:t>
      </w:r>
    </w:p>
    <w:p w:rsidR="00E127DD" w14:paraId="26ACB03E" w14:textId="77777777">
      <w:pPr>
        <w:pStyle w:val="ListParagraph"/>
        <w:numPr>
          <w:ilvl w:val="0"/>
          <w:numId w:val="2"/>
        </w:numPr>
        <w:spacing w:before="20" w:after="20"/>
      </w:pPr>
      <w:r>
        <w:t>Ensured incident records were fully updated before handover to problem management.</w:t>
      </w:r>
    </w:p>
    <w:p w:rsidR="00E127DD" w14:paraId="49F1EF59" w14:textId="77777777">
      <w:pPr>
        <w:pStyle w:val="ListParagraph"/>
        <w:numPr>
          <w:ilvl w:val="0"/>
          <w:numId w:val="2"/>
        </w:numPr>
        <w:spacing w:before="20" w:after="20"/>
      </w:pPr>
      <w:r>
        <w:t>Published new incidents in the problem management report and hosted root-cause investigation calls.</w:t>
      </w:r>
    </w:p>
    <w:p w:rsidR="00E127DD" w14:paraId="61780558" w14:textId="77777777">
      <w:pPr>
        <w:pStyle w:val="ListParagraph"/>
        <w:numPr>
          <w:ilvl w:val="0"/>
          <w:numId w:val="2"/>
        </w:numPr>
        <w:spacing w:before="20" w:after="20"/>
      </w:pPr>
      <w:r>
        <w:t>Maintained quality of tickets through daily checks and audits; followed up on re-occurring incidents.</w:t>
      </w:r>
    </w:p>
    <w:p w:rsidR="00E127DD" w14:paraId="5471DCE8" w14:textId="77777777">
      <w:pPr>
        <w:pStyle w:val="ListParagraph"/>
        <w:numPr>
          <w:ilvl w:val="0"/>
          <w:numId w:val="2"/>
        </w:numPr>
        <w:spacing w:before="20" w:after="20"/>
      </w:pPr>
      <w:r>
        <w:t>Generated weekly and monthly outage reports for senior management; reviewed SLA performance and recommended service improvement plans.</w:t>
      </w:r>
    </w:p>
    <w:p w:rsidR="00E127DD" w:rsidRPr="00123DD4" w14:paraId="2F348540" w14:textId="234D30C2">
      <w:pPr>
        <w:tabs>
          <w:tab w:val="right" w:pos="9360"/>
        </w:tabs>
        <w:spacing w:before="160" w:after="40"/>
        <w:rPr>
          <w:b/>
          <w:bCs/>
        </w:rPr>
      </w:pPr>
      <w:r>
        <w:rPr>
          <w:b/>
          <w:bCs/>
          <w:color w:val="1F4E79"/>
          <w:sz w:val="21"/>
          <w:szCs w:val="21"/>
        </w:rPr>
        <w:t>IT Analyst –</w:t>
      </w:r>
      <w:r w:rsidR="00123DD4">
        <w:rPr>
          <w:b/>
          <w:bCs/>
          <w:color w:val="1F4E79"/>
          <w:sz w:val="21"/>
          <w:szCs w:val="21"/>
        </w:rPr>
        <w:t xml:space="preserve"> </w:t>
      </w:r>
      <w:r>
        <w:rPr>
          <w:color w:val="999999"/>
          <w:sz w:val="21"/>
          <w:szCs w:val="21"/>
        </w:rPr>
        <w:t xml:space="preserve">|  </w:t>
      </w:r>
      <w:r w:rsidRPr="00123DD4">
        <w:rPr>
          <w:b/>
          <w:bCs/>
          <w:i/>
          <w:iCs/>
          <w:sz w:val="21"/>
          <w:szCs w:val="21"/>
        </w:rPr>
        <w:t>CA Technologies</w:t>
      </w:r>
      <w:r w:rsidRPr="00123DD4">
        <w:rPr>
          <w:b/>
          <w:bCs/>
        </w:rPr>
        <w:tab/>
      </w:r>
      <w:r w:rsidRPr="00123DD4">
        <w:rPr>
          <w:b/>
          <w:bCs/>
          <w:i/>
          <w:iCs/>
          <w:color w:val="777777"/>
          <w:sz w:val="19"/>
          <w:szCs w:val="19"/>
        </w:rPr>
        <w:t>March 2016 – July 2018</w:t>
      </w:r>
    </w:p>
    <w:p w:rsidR="00E127DD" w14:paraId="0CE8C158" w14:textId="77777777">
      <w:pPr>
        <w:pStyle w:val="ListParagraph"/>
        <w:numPr>
          <w:ilvl w:val="0"/>
          <w:numId w:val="2"/>
        </w:numPr>
        <w:spacing w:before="20" w:after="20"/>
      </w:pPr>
      <w:r>
        <w:t>Managed Azure Active Directory (Entra ID) for B2B partner onboarding including application access provisioning, account unlocking, and unsuspension for 500+ external users across multiple tenants.</w:t>
      </w:r>
    </w:p>
    <w:p w:rsidR="00E127DD" w14:paraId="584DFF52" w14:textId="77777777">
      <w:pPr>
        <w:pStyle w:val="ListParagraph"/>
        <w:numPr>
          <w:ilvl w:val="0"/>
          <w:numId w:val="2"/>
        </w:numPr>
        <w:spacing w:before="20" w:after="20"/>
      </w:pPr>
      <w:r>
        <w:t>Administered Exchange Online operations including creation of Distribution Lists, Shared Mailboxes, and mail-enabled security groups.</w:t>
      </w:r>
    </w:p>
    <w:p w:rsidR="00E127DD" w14:paraId="4348C907" w14:textId="77777777">
      <w:pPr>
        <w:pStyle w:val="ListParagraph"/>
        <w:numPr>
          <w:ilvl w:val="0"/>
          <w:numId w:val="2"/>
        </w:numPr>
        <w:spacing w:before="20" w:after="20"/>
      </w:pPr>
      <w:r>
        <w:t>Executed end-to-end mailbox migrations from on-premises Exchange to Exchange Online using hybrid deployment, monitoring batches and resolving errors to ensure zero data loss.</w:t>
      </w:r>
    </w:p>
    <w:p w:rsidR="00E127DD" w14:paraId="5A54DC05" w14:textId="77777777">
      <w:pPr>
        <w:pStyle w:val="ListParagraph"/>
        <w:numPr>
          <w:ilvl w:val="0"/>
          <w:numId w:val="2"/>
        </w:numPr>
        <w:spacing w:before="20" w:after="20"/>
      </w:pPr>
      <w:r>
        <w:t>Monitored and resolved Azure AD Connect sync issues, ensuring consistent directory synchronisation between on-premises AD and Azure AD.</w:t>
      </w:r>
    </w:p>
    <w:p w:rsidR="00E127DD" w14:paraId="04899ACA" w14:textId="77777777">
      <w:pPr>
        <w:pStyle w:val="ListParagraph"/>
        <w:numPr>
          <w:ilvl w:val="0"/>
          <w:numId w:val="2"/>
        </w:numPr>
        <w:spacing w:before="20" w:after="20"/>
      </w:pPr>
      <w:r>
        <w:t>Managed M365 licence and subscription assignments via Microsoft 365 Admin Centre, including user creation, role assignment, and licence reclamation workflows.</w:t>
      </w:r>
    </w:p>
    <w:p w:rsidR="00E127DD" w14:paraId="2E03EB3C" w14:textId="77777777">
      <w:pPr>
        <w:pStyle w:val="ListParagraph"/>
        <w:numPr>
          <w:ilvl w:val="0"/>
          <w:numId w:val="2"/>
        </w:numPr>
        <w:spacing w:before="20" w:after="20"/>
      </w:pPr>
      <w:r>
        <w:t>Troubleshot SharePoint Online and OneDrive issues including broken permissions, sync client failures, and external sharing errors.</w:t>
      </w:r>
    </w:p>
    <w:p w:rsidR="00E127DD" w14:paraId="67642AF2" w14:textId="77777777">
      <w:pPr>
        <w:pStyle w:val="ListParagraph"/>
        <w:numPr>
          <w:ilvl w:val="0"/>
          <w:numId w:val="2"/>
        </w:numPr>
        <w:spacing w:before="20" w:after="20"/>
      </w:pPr>
      <w:r>
        <w:t>Served as primary point of contact for B2B partner IT teams, coordinating access requirements and resolving identity-related incidents within SLA timelines.</w:t>
      </w:r>
    </w:p>
    <w:p w:rsidR="00E127DD" w14:paraId="08D07111" w14:textId="77777777">
      <w:pPr>
        <w:pStyle w:val="ListParagraph"/>
        <w:numPr>
          <w:ilvl w:val="0"/>
          <w:numId w:val="2"/>
        </w:numPr>
        <w:spacing w:before="20" w:after="20"/>
      </w:pPr>
      <w:r>
        <w:t>Created and maintained IT support documentation, runbooks, and SOPs for recurring M365 admin tasks.</w:t>
      </w:r>
    </w:p>
    <w:p w:rsidR="00E127DD" w14:paraId="3F8E42E9" w14:textId="783CE166">
      <w:pPr>
        <w:tabs>
          <w:tab w:val="right" w:pos="9360"/>
        </w:tabs>
        <w:spacing w:before="160" w:after="40"/>
      </w:pPr>
      <w:r>
        <w:rPr>
          <w:b/>
          <w:bCs/>
          <w:color w:val="1F4E79"/>
          <w:sz w:val="21"/>
          <w:szCs w:val="21"/>
        </w:rPr>
        <w:t>Support Engineer – Technical Support (Tier 2</w:t>
      </w:r>
      <w:r w:rsidR="00BF7D20">
        <w:rPr>
          <w:b/>
          <w:bCs/>
          <w:color w:val="1F4E79"/>
          <w:sz w:val="21"/>
          <w:szCs w:val="21"/>
        </w:rPr>
        <w:t>)</w:t>
      </w:r>
      <w:r w:rsidR="00BF7D20">
        <w:rPr>
          <w:color w:val="999999"/>
          <w:sz w:val="21"/>
          <w:szCs w:val="21"/>
        </w:rPr>
        <w:t xml:space="preserve"> |</w:t>
      </w:r>
      <w:r w:rsidRPr="00123DD4">
        <w:rPr>
          <w:b/>
          <w:bCs/>
          <w:color w:val="999999"/>
          <w:sz w:val="21"/>
          <w:szCs w:val="21"/>
        </w:rPr>
        <w:t xml:space="preserve"> </w:t>
      </w:r>
      <w:r w:rsidRPr="00123DD4">
        <w:rPr>
          <w:b/>
          <w:bCs/>
          <w:i/>
          <w:iCs/>
          <w:sz w:val="21"/>
          <w:szCs w:val="21"/>
        </w:rPr>
        <w:t>Convergys</w:t>
      </w:r>
      <w:r w:rsidRPr="00123DD4">
        <w:rPr>
          <w:b/>
          <w:bCs/>
        </w:rPr>
        <w:tab/>
      </w:r>
      <w:r w:rsidRPr="00123DD4">
        <w:rPr>
          <w:b/>
          <w:bCs/>
          <w:i/>
          <w:iCs/>
          <w:color w:val="777777"/>
          <w:sz w:val="19"/>
          <w:szCs w:val="19"/>
        </w:rPr>
        <w:t>November 2014 – February 2016</w:t>
      </w:r>
    </w:p>
    <w:p w:rsidR="00E127DD" w14:paraId="4FA9C527" w14:textId="77777777">
      <w:pPr>
        <w:pStyle w:val="ListParagraph"/>
        <w:numPr>
          <w:ilvl w:val="0"/>
          <w:numId w:val="2"/>
        </w:numPr>
        <w:spacing w:before="20" w:after="20"/>
      </w:pPr>
      <w:r>
        <w:t>Troubleshot performance, repair, and recovery issues including memory, driver problems, BSOD, and no-boot scenarios.</w:t>
      </w:r>
    </w:p>
    <w:p w:rsidR="00E127DD" w14:paraId="3EFD4136" w14:textId="77777777">
      <w:pPr>
        <w:pStyle w:val="ListParagraph"/>
        <w:numPr>
          <w:ilvl w:val="0"/>
          <w:numId w:val="2"/>
        </w:numPr>
        <w:spacing w:before="20" w:after="20"/>
      </w:pPr>
      <w:r>
        <w:t>Resolved network, sharing, and security-related issues including Windows Defender, spyware/malware removal, and firewall configuration.</w:t>
      </w:r>
    </w:p>
    <w:p w:rsidR="00E127DD" w14:paraId="14BB7881" w14:textId="77777777">
      <w:pPr>
        <w:pStyle w:val="ListParagraph"/>
        <w:numPr>
          <w:ilvl w:val="0"/>
          <w:numId w:val="2"/>
        </w:numPr>
        <w:spacing w:before="20" w:after="20"/>
      </w:pPr>
      <w:r>
        <w:t>Diagnosed device and driver issues: unrecognised devices, Device Manager errors, and printer problems.</w:t>
      </w:r>
    </w:p>
    <w:p w:rsidR="00E127DD" w14:paraId="770AB611" w14:textId="77777777">
      <w:pPr>
        <w:pStyle w:val="ListParagraph"/>
        <w:numPr>
          <w:ilvl w:val="0"/>
          <w:numId w:val="2"/>
        </w:numPr>
        <w:spacing w:before="20" w:after="20"/>
      </w:pPr>
      <w:r>
        <w:t>Configured and troubleshot OneDrive (cloud service) across Windows PC, Mac, and mobile devices.</w:t>
      </w:r>
    </w:p>
    <w:p w:rsidR="00E127DD" w14:paraId="70F795C5" w14:textId="529FF732">
      <w:pPr>
        <w:tabs>
          <w:tab w:val="right" w:pos="9360"/>
        </w:tabs>
        <w:spacing w:before="160" w:after="40"/>
      </w:pPr>
      <w:r>
        <w:rPr>
          <w:b/>
          <w:bCs/>
          <w:color w:val="1F4E79"/>
          <w:sz w:val="21"/>
          <w:szCs w:val="21"/>
        </w:rPr>
        <w:t xml:space="preserve">Process Associate – Technical </w:t>
      </w:r>
      <w:r w:rsidR="00BF7D20">
        <w:rPr>
          <w:b/>
          <w:bCs/>
          <w:color w:val="1F4E79"/>
          <w:sz w:val="21"/>
          <w:szCs w:val="21"/>
        </w:rPr>
        <w:t>Support</w:t>
      </w:r>
      <w:r w:rsidR="00BF7D20">
        <w:rPr>
          <w:color w:val="999999"/>
          <w:sz w:val="21"/>
          <w:szCs w:val="21"/>
        </w:rPr>
        <w:t xml:space="preserve"> |</w:t>
      </w:r>
      <w:r>
        <w:rPr>
          <w:color w:val="999999"/>
          <w:sz w:val="21"/>
          <w:szCs w:val="21"/>
        </w:rPr>
        <w:t xml:space="preserve"> </w:t>
      </w:r>
      <w:r w:rsidRPr="00123DD4">
        <w:rPr>
          <w:b/>
          <w:bCs/>
          <w:i/>
          <w:iCs/>
          <w:sz w:val="21"/>
          <w:szCs w:val="21"/>
        </w:rPr>
        <w:t>Tech Mahindra</w:t>
      </w:r>
      <w:r w:rsidRPr="00123DD4">
        <w:rPr>
          <w:b/>
          <w:bCs/>
        </w:rPr>
        <w:tab/>
      </w:r>
      <w:r w:rsidRPr="00123DD4">
        <w:rPr>
          <w:b/>
          <w:bCs/>
          <w:i/>
          <w:iCs/>
          <w:color w:val="777777"/>
          <w:sz w:val="19"/>
          <w:szCs w:val="19"/>
        </w:rPr>
        <w:t>January 2013 – February 2014</w:t>
      </w:r>
    </w:p>
    <w:p w:rsidR="00E127DD" w14:paraId="6539A079" w14:textId="77777777">
      <w:pPr>
        <w:pStyle w:val="ListParagraph"/>
        <w:numPr>
          <w:ilvl w:val="0"/>
          <w:numId w:val="2"/>
        </w:numPr>
        <w:spacing w:before="20" w:after="20"/>
      </w:pPr>
      <w:r>
        <w:t>Provided Technical Support as a GIS specialist for HERE Maps (Geographical Information System).</w:t>
      </w:r>
    </w:p>
    <w:p w:rsidR="00E127DD" w14:paraId="6ECE302D" w14:textId="77777777">
      <w:pPr>
        <w:pStyle w:val="ListParagraph"/>
        <w:numPr>
          <w:ilvl w:val="0"/>
          <w:numId w:val="2"/>
        </w:numPr>
        <w:spacing w:before="20" w:after="20"/>
      </w:pPr>
      <w:r>
        <w:t>Designed and coded Points of Interest (POIs) in Tech Mahindra's proprietary mapping tool.</w:t>
      </w:r>
    </w:p>
    <w:p w:rsidR="00E127DD" w14:paraId="771B0F9A" w14:textId="77777777">
      <w:pPr>
        <w:pStyle w:val="ListParagraph"/>
        <w:numPr>
          <w:ilvl w:val="0"/>
          <w:numId w:val="2"/>
        </w:numPr>
        <w:spacing w:before="20" w:after="20"/>
      </w:pPr>
      <w:r>
        <w:t>Functioned as Quality Analyst, reviewing and validating daily output for accuracy and completeness.</w:t>
      </w:r>
    </w:p>
    <w:p w:rsidR="00E127DD" w14:paraId="64327E74" w14:textId="77777777">
      <w:pPr>
        <w:pBdr>
          <w:bottom w:val="single" w:sz="8" w:space="4" w:color="2E75B6"/>
        </w:pBdr>
        <w:spacing w:before="240" w:after="60"/>
      </w:pPr>
      <w:r>
        <w:rPr>
          <w:b/>
          <w:bCs/>
          <w:caps/>
          <w:color w:val="1F4E79"/>
          <w:sz w:val="22"/>
          <w:szCs w:val="22"/>
        </w:rPr>
        <w:t>CERTIFICATIONS</w:t>
      </w:r>
    </w:p>
    <w:p w:rsidR="00E127DD" w14:paraId="002A1D8F" w14:textId="77777777">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80"/>
        <w:gridCol w:w="4680"/>
      </w:tblGrid>
      <w:tr w14:paraId="4C1FB682" w14:textId="77777777">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4680" w:type="dxa"/>
            <w:tcBorders>
              <w:top w:val="nil"/>
              <w:left w:val="nil"/>
              <w:bottom w:val="nil"/>
              <w:right w:val="nil"/>
            </w:tcBorders>
            <w:tcMar>
              <w:top w:w="60" w:type="dxa"/>
              <w:left w:w="0" w:type="dxa"/>
              <w:bottom w:w="60" w:type="dxa"/>
              <w:right w:w="60" w:type="dxa"/>
            </w:tcMar>
          </w:tcPr>
          <w:p w:rsidR="00E127DD" w14:paraId="6ABC9C43" w14:textId="77777777">
            <w:r>
              <w:rPr>
                <w:b/>
                <w:bCs/>
                <w:color w:val="1F4E79"/>
              </w:rPr>
              <w:t>AZ-900 – Azure Fundamentals</w:t>
            </w:r>
            <w:r>
              <w:rPr>
                <w:color w:val="555555"/>
                <w:sz w:val="19"/>
                <w:szCs w:val="19"/>
              </w:rPr>
              <w:t xml:space="preserve"> Microsoft Certified</w:t>
            </w:r>
          </w:p>
        </w:tc>
        <w:tc>
          <w:tcPr>
            <w:tcW w:w="4680" w:type="dxa"/>
            <w:tcBorders>
              <w:top w:val="nil"/>
              <w:left w:val="nil"/>
              <w:bottom w:val="nil"/>
              <w:right w:val="nil"/>
            </w:tcBorders>
            <w:tcMar>
              <w:top w:w="60" w:type="dxa"/>
              <w:left w:w="60" w:type="dxa"/>
              <w:bottom w:w="60" w:type="dxa"/>
              <w:right w:w="0" w:type="dxa"/>
            </w:tcMar>
          </w:tcPr>
          <w:p w:rsidR="00E127DD" w14:paraId="60C3A1B6" w14:textId="77777777">
            <w:r>
              <w:rPr>
                <w:b/>
                <w:bCs/>
                <w:color w:val="1F4E79"/>
              </w:rPr>
              <w:t>ITIL Foundation</w:t>
            </w:r>
            <w:r>
              <w:rPr>
                <w:color w:val="555555"/>
                <w:sz w:val="19"/>
                <w:szCs w:val="19"/>
              </w:rPr>
              <w:t xml:space="preserve"> ITIL Certified – IT Service Management</w:t>
            </w:r>
          </w:p>
        </w:tc>
      </w:tr>
    </w:tbl>
    <w:p w:rsidR="00E127DD" w14:paraId="77A96893" w14:textId="77777777">
      <w:pPr>
        <w:pBdr>
          <w:bottom w:val="single" w:sz="8" w:space="4" w:color="2E75B6"/>
        </w:pBdr>
        <w:spacing w:before="240" w:after="60"/>
      </w:pPr>
      <w:r>
        <w:rPr>
          <w:b/>
          <w:bCs/>
          <w:caps/>
          <w:color w:val="1F4E79"/>
          <w:sz w:val="22"/>
          <w:szCs w:val="22"/>
        </w:rPr>
        <w:t>EDUCATION</w:t>
      </w:r>
    </w:p>
    <w:p w:rsidR="00E127DD" w14:paraId="391DB6F4" w14:textId="77777777">
      <w:pPr>
        <w:spacing w:after="40"/>
      </w:pPr>
    </w:p>
    <w:p w:rsidR="00E127DD" w:rsidRPr="00652BC5" w14:paraId="440089AE" w14:textId="77777777">
      <w:pPr>
        <w:tabs>
          <w:tab w:val="right" w:pos="9360"/>
        </w:tabs>
        <w:spacing w:after="40"/>
        <w:rPr>
          <w:b/>
          <w:bCs/>
        </w:rPr>
      </w:pPr>
      <w:r>
        <w:rPr>
          <w:b/>
          <w:bCs/>
          <w:color w:val="1F4E79"/>
          <w:sz w:val="21"/>
          <w:szCs w:val="21"/>
        </w:rPr>
        <w:t>Bachelor of Technology – Information Technology</w:t>
      </w:r>
      <w:r>
        <w:tab/>
      </w:r>
      <w:r w:rsidRPr="00652BC5">
        <w:rPr>
          <w:b/>
          <w:bCs/>
          <w:i/>
          <w:iCs/>
          <w:color w:val="777777"/>
          <w:sz w:val="19"/>
          <w:szCs w:val="19"/>
        </w:rPr>
        <w:t>2008 – 2012</w:t>
      </w:r>
    </w:p>
    <w:p w:rsidR="00E127DD" w:rsidRPr="00652BC5" w14:paraId="63AEA649" w14:textId="7E38C5E9">
      <w:pPr>
        <w:spacing w:after="60"/>
        <w:rPr>
          <w:b/>
          <w:bCs/>
        </w:rPr>
      </w:pPr>
      <w:r w:rsidRPr="00652BC5">
        <w:rPr>
          <w:b/>
          <w:bCs/>
          <w:sz w:val="19"/>
          <w:szCs w:val="19"/>
        </w:rPr>
        <w:t xml:space="preserve">Lords Institute of Engineering and </w:t>
      </w:r>
      <w:r w:rsidRPr="00652BC5" w:rsidR="00BF7D20">
        <w:rPr>
          <w:b/>
          <w:bCs/>
          <w:sz w:val="19"/>
          <w:szCs w:val="19"/>
        </w:rPr>
        <w:t xml:space="preserve">Technology </w:t>
      </w:r>
      <w:r w:rsidRPr="00652BC5" w:rsidR="00652BC5">
        <w:rPr>
          <w:b/>
          <w:bCs/>
          <w:sz w:val="19"/>
          <w:szCs w:val="19"/>
        </w:rPr>
        <w:t>| JNTU</w:t>
      </w:r>
      <w:r w:rsidRPr="00652BC5">
        <w:rPr>
          <w:b/>
          <w:bCs/>
          <w:sz w:val="19"/>
          <w:szCs w:val="19"/>
        </w:rPr>
        <w:t xml:space="preserve"> University, Hyderabad</w:t>
      </w:r>
    </w:p>
    <w:p w:rsidR="00E127DD" w14:paraId="3E2E22B3" w14:textId="77777777">
      <w:pPr>
        <w:spacing w:after="6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4085851"/>
    <w:multiLevelType w:val="hybridMultilevel"/>
    <w:tmpl w:val="E98418F2"/>
    <w:lvl w:ilvl="0">
      <w:start w:val="1"/>
      <w:numFmt w:val="bullet"/>
      <w:lvlText w:val="▪"/>
      <w:lvlJc w:val="left"/>
      <w:pPr>
        <w:ind w:left="480" w:hanging="24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753129E8"/>
    <w:multiLevelType w:val="hybridMultilevel"/>
    <w:tmpl w:val="FF8A0C0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45"/>
  <w:displayBackgroundShape/>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7DD"/>
    <w:rsid w:val="0001044B"/>
    <w:rsid w:val="000401C9"/>
    <w:rsid w:val="00046736"/>
    <w:rsid w:val="00101D6F"/>
    <w:rsid w:val="001155C2"/>
    <w:rsid w:val="00123DD4"/>
    <w:rsid w:val="001B1264"/>
    <w:rsid w:val="00250C64"/>
    <w:rsid w:val="003149D0"/>
    <w:rsid w:val="005E1B71"/>
    <w:rsid w:val="00652BC5"/>
    <w:rsid w:val="00877C6A"/>
    <w:rsid w:val="00972029"/>
    <w:rsid w:val="009E2C34"/>
    <w:rsid w:val="00BF7D20"/>
    <w:rsid w:val="00C60B1B"/>
    <w:rsid w:val="00E127DD"/>
    <w:rsid w:val="00FB7D7D"/>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8A20AFD6-DA9A-4D4A-9190-5E9F6635D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59595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01d83339eae6bd224c5a83061d4ef13134f4b0419514c4847440321091b5b58120b140a114958590b435601514841481f0f2b561358191b195115495d0c00584e4209430247460c590858184508105042445b0c0f054e4108120211474a411b02154e49405d58380c4f0343421b0015061953444f530e18705c4458440321091b5b58150f1702104751541b4d58505045111b53505b01504c13011507155315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1015</Words>
  <Characters>5787</Characters>
  <Application>Microsoft Office Word</Application>
  <DocSecurity>0</DocSecurity>
  <Lines>48</Lines>
  <Paragraphs>13</Paragraphs>
  <ScaleCrop>false</ScaleCrop>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anil madishetty</cp:lastModifiedBy>
  <cp:revision>2</cp:revision>
  <dcterms:created xsi:type="dcterms:W3CDTF">2026-06-11T17:46:00Z</dcterms:created>
  <dcterms:modified xsi:type="dcterms:W3CDTF">2026-06-11T17:46:00Z</dcterms:modified>
</cp:coreProperties>
</file>