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ectiondetails"/>
        <w:pBdr>
          <w:bottom w:val="single" w:sz="6" w:space="1" w:color="000000"/>
        </w:pBdr>
        <w:rPr>
          <w:rFonts w:ascii="Times New Roman" w:hAnsi="Times New Roman"/>
          <w:sz w:val="28"/>
          <w:szCs w:val="28"/>
        </w:rPr>
      </w:pPr>
      <w:r>
        <w:rPr>
          <w:rFonts w:ascii="Times New Roman" w:hAnsi="Times New Roman"/>
        </w:rPr>
        <w:t xml:space="preserve">    </w:t>
      </w:r>
      <w:r>
        <w:rPr>
          <w:rFonts w:ascii="Times New Roman" w:hAnsi="Times New Roman"/>
          <w:b/>
          <w:bCs/>
          <w:sz w:val="28"/>
          <w:szCs w:val="28"/>
        </w:rPr>
        <w:t>Workday Technical Consultant</w:t>
      </w:r>
      <w:r>
        <w:rPr>
          <w:rStyle w:val="BulletedlistChar"/>
          <w:rFonts w:ascii="Times New Roman" w:hAnsi="Times New Roman"/>
          <w:b/>
          <w:bCs/>
          <w:sz w:val="28"/>
          <w:szCs w:val="28"/>
        </w:rPr>
        <w:t xml:space="preserve"> </w:t>
      </w:r>
      <w:r>
        <w:rPr>
          <w:rFonts w:ascii="Times New Roman" w:hAnsi="Times New Roman"/>
          <w:color w:val="auto"/>
          <w:sz w:val="28"/>
          <w:szCs w:val="28"/>
        </w:rPr>
        <w:t xml:space="preserve">                  Mobile: +91 8790136866                          </w:t>
      </w:r>
    </w:p>
    <w:p>
      <w:pPr>
        <w:pStyle w:val="Sectiondetails"/>
        <w:pBdr>
          <w:bottom w:val="single" w:sz="6" w:space="1" w:color="000000"/>
        </w:pBdr>
        <w:rPr>
          <w:rFonts w:ascii="Times New Roman" w:hAnsi="Times New Roman"/>
        </w:rPr>
      </w:pPr>
      <w:r>
        <w:rPr>
          <w:rFonts w:ascii="Times New Roman" w:hAnsi="Times New Roman"/>
        </w:rPr>
        <w:t xml:space="preserve">                                                                                                                                                                        </w:t>
      </w:r>
    </w:p>
    <w:p>
      <w:pPr>
        <w:pStyle w:val="Sectiondetails"/>
        <w:pBdr>
          <w:bottom w:val="single" w:sz="6" w:space="1" w:color="000000"/>
        </w:pBdr>
        <w:ind w:left="110" w:hanging="110"/>
        <w:rPr>
          <w:rStyle w:val="BulletedlistChar"/>
          <w:rFonts w:ascii="Times New Roman" w:hAnsi="Times New Roman"/>
          <w:sz w:val="24"/>
          <w:szCs w:val="24"/>
        </w:rPr>
      </w:pPr>
      <w:r>
        <w:rPr>
          <w:rFonts w:ascii="Times New Roman" w:hAnsi="Times New Roman"/>
        </w:rPr>
        <w:t xml:space="preserve">     </w:t>
      </w:r>
      <w:r>
        <w:rPr>
          <w:rFonts w:ascii="Times New Roman" w:hAnsi="Times New Roman"/>
          <w:b/>
          <w:bCs/>
          <w:sz w:val="28"/>
          <w:szCs w:val="28"/>
        </w:rPr>
        <w:t xml:space="preserve">Narasimha Mithukulla                                </w:t>
      </w:r>
      <w:r>
        <w:rPr>
          <w:rFonts w:ascii="Times New Roman" w:hAnsi="Times New Roman"/>
          <w:sz w:val="24"/>
          <w:szCs w:val="24"/>
        </w:rPr>
        <w:t xml:space="preserve">Email ID: </w:t>
      </w:r>
      <w:r>
        <w:rPr>
          <w:rStyle w:val="BulletedlistChar"/>
          <w:rFonts w:ascii="Times New Roman" w:hAnsi="Times New Roman"/>
          <w:sz w:val="28"/>
          <w:szCs w:val="28"/>
        </w:rPr>
        <w:t>narasimhulu.mithukulla53@gmail.com</w:t>
      </w:r>
    </w:p>
    <w:p>
      <w:pPr>
        <w:pStyle w:val="Sectiondetails"/>
        <w:pBdr>
          <w:bottom w:val="single" w:sz="6" w:space="1" w:color="000000"/>
        </w:pBdr>
        <w:rPr>
          <w:rFonts w:ascii="Times New Roman" w:hAnsi="Times New Roman"/>
          <w:b/>
          <w:b/>
          <w:color w:val="auto"/>
        </w:rPr>
      </w:pPr>
      <w:r>
        <w:rPr>
          <w:rStyle w:val="BulletedlistChar"/>
          <w:rFonts w:ascii="Times New Roman" w:hAnsi="Times New Roman"/>
          <w:sz w:val="24"/>
          <w:szCs w:val="24"/>
        </w:rPr>
        <w:t xml:space="preserve">  </w:t>
      </w:r>
      <w:r>
        <w:rPr>
          <w:rFonts w:ascii="Times New Roman" w:hAnsi="Times New Roman"/>
          <w:b/>
          <w:bCs/>
          <w:sz w:val="24"/>
          <w:szCs w:val="24"/>
        </w:rPr>
        <w:t xml:space="preserve">                                                                                                                 </w:t>
      </w:r>
      <w:r>
        <w:rPr>
          <w:rStyle w:val="BulletedlistChar"/>
          <w:rFonts w:ascii="Times New Roman" w:hAnsi="Times New Roman"/>
          <w:sz w:val="24"/>
          <w:szCs w:val="24"/>
        </w:rPr>
        <w:t xml:space="preserve">                                                                                                                                                                                                               </w:t>
      </w:r>
    </w:p>
    <w:p>
      <w:pPr>
        <w:pStyle w:val="Normal"/>
        <w:shd w:val="clear" w:color="auto" w:fill="E7E6E6" w:themeFill="background2"/>
        <w:rPr>
          <w:rFonts w:ascii="Times New Roman" w:hAnsi="Times New Roman"/>
          <w:b/>
          <w:b/>
          <w:bCs/>
          <w:sz w:val="24"/>
          <w:szCs w:val="24"/>
          <w:u w:val="single"/>
        </w:rPr>
      </w:pPr>
      <w:r>
        <w:rPr>
          <w:rFonts w:ascii="Times New Roman" w:hAnsi="Times New Roman"/>
          <w:b/>
          <w:bCs/>
          <w:sz w:val="24"/>
          <w:szCs w:val="24"/>
          <w:u w:val="single"/>
        </w:rPr>
        <w:t>Career Objective:</w:t>
      </w:r>
    </w:p>
    <w:p>
      <w:pPr>
        <w:pStyle w:val="ListParagraph"/>
        <w:numPr>
          <w:ilvl w:val="0"/>
          <w:numId w:val="4"/>
        </w:numPr>
        <w:spacing w:lineRule="auto" w:line="360"/>
        <w:jc w:val="both"/>
        <w:rPr>
          <w:rFonts w:ascii="Times New Roman" w:hAnsi="Times New Roman" w:eastAsia="Times New Roman"/>
          <w:sz w:val="20"/>
          <w:szCs w:val="20"/>
        </w:rPr>
      </w:pPr>
      <w:r>
        <w:rPr>
          <w:rFonts w:eastAsia="Times New Roman" w:ascii="Times New Roman" w:hAnsi="Times New Roman"/>
          <w:sz w:val="20"/>
          <w:szCs w:val="20"/>
        </w:rPr>
        <w:t xml:space="preserve">Having around 6 years of experience in IT, 5 + years as a Workday Consultant in configuration, developing reports and Integrations and Along with Core HCM. Around 1 years as a Peoplesoft consultant. </w:t>
      </w:r>
    </w:p>
    <w:p>
      <w:pPr>
        <w:pStyle w:val="ListParagraph"/>
        <w:numPr>
          <w:ilvl w:val="0"/>
          <w:numId w:val="4"/>
        </w:numPr>
        <w:spacing w:lineRule="auto" w:line="360"/>
        <w:jc w:val="both"/>
        <w:rPr>
          <w:rFonts w:ascii="Times New Roman" w:hAnsi="Times New Roman" w:eastAsia="Times New Roman"/>
          <w:sz w:val="20"/>
          <w:szCs w:val="20"/>
        </w:rPr>
      </w:pPr>
      <w:r>
        <w:rPr>
          <w:rFonts w:eastAsia="Times New Roman" w:ascii="Times New Roman" w:hAnsi="Times New Roman"/>
          <w:sz w:val="20"/>
          <w:szCs w:val="20"/>
        </w:rPr>
        <w:t>Extensively worked on Custom Reports. Advanced Reports, Calculated fields, Matrix and Composite reports, RAAS report, Dash Board creation, Enterprise Interface Builder (EIB), Core Connector worker (CCW), Workday Studio, DT, BIRT Report, Business Process, Security, PICOF and PECI.</w:t>
      </w:r>
    </w:p>
    <w:p>
      <w:pPr>
        <w:pStyle w:val="ListParagraph"/>
        <w:numPr>
          <w:ilvl w:val="0"/>
          <w:numId w:val="4"/>
        </w:numPr>
        <w:spacing w:lineRule="auto" w:line="360"/>
        <w:jc w:val="both"/>
        <w:rPr>
          <w:rFonts w:ascii="Times New Roman" w:hAnsi="Times New Roman" w:eastAsia="Times New Roman"/>
          <w:sz w:val="20"/>
          <w:szCs w:val="20"/>
        </w:rPr>
      </w:pPr>
      <w:r>
        <w:rPr>
          <w:rFonts w:eastAsia="Times New Roman" w:ascii="Times New Roman" w:hAnsi="Times New Roman"/>
          <w:sz w:val="20"/>
          <w:szCs w:val="20"/>
        </w:rPr>
        <w:t>Designed and built EIB (Inbound, Outbound) integrations in various segments of the Workday system and worked with Core Connector, Workday Studio, Report Designer, XML, XSLT, SOAP, and REST web services.</w:t>
      </w:r>
    </w:p>
    <w:p>
      <w:pPr>
        <w:pStyle w:val="ListParagraph"/>
        <w:numPr>
          <w:ilvl w:val="0"/>
          <w:numId w:val="5"/>
        </w:numPr>
        <w:spacing w:lineRule="auto" w:line="360"/>
        <w:rPr>
          <w:rFonts w:ascii="Times New Roman" w:hAnsi="Times New Roman" w:eastAsia="Times New Roman"/>
          <w:sz w:val="20"/>
          <w:szCs w:val="20"/>
        </w:rPr>
      </w:pPr>
      <w:r>
        <w:rPr>
          <w:rFonts w:eastAsia="Times New Roman" w:ascii="Times New Roman" w:hAnsi="Times New Roman"/>
          <w:sz w:val="20"/>
          <w:szCs w:val="20"/>
        </w:rPr>
        <w:t>Maintenance and creation of Workday Supervisory organization, Locations, Positions, Positions. Cost centers, Cost center Hierarchies.  a</w:t>
      </w:r>
    </w:p>
    <w:p>
      <w:pPr>
        <w:pStyle w:val="ListParagraph"/>
        <w:numPr>
          <w:ilvl w:val="0"/>
          <w:numId w:val="4"/>
        </w:numPr>
        <w:spacing w:lineRule="auto" w:line="360" w:before="0" w:after="160"/>
        <w:contextualSpacing/>
        <w:rPr>
          <w:rFonts w:ascii="Times New Roman" w:hAnsi="Times New Roman" w:eastAsia="Times New Roman"/>
          <w:sz w:val="20"/>
          <w:szCs w:val="20"/>
        </w:rPr>
      </w:pPr>
      <w:r>
        <w:rPr>
          <w:rFonts w:eastAsia="Times New Roman" w:ascii="Times New Roman" w:hAnsi="Times New Roman"/>
          <w:sz w:val="20"/>
          <w:szCs w:val="20"/>
        </w:rPr>
        <w:t>Worked with clients to research, document, trouble shoot and resolve functional issues and solid understanding of Service Oriented Architecture concepts.</w:t>
      </w:r>
    </w:p>
    <w:p>
      <w:pPr>
        <w:pStyle w:val="ListParagraph"/>
        <w:numPr>
          <w:ilvl w:val="0"/>
          <w:numId w:val="4"/>
        </w:numPr>
        <w:spacing w:lineRule="auto" w:line="360" w:before="0" w:after="160"/>
        <w:contextualSpacing/>
        <w:rPr>
          <w:rFonts w:ascii="Times New Roman" w:hAnsi="Times New Roman" w:eastAsia="Times New Roman"/>
          <w:sz w:val="20"/>
          <w:szCs w:val="20"/>
        </w:rPr>
      </w:pPr>
      <w:r>
        <w:rPr>
          <w:rFonts w:eastAsia="Times New Roman" w:ascii="Times New Roman" w:hAnsi="Times New Roman"/>
          <w:sz w:val="20"/>
          <w:szCs w:val="20"/>
        </w:rPr>
        <w:t>Created different type of RAAS reports, BIRT reports.</w:t>
      </w:r>
    </w:p>
    <w:p>
      <w:pPr>
        <w:pStyle w:val="ListParagraph"/>
        <w:numPr>
          <w:ilvl w:val="0"/>
          <w:numId w:val="4"/>
        </w:numPr>
        <w:spacing w:lineRule="auto" w:line="360" w:before="0" w:after="160"/>
        <w:contextualSpacing/>
        <w:rPr>
          <w:rFonts w:ascii="Times New Roman" w:hAnsi="Times New Roman" w:eastAsia="Times New Roman"/>
          <w:sz w:val="20"/>
          <w:szCs w:val="20"/>
        </w:rPr>
      </w:pPr>
      <w:r>
        <w:rPr>
          <w:rFonts w:eastAsia="Times New Roman" w:ascii="Times New Roman" w:hAnsi="Times New Roman"/>
          <w:sz w:val="20"/>
          <w:szCs w:val="20"/>
        </w:rPr>
        <w:t>Experience in Using Oxygen-xml editor and Postman tools.</w:t>
      </w:r>
    </w:p>
    <w:p>
      <w:pPr>
        <w:pStyle w:val="ListParagraph"/>
        <w:numPr>
          <w:ilvl w:val="0"/>
          <w:numId w:val="4"/>
        </w:numPr>
        <w:spacing w:lineRule="auto" w:line="360"/>
        <w:jc w:val="both"/>
        <w:rPr>
          <w:rFonts w:ascii="Times New Roman" w:hAnsi="Times New Roman" w:eastAsia="Times New Roman"/>
          <w:sz w:val="20"/>
          <w:szCs w:val="20"/>
        </w:rPr>
      </w:pPr>
      <w:r>
        <w:rPr>
          <w:rFonts w:eastAsia="Times New Roman" w:ascii="Times New Roman" w:hAnsi="Times New Roman"/>
          <w:sz w:val="20"/>
          <w:szCs w:val="20"/>
        </w:rPr>
        <w:t>Analyze and assign User-based roles and position-based roles as part of Team members move to new positions, roles, and responsibilities.</w:t>
      </w:r>
    </w:p>
    <w:p>
      <w:pPr>
        <w:pStyle w:val="ListParagraph"/>
        <w:numPr>
          <w:ilvl w:val="0"/>
          <w:numId w:val="4"/>
        </w:numPr>
        <w:suppressAutoHyphens w:val="true"/>
        <w:spacing w:lineRule="auto" w:line="360" w:before="0" w:after="0"/>
        <w:contextualSpacing/>
        <w:jc w:val="both"/>
        <w:rPr>
          <w:rFonts w:ascii="Times New Roman" w:hAnsi="Times New Roman" w:eastAsia="Times New Roman"/>
          <w:sz w:val="20"/>
          <w:szCs w:val="20"/>
        </w:rPr>
      </w:pPr>
      <w:r>
        <w:rPr>
          <w:rFonts w:eastAsia="Times New Roman" w:ascii="Times New Roman" w:hAnsi="Times New Roman"/>
          <w:sz w:val="20"/>
          <w:szCs w:val="20"/>
        </w:rPr>
        <w:t>Experience in creating job Profiles, Job Families Job Family Groups.</w:t>
      </w:r>
    </w:p>
    <w:p>
      <w:pPr>
        <w:pStyle w:val="ListParagraph"/>
        <w:numPr>
          <w:ilvl w:val="0"/>
          <w:numId w:val="4"/>
        </w:numPr>
        <w:suppressAutoHyphens w:val="true"/>
        <w:spacing w:lineRule="auto" w:line="360" w:before="0" w:after="0"/>
        <w:contextualSpacing/>
        <w:jc w:val="both"/>
        <w:rPr>
          <w:rFonts w:ascii="Times New Roman" w:hAnsi="Times New Roman" w:eastAsia="Times New Roman"/>
          <w:sz w:val="20"/>
          <w:szCs w:val="20"/>
        </w:rPr>
      </w:pPr>
      <w:r>
        <w:rPr>
          <w:rFonts w:eastAsia="Times New Roman" w:ascii="Times New Roman" w:hAnsi="Times New Roman"/>
          <w:sz w:val="20"/>
          <w:szCs w:val="20"/>
        </w:rPr>
        <w:t>Created Supervisory Organizations, Reorganizations, Company, Positions, Locations, Cost Center and Organizational Hierarchies.</w:t>
      </w:r>
    </w:p>
    <w:p>
      <w:pPr>
        <w:pStyle w:val="ListParagraph"/>
        <w:numPr>
          <w:ilvl w:val="0"/>
          <w:numId w:val="4"/>
        </w:numPr>
        <w:shd w:val="clear" w:color="auto" w:fill="FFFFFF"/>
        <w:spacing w:lineRule="auto" w:line="360" w:before="0" w:after="0"/>
        <w:contextualSpacing/>
        <w:jc w:val="both"/>
        <w:rPr>
          <w:rFonts w:ascii="Times New Roman" w:hAnsi="Times New Roman" w:eastAsia="Times New Roman"/>
          <w:sz w:val="20"/>
          <w:szCs w:val="20"/>
        </w:rPr>
      </w:pPr>
      <w:r>
        <w:rPr>
          <w:rFonts w:eastAsia="Times New Roman" w:ascii="Times New Roman" w:hAnsi="Times New Roman"/>
          <w:sz w:val="20"/>
          <w:szCs w:val="20"/>
        </w:rPr>
        <w:t>Experience in using the ETV/XTT functions in a Custom XSLT file to transform the content into a CSV file format with validations.</w:t>
      </w:r>
    </w:p>
    <w:p>
      <w:pPr>
        <w:pStyle w:val="ListParagraph"/>
        <w:numPr>
          <w:ilvl w:val="0"/>
          <w:numId w:val="4"/>
        </w:numPr>
        <w:spacing w:lineRule="auto" w:line="360"/>
        <w:jc w:val="both"/>
        <w:rPr>
          <w:rFonts w:ascii="Times New Roman" w:hAnsi="Times New Roman" w:eastAsia="Times New Roman"/>
          <w:sz w:val="20"/>
          <w:szCs w:val="20"/>
        </w:rPr>
      </w:pPr>
      <w:r>
        <w:rPr>
          <w:rFonts w:eastAsia="Times New Roman" w:ascii="Times New Roman" w:hAnsi="Times New Roman"/>
          <w:sz w:val="20"/>
          <w:szCs w:val="20"/>
        </w:rPr>
        <w:t>Expert in requirements gathering, analysis, prototyping and documenting current and new business processes in Implementation, Conversion, Integrations, Business Intelligence project.</w:t>
      </w:r>
    </w:p>
    <w:p>
      <w:pPr>
        <w:pStyle w:val="ListParagraph"/>
        <w:numPr>
          <w:ilvl w:val="0"/>
          <w:numId w:val="4"/>
        </w:numPr>
        <w:spacing w:lineRule="auto" w:line="360"/>
        <w:jc w:val="both"/>
        <w:rPr>
          <w:rFonts w:ascii="Times New Roman" w:hAnsi="Times New Roman" w:eastAsia="Times New Roman"/>
          <w:sz w:val="20"/>
          <w:szCs w:val="20"/>
        </w:rPr>
      </w:pPr>
      <w:r>
        <w:rPr>
          <w:rFonts w:eastAsia="Times New Roman" w:ascii="Times New Roman" w:hAnsi="Times New Roman"/>
          <w:sz w:val="20"/>
          <w:szCs w:val="20"/>
        </w:rPr>
        <w:t xml:space="preserve">Very Good Experience in using Jeera ticketing tool and Service now Ticketing tools. </w:t>
      </w:r>
    </w:p>
    <w:p>
      <w:pPr>
        <w:pStyle w:val="ListParagraph"/>
        <w:numPr>
          <w:ilvl w:val="0"/>
          <w:numId w:val="4"/>
        </w:numPr>
        <w:suppressAutoHyphens w:val="true"/>
        <w:spacing w:lineRule="auto" w:line="360" w:before="0" w:after="0"/>
        <w:contextualSpacing/>
        <w:jc w:val="both"/>
        <w:rPr>
          <w:rFonts w:ascii="Times New Roman" w:hAnsi="Times New Roman" w:eastAsia="Times New Roman"/>
          <w:sz w:val="20"/>
          <w:szCs w:val="20"/>
        </w:rPr>
      </w:pPr>
      <w:r>
        <w:rPr>
          <w:rFonts w:eastAsia="Times New Roman" w:ascii="Times New Roman" w:hAnsi="Times New Roman"/>
          <w:sz w:val="20"/>
          <w:szCs w:val="20"/>
        </w:rPr>
        <w:t>Extensively worked on migrating reports from lower tenant to sandbox and production by Using Object Transporter and Creating Configuration Package, providing production support.</w:t>
      </w:r>
    </w:p>
    <w:p>
      <w:pPr>
        <w:pStyle w:val="ListParagraph"/>
        <w:numPr>
          <w:ilvl w:val="0"/>
          <w:numId w:val="4"/>
        </w:numPr>
        <w:spacing w:lineRule="auto" w:line="360" w:before="0" w:after="160"/>
        <w:contextualSpacing/>
        <w:rPr>
          <w:rFonts w:ascii="Times New Roman" w:hAnsi="Times New Roman" w:eastAsia="Times New Roman"/>
          <w:sz w:val="20"/>
          <w:szCs w:val="20"/>
        </w:rPr>
      </w:pPr>
      <w:r>
        <w:rPr>
          <w:rFonts w:eastAsia="Times New Roman" w:ascii="Times New Roman" w:hAnsi="Times New Roman"/>
          <w:sz w:val="20"/>
          <w:szCs w:val="20"/>
        </w:rPr>
        <w:t>Configured and Tested Business Process and Notifications in Core HR-Hire, Job change, Terminations, Create Positions, Requisitions and contract contingent.</w:t>
      </w:r>
    </w:p>
    <w:p>
      <w:pPr>
        <w:pStyle w:val="ListParagraph"/>
        <w:numPr>
          <w:ilvl w:val="0"/>
          <w:numId w:val="4"/>
        </w:numPr>
        <w:suppressAutoHyphens w:val="true"/>
        <w:spacing w:lineRule="auto" w:line="360" w:before="0" w:after="0"/>
        <w:contextualSpacing/>
        <w:jc w:val="both"/>
        <w:rPr>
          <w:rFonts w:ascii="Times New Roman" w:hAnsi="Times New Roman" w:eastAsia="Times New Roman"/>
          <w:sz w:val="20"/>
          <w:szCs w:val="20"/>
        </w:rPr>
      </w:pPr>
      <w:r>
        <w:rPr>
          <w:rFonts w:eastAsia="Times New Roman" w:ascii="Times New Roman" w:hAnsi="Times New Roman"/>
          <w:sz w:val="20"/>
          <w:szCs w:val="20"/>
        </w:rPr>
        <w:t xml:space="preserve">Knowledge of Software Development Life Cycle (SDLC) Phases such as Requirement analysis, Design, Development, Testing and Deployment with working knowledge of methodologies like Agile. </w:t>
      </w:r>
    </w:p>
    <w:p>
      <w:pPr>
        <w:pStyle w:val="ListParagraph"/>
        <w:numPr>
          <w:ilvl w:val="0"/>
          <w:numId w:val="4"/>
        </w:numPr>
        <w:spacing w:lineRule="auto" w:line="360"/>
        <w:jc w:val="both"/>
        <w:rPr>
          <w:rFonts w:ascii="Times New Roman" w:hAnsi="Times New Roman" w:eastAsia="Times New Roman"/>
          <w:sz w:val="20"/>
          <w:szCs w:val="20"/>
        </w:rPr>
      </w:pPr>
      <w:r>
        <w:rPr>
          <w:rFonts w:eastAsia="Times New Roman" w:ascii="Times New Roman" w:hAnsi="Times New Roman"/>
          <w:sz w:val="20"/>
          <w:szCs w:val="20"/>
        </w:rPr>
        <w:t xml:space="preserve"> </w:t>
      </w:r>
      <w:r>
        <w:rPr>
          <w:rFonts w:eastAsia="Times New Roman" w:ascii="Times New Roman" w:hAnsi="Times New Roman"/>
          <w:sz w:val="20"/>
          <w:szCs w:val="20"/>
        </w:rPr>
        <w:t>Responsible for test data set up and developing test cases for all Workday Integration testing of inbound and outbound interfaces to and from Workday modules and other third-party systems.</w:t>
      </w:r>
    </w:p>
    <w:p>
      <w:pPr>
        <w:pStyle w:val="ListParagraph"/>
        <w:numPr>
          <w:ilvl w:val="0"/>
          <w:numId w:val="4"/>
        </w:numPr>
        <w:spacing w:lineRule="auto" w:line="360"/>
        <w:jc w:val="both"/>
        <w:rPr>
          <w:rFonts w:ascii="Times New Roman" w:hAnsi="Times New Roman" w:eastAsia="Times New Roman"/>
          <w:sz w:val="20"/>
          <w:szCs w:val="20"/>
        </w:rPr>
      </w:pPr>
      <w:r>
        <w:rPr>
          <w:rFonts w:eastAsia="Times New Roman" w:ascii="Times New Roman" w:hAnsi="Times New Roman"/>
          <w:sz w:val="20"/>
          <w:szCs w:val="20"/>
        </w:rPr>
        <w:t>Ability to work cross-functionally with various stakeholders and team members.</w:t>
      </w:r>
    </w:p>
    <w:p>
      <w:pPr>
        <w:pStyle w:val="ListParagraph"/>
        <w:spacing w:lineRule="auto" w:line="360" w:before="0" w:after="40"/>
        <w:ind w:left="360" w:hanging="0"/>
        <w:contextualSpacing/>
        <w:rPr>
          <w:rFonts w:ascii="Times New Roman" w:hAnsi="Times New Roman" w:eastAsia="Times New Roman"/>
          <w:sz w:val="20"/>
          <w:szCs w:val="20"/>
        </w:rPr>
      </w:pPr>
      <w:r>
        <w:rPr>
          <w:rFonts w:eastAsia="Times New Roman" w:ascii="Times New Roman" w:hAnsi="Times New Roman"/>
          <w:sz w:val="20"/>
          <w:szCs w:val="20"/>
        </w:rPr>
        <w:t>Involved in Debugging, testing   and Production Support.</w:t>
      </w:r>
    </w:p>
    <w:p>
      <w:pPr>
        <w:pStyle w:val="ListParagraph"/>
        <w:spacing w:lineRule="auto" w:line="360" w:before="0" w:after="40"/>
        <w:contextualSpacing/>
        <w:rPr>
          <w:rFonts w:ascii="Times New Roman" w:hAnsi="Times New Roman"/>
          <w:sz w:val="24"/>
          <w:szCs w:val="24"/>
        </w:rPr>
      </w:pPr>
      <w:r>
        <w:rPr>
          <w:rFonts w:ascii="Times New Roman" w:hAnsi="Times New Roman"/>
          <w:sz w:val="24"/>
          <w:szCs w:val="24"/>
        </w:rPr>
      </w:r>
    </w:p>
    <w:p>
      <w:pPr>
        <w:pStyle w:val="Normal"/>
        <w:pBdr>
          <w:top w:val="thinThickSmallGap" w:sz="24" w:space="0" w:color="000000"/>
        </w:pBdr>
        <w:shd w:val="clear" w:color="auto" w:fill="E6E6E6"/>
        <w:spacing w:before="40" w:after="40"/>
        <w:jc w:val="both"/>
        <w:rPr>
          <w:rFonts w:ascii="Times New Roman" w:hAnsi="Times New Roman"/>
          <w:b/>
          <w:b/>
        </w:rPr>
      </w:pPr>
      <w:r>
        <w:rPr>
          <w:rFonts w:ascii="Times New Roman" w:hAnsi="Times New Roman"/>
          <w:b/>
        </w:rPr>
        <w:t xml:space="preserve">   </w:t>
      </w:r>
      <w:r>
        <w:rPr>
          <w:rFonts w:eastAsia="Calibri" w:ascii="Times New Roman" w:hAnsi="Times New Roman"/>
          <w:b/>
          <w:sz w:val="20"/>
          <w:szCs w:val="20"/>
        </w:rPr>
        <w:t>Technical Proficiency</w:t>
      </w:r>
      <w:r>
        <w:rPr>
          <w:rFonts w:ascii="Times New Roman" w:hAnsi="Times New Roman"/>
          <w:b/>
        </w:rPr>
        <w:t xml:space="preserve">      </w:t>
      </w:r>
      <w:r>
        <w:rPr>
          <w:rFonts w:ascii="Times New Roman" w:hAnsi="Times New Roman"/>
        </w:rPr>
        <w:t xml:space="preserve">                  </w:t>
      </w:r>
    </w:p>
    <w:tbl>
      <w:tblPr>
        <w:tblW w:w="8048" w:type="dxa"/>
        <w:jc w:val="left"/>
        <w:tblInd w:w="7" w:type="dxa"/>
        <w:tblLayout w:type="fixed"/>
        <w:tblCellMar>
          <w:top w:w="0" w:type="dxa"/>
          <w:left w:w="0" w:type="dxa"/>
          <w:bottom w:w="0" w:type="dxa"/>
          <w:right w:w="0" w:type="dxa"/>
        </w:tblCellMar>
        <w:tblLook w:val="04a0"/>
      </w:tblPr>
      <w:tblGrid>
        <w:gridCol w:w="4477"/>
        <w:gridCol w:w="3570"/>
      </w:tblGrid>
      <w:tr>
        <w:trPr>
          <w:trHeight w:val="3581" w:hRule="atLeast"/>
        </w:trPr>
        <w:tc>
          <w:tcPr>
            <w:tcW w:w="4477" w:type="dxa"/>
            <w:tcBorders/>
          </w:tcPr>
          <w:p>
            <w:pPr>
              <w:pStyle w:val="TableParagraph"/>
              <w:widowControl w:val="false"/>
              <w:numPr>
                <w:ilvl w:val="0"/>
                <w:numId w:val="6"/>
              </w:numPr>
              <w:tabs>
                <w:tab w:val="clear" w:pos="720"/>
                <w:tab w:val="left" w:pos="410" w:leader="none"/>
              </w:tabs>
              <w:spacing w:lineRule="auto" w:line="360" w:before="24" w:after="0"/>
              <w:ind w:left="720" w:right="637" w:hanging="360"/>
              <w:rPr>
                <w:rFonts w:ascii="Times New Roman" w:hAnsi="Times New Roman" w:eastAsia="Times New Roman" w:cs="Times New Roman"/>
                <w:sz w:val="20"/>
                <w:szCs w:val="20"/>
              </w:rPr>
            </w:pPr>
            <w:r>
              <w:rPr>
                <w:rFonts w:eastAsia="Times New Roman" w:cs="Times New Roman" w:ascii="Times New Roman" w:hAnsi="Times New Roman"/>
                <w:sz w:val="20"/>
                <w:szCs w:val="20"/>
              </w:rPr>
              <w:t>Advanced, Matrix and Composite Reports.</w:t>
            </w:r>
          </w:p>
          <w:p>
            <w:pPr>
              <w:pStyle w:val="TableParagraph"/>
              <w:widowControl w:val="false"/>
              <w:numPr>
                <w:ilvl w:val="0"/>
                <w:numId w:val="6"/>
              </w:numPr>
              <w:tabs>
                <w:tab w:val="clear" w:pos="720"/>
                <w:tab w:val="left" w:pos="410" w:leader="none"/>
              </w:tabs>
              <w:spacing w:lineRule="auto" w:line="360" w:before="24" w:after="0"/>
              <w:ind w:left="720" w:right="637" w:hanging="360"/>
              <w:rPr>
                <w:rFonts w:ascii="Times New Roman" w:hAnsi="Times New Roman" w:eastAsia="Times New Roman" w:cs="Times New Roman"/>
                <w:sz w:val="20"/>
                <w:szCs w:val="20"/>
              </w:rPr>
            </w:pPr>
            <w:r>
              <w:rPr>
                <w:rFonts w:eastAsia="Times New Roman" w:cs="Times New Roman" w:ascii="Times New Roman" w:hAnsi="Times New Roman"/>
                <w:sz w:val="20"/>
                <w:szCs w:val="20"/>
              </w:rPr>
              <w:t>Calculated Fields.</w:t>
            </w:r>
          </w:p>
          <w:p>
            <w:pPr>
              <w:pStyle w:val="TableParagraph"/>
              <w:widowControl w:val="false"/>
              <w:numPr>
                <w:ilvl w:val="0"/>
                <w:numId w:val="6"/>
              </w:numPr>
              <w:tabs>
                <w:tab w:val="clear" w:pos="720"/>
                <w:tab w:val="left" w:pos="409" w:leader="none"/>
              </w:tabs>
              <w:spacing w:lineRule="auto" w:line="360" w:before="4" w:after="0"/>
              <w:rPr>
                <w:rFonts w:ascii="Times New Roman" w:hAnsi="Times New Roman" w:eastAsia="Times New Roman" w:cs="Times New Roman"/>
                <w:sz w:val="20"/>
                <w:szCs w:val="20"/>
              </w:rPr>
            </w:pPr>
            <w:r>
              <w:rPr>
                <w:rFonts w:eastAsia="Times New Roman" w:cs="Times New Roman" w:ascii="Times New Roman" w:hAnsi="Times New Roman"/>
                <w:sz w:val="20"/>
                <w:szCs w:val="20"/>
              </w:rPr>
              <w:t>Enterprise Interface Builder (EIB).</w:t>
            </w:r>
          </w:p>
          <w:p>
            <w:pPr>
              <w:pStyle w:val="TableParagraph"/>
              <w:widowControl w:val="false"/>
              <w:numPr>
                <w:ilvl w:val="0"/>
                <w:numId w:val="6"/>
              </w:numPr>
              <w:tabs>
                <w:tab w:val="clear" w:pos="720"/>
                <w:tab w:val="left" w:pos="410" w:leader="none"/>
              </w:tabs>
              <w:spacing w:lineRule="auto" w:line="360" w:before="19" w:after="0"/>
              <w:ind w:left="720" w:right="468" w:hanging="360"/>
              <w:rPr>
                <w:rFonts w:ascii="Times New Roman" w:hAnsi="Times New Roman" w:eastAsia="Times New Roman" w:cs="Times New Roman"/>
                <w:sz w:val="20"/>
                <w:szCs w:val="20"/>
              </w:rPr>
            </w:pPr>
            <w:r>
              <w:rPr>
                <w:rFonts w:eastAsia="Times New Roman" w:cs="Times New Roman" w:ascii="Times New Roman" w:hAnsi="Times New Roman"/>
                <w:sz w:val="20"/>
                <w:szCs w:val="20"/>
              </w:rPr>
              <w:t>Core Connector worker (CCW).</w:t>
            </w:r>
          </w:p>
          <w:p>
            <w:pPr>
              <w:pStyle w:val="TableParagraph"/>
              <w:widowControl w:val="false"/>
              <w:numPr>
                <w:ilvl w:val="0"/>
                <w:numId w:val="6"/>
              </w:numPr>
              <w:tabs>
                <w:tab w:val="clear" w:pos="720"/>
                <w:tab w:val="left" w:pos="410" w:leader="none"/>
              </w:tabs>
              <w:spacing w:lineRule="auto" w:line="360" w:before="1" w:after="0"/>
              <w:ind w:left="720" w:right="659" w:hanging="360"/>
              <w:rPr>
                <w:rFonts w:ascii="Times New Roman" w:hAnsi="Times New Roman" w:eastAsia="Times New Roman" w:cs="Times New Roman"/>
                <w:sz w:val="20"/>
                <w:szCs w:val="20"/>
              </w:rPr>
            </w:pPr>
            <w:r>
              <w:rPr>
                <w:rFonts w:eastAsia="Times New Roman" w:cs="Times New Roman" w:ascii="Times New Roman" w:hAnsi="Times New Roman"/>
                <w:sz w:val="20"/>
                <w:szCs w:val="20"/>
              </w:rPr>
              <w:t>Payroll Interface (PICOF) and Payroll Effective Change (PECI).</w:t>
            </w:r>
          </w:p>
          <w:p>
            <w:pPr>
              <w:pStyle w:val="TableParagraph"/>
              <w:widowControl w:val="false"/>
              <w:numPr>
                <w:ilvl w:val="0"/>
                <w:numId w:val="6"/>
              </w:numPr>
              <w:tabs>
                <w:tab w:val="clear" w:pos="720"/>
                <w:tab w:val="left" w:pos="409" w:leader="none"/>
              </w:tabs>
              <w:spacing w:lineRule="auto" w:line="360" w:before="4" w:after="0"/>
              <w:rPr>
                <w:rFonts w:ascii="Times New Roman" w:hAnsi="Times New Roman" w:eastAsia="Times New Roman" w:cs="Times New Roman"/>
                <w:sz w:val="20"/>
                <w:szCs w:val="20"/>
              </w:rPr>
            </w:pPr>
            <w:r>
              <w:rPr>
                <w:rFonts w:eastAsia="Times New Roman" w:cs="Times New Roman" w:ascii="Times New Roman" w:hAnsi="Times New Roman"/>
                <w:sz w:val="20"/>
                <w:szCs w:val="20"/>
              </w:rPr>
              <w:t>Document Transformation (DT)</w:t>
            </w:r>
          </w:p>
          <w:p>
            <w:pPr>
              <w:pStyle w:val="TableParagraph"/>
              <w:widowControl w:val="false"/>
              <w:numPr>
                <w:ilvl w:val="0"/>
                <w:numId w:val="6"/>
              </w:numPr>
              <w:tabs>
                <w:tab w:val="clear" w:pos="720"/>
                <w:tab w:val="left" w:pos="409" w:leader="none"/>
              </w:tabs>
              <w:spacing w:lineRule="auto" w:line="360" w:before="21" w:after="0"/>
              <w:rPr>
                <w:rFonts w:ascii="Times New Roman" w:hAnsi="Times New Roman" w:eastAsia="Times New Roman" w:cs="Times New Roman"/>
                <w:sz w:val="20"/>
                <w:szCs w:val="20"/>
              </w:rPr>
            </w:pPr>
            <w:r>
              <w:rPr>
                <w:rFonts w:eastAsia="Times New Roman" w:cs="Times New Roman" w:ascii="Times New Roman" w:hAnsi="Times New Roman"/>
                <w:sz w:val="20"/>
                <w:szCs w:val="20"/>
              </w:rPr>
              <w:t>Workday Studio (Inbound &amp; outbound)</w:t>
            </w:r>
          </w:p>
          <w:p>
            <w:pPr>
              <w:pStyle w:val="TableParagraph"/>
              <w:widowControl w:val="false"/>
              <w:numPr>
                <w:ilvl w:val="0"/>
                <w:numId w:val="6"/>
              </w:numPr>
              <w:tabs>
                <w:tab w:val="clear" w:pos="720"/>
                <w:tab w:val="left" w:pos="409" w:leader="none"/>
              </w:tabs>
              <w:spacing w:lineRule="auto" w:line="360"/>
              <w:rPr>
                <w:rFonts w:ascii="Times New Roman" w:hAnsi="Times New Roman" w:eastAsia="Times New Roman" w:cs="Times New Roman"/>
                <w:sz w:val="20"/>
                <w:szCs w:val="20"/>
              </w:rPr>
            </w:pPr>
            <w:r>
              <w:rPr>
                <w:rFonts w:eastAsia="Times New Roman" w:cs="Times New Roman" w:ascii="Times New Roman" w:hAnsi="Times New Roman"/>
                <w:sz w:val="20"/>
                <w:szCs w:val="20"/>
              </w:rPr>
              <w:t>Security.</w:t>
            </w:r>
          </w:p>
        </w:tc>
        <w:tc>
          <w:tcPr>
            <w:tcW w:w="3570" w:type="dxa"/>
            <w:tcBorders/>
          </w:tcPr>
          <w:p>
            <w:pPr>
              <w:pStyle w:val="TableParagraph"/>
              <w:widowControl w:val="false"/>
              <w:numPr>
                <w:ilvl w:val="0"/>
                <w:numId w:val="6"/>
              </w:numPr>
              <w:tabs>
                <w:tab w:val="clear" w:pos="720"/>
                <w:tab w:val="left" w:pos="829" w:leader="none"/>
              </w:tabs>
              <w:spacing w:lineRule="auto" w:line="360" w:before="24" w:after="0"/>
              <w:rPr>
                <w:rFonts w:ascii="Times New Roman" w:hAnsi="Times New Roman" w:eastAsia="Times New Roman" w:cs="Times New Roman"/>
                <w:sz w:val="20"/>
                <w:szCs w:val="20"/>
              </w:rPr>
            </w:pPr>
            <w:r>
              <w:rPr>
                <w:rFonts w:eastAsia="Times New Roman" w:cs="Times New Roman" w:ascii="Times New Roman" w:hAnsi="Times New Roman"/>
                <w:sz w:val="20"/>
                <w:szCs w:val="20"/>
              </w:rPr>
              <w:t>Business Process.</w:t>
            </w:r>
          </w:p>
          <w:p>
            <w:pPr>
              <w:pStyle w:val="TableParagraph"/>
              <w:widowControl w:val="false"/>
              <w:numPr>
                <w:ilvl w:val="0"/>
                <w:numId w:val="6"/>
              </w:numPr>
              <w:tabs>
                <w:tab w:val="clear" w:pos="720"/>
                <w:tab w:val="left" w:pos="829" w:leader="none"/>
              </w:tabs>
              <w:spacing w:lineRule="auto" w:line="360" w:before="19" w:after="0"/>
              <w:rPr>
                <w:rFonts w:ascii="Times New Roman" w:hAnsi="Times New Roman" w:eastAsia="Times New Roman" w:cs="Times New Roman"/>
                <w:sz w:val="20"/>
                <w:szCs w:val="20"/>
              </w:rPr>
            </w:pPr>
            <w:r>
              <w:rPr>
                <w:rFonts w:eastAsia="Times New Roman" w:cs="Times New Roman" w:ascii="Times New Roman" w:hAnsi="Times New Roman"/>
                <w:sz w:val="20"/>
                <w:szCs w:val="20"/>
              </w:rPr>
              <w:t>XML, XSLT.</w:t>
            </w:r>
          </w:p>
          <w:p>
            <w:pPr>
              <w:pStyle w:val="TableParagraph"/>
              <w:widowControl w:val="false"/>
              <w:numPr>
                <w:ilvl w:val="0"/>
                <w:numId w:val="6"/>
              </w:numPr>
              <w:tabs>
                <w:tab w:val="clear" w:pos="720"/>
                <w:tab w:val="left" w:pos="829" w:leader="none"/>
              </w:tabs>
              <w:spacing w:lineRule="auto" w:line="360"/>
              <w:rPr>
                <w:rFonts w:ascii="Times New Roman" w:hAnsi="Times New Roman" w:eastAsia="Times New Roman" w:cs="Times New Roman"/>
                <w:sz w:val="20"/>
                <w:szCs w:val="20"/>
              </w:rPr>
            </w:pPr>
            <w:r>
              <w:rPr>
                <w:rFonts w:eastAsia="Times New Roman" w:cs="Times New Roman" w:ascii="Times New Roman" w:hAnsi="Times New Roman"/>
                <w:sz w:val="20"/>
                <w:szCs w:val="20"/>
              </w:rPr>
              <w:t>Webservices, SOAP and REST API.</w:t>
            </w:r>
          </w:p>
          <w:p>
            <w:pPr>
              <w:pStyle w:val="TableParagraph"/>
              <w:widowControl w:val="false"/>
              <w:numPr>
                <w:ilvl w:val="0"/>
                <w:numId w:val="6"/>
              </w:numPr>
              <w:tabs>
                <w:tab w:val="clear" w:pos="720"/>
                <w:tab w:val="left" w:pos="829" w:leader="none"/>
              </w:tabs>
              <w:spacing w:lineRule="auto" w:line="360"/>
              <w:rPr>
                <w:rFonts w:ascii="Times New Roman" w:hAnsi="Times New Roman" w:eastAsia="Times New Roman" w:cs="Times New Roman"/>
                <w:sz w:val="20"/>
                <w:szCs w:val="20"/>
              </w:rPr>
            </w:pPr>
            <w:r>
              <w:rPr>
                <w:rFonts w:eastAsia="Times New Roman" w:cs="Times New Roman" w:ascii="Times New Roman" w:hAnsi="Times New Roman"/>
                <w:sz w:val="20"/>
                <w:szCs w:val="20"/>
              </w:rPr>
              <w:t>BIRT Report.</w:t>
            </w:r>
          </w:p>
          <w:p>
            <w:pPr>
              <w:pStyle w:val="TableParagraph"/>
              <w:widowControl w:val="false"/>
              <w:numPr>
                <w:ilvl w:val="0"/>
                <w:numId w:val="6"/>
              </w:numPr>
              <w:tabs>
                <w:tab w:val="clear" w:pos="720"/>
                <w:tab w:val="left" w:pos="829" w:leader="none"/>
              </w:tabs>
              <w:spacing w:lineRule="auto" w:line="360" w:before="2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Core HCM.</w:t>
            </w:r>
          </w:p>
          <w:p>
            <w:pPr>
              <w:pStyle w:val="TableParagraph"/>
              <w:widowControl w:val="false"/>
              <w:numPr>
                <w:ilvl w:val="0"/>
                <w:numId w:val="6"/>
              </w:numPr>
              <w:tabs>
                <w:tab w:val="clear" w:pos="720"/>
                <w:tab w:val="left" w:pos="829" w:leader="none"/>
              </w:tabs>
              <w:spacing w:lineRule="auto" w:line="360"/>
              <w:rPr>
                <w:rFonts w:ascii="Times New Roman" w:hAnsi="Times New Roman" w:eastAsia="Times New Roman" w:cs="Times New Roman"/>
                <w:sz w:val="20"/>
                <w:szCs w:val="20"/>
              </w:rPr>
            </w:pPr>
            <w:r>
              <w:rPr>
                <w:rFonts w:eastAsia="Times New Roman" w:cs="Times New Roman" w:ascii="Times New Roman" w:hAnsi="Times New Roman"/>
                <w:sz w:val="20"/>
                <w:szCs w:val="20"/>
              </w:rPr>
              <w:t>Migrating Report &amp; Integrations.</w:t>
            </w:r>
          </w:p>
          <w:p>
            <w:pPr>
              <w:pStyle w:val="TableParagraph"/>
              <w:widowControl w:val="false"/>
              <w:numPr>
                <w:ilvl w:val="0"/>
                <w:numId w:val="6"/>
              </w:numPr>
              <w:tabs>
                <w:tab w:val="clear" w:pos="720"/>
                <w:tab w:val="left" w:pos="829" w:leader="none"/>
              </w:tabs>
              <w:spacing w:lineRule="auto" w:line="360"/>
              <w:rPr>
                <w:rFonts w:ascii="Times New Roman" w:hAnsi="Times New Roman" w:eastAsia="Times New Roman" w:cs="Times New Roman"/>
                <w:sz w:val="20"/>
                <w:szCs w:val="20"/>
              </w:rPr>
            </w:pPr>
            <w:r>
              <w:rPr>
                <w:rFonts w:eastAsia="Times New Roman" w:cs="Times New Roman" w:ascii="Times New Roman" w:hAnsi="Times New Roman"/>
                <w:sz w:val="20"/>
                <w:szCs w:val="20"/>
              </w:rPr>
              <w:t>ISU &amp; ISSG.</w:t>
            </w:r>
          </w:p>
          <w:p>
            <w:pPr>
              <w:pStyle w:val="TableParagraph"/>
              <w:widowControl w:val="false"/>
              <w:tabs>
                <w:tab w:val="clear" w:pos="720"/>
                <w:tab w:val="left" w:pos="829" w:leader="none"/>
              </w:tabs>
              <w:spacing w:lineRule="auto" w:line="360"/>
              <w:ind w:left="7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TableParagraph"/>
              <w:widowControl w:val="false"/>
              <w:tabs>
                <w:tab w:val="clear" w:pos="720"/>
                <w:tab w:val="left" w:pos="829" w:leader="none"/>
              </w:tabs>
              <w:spacing w:lineRule="auto" w:line="360" w:before="2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TableParagraph"/>
              <w:widowControl w:val="false"/>
              <w:tabs>
                <w:tab w:val="clear" w:pos="720"/>
                <w:tab w:val="left" w:pos="829" w:leader="none"/>
              </w:tabs>
              <w:spacing w:lineRule="auto" w:line="360" w:before="23" w:after="0"/>
              <w:ind w:left="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bl>
    <w:p>
      <w:pPr>
        <w:pStyle w:val="Normal"/>
        <w:pBdr>
          <w:top w:val="thinThickSmallGap" w:sz="24" w:space="0" w:color="000000"/>
        </w:pBdr>
        <w:shd w:val="clear" w:color="auto" w:fill="E6E6E6"/>
        <w:spacing w:before="40" w:after="40"/>
        <w:jc w:val="both"/>
        <w:rPr>
          <w:rFonts w:ascii="Times New Roman" w:hAnsi="Times New Roman"/>
          <w:b/>
          <w:b/>
          <w:sz w:val="24"/>
          <w:szCs w:val="24"/>
        </w:rPr>
      </w:pPr>
      <w:r>
        <w:rPr>
          <w:rFonts w:ascii="Times New Roman" w:hAnsi="Times New Roman"/>
          <w:b/>
        </w:rPr>
        <w:t xml:space="preserve">     </w:t>
      </w:r>
      <w:r>
        <w:rPr>
          <w:rFonts w:eastAsia="Calibri" w:ascii="Times New Roman" w:hAnsi="Times New Roman"/>
          <w:b/>
          <w:sz w:val="20"/>
          <w:szCs w:val="20"/>
        </w:rPr>
        <w:t>Academic details</w:t>
      </w:r>
    </w:p>
    <w:p>
      <w:pPr>
        <w:pStyle w:val="ListParagraph"/>
        <w:numPr>
          <w:ilvl w:val="0"/>
          <w:numId w:val="7"/>
        </w:numPr>
        <w:spacing w:lineRule="auto" w:line="360" w:before="40" w:after="40"/>
        <w:contextualSpacing/>
        <w:jc w:val="both"/>
        <w:rPr>
          <w:rFonts w:ascii="Times New Roman" w:hAnsi="Times New Roman"/>
          <w:sz w:val="20"/>
          <w:szCs w:val="20"/>
        </w:rPr>
      </w:pPr>
      <w:r>
        <w:rPr>
          <w:rFonts w:ascii="Times New Roman" w:hAnsi="Times New Roman"/>
          <w:sz w:val="20"/>
          <w:szCs w:val="20"/>
        </w:rPr>
        <w:t>Bachelor of Engineering and Technology from Prakasam College of Engineering Technology (JNTU) Kakinada - 2017.</w:t>
      </w:r>
    </w:p>
    <w:p>
      <w:pPr>
        <w:pStyle w:val="ListParagraph"/>
        <w:spacing w:lineRule="auto" w:line="360" w:before="40" w:after="40"/>
        <w:contextualSpacing/>
        <w:jc w:val="both"/>
        <w:rPr>
          <w:rFonts w:ascii="Times New Roman" w:hAnsi="Times New Roman"/>
          <w:sz w:val="20"/>
          <w:szCs w:val="20"/>
        </w:rPr>
      </w:pPr>
      <w:r>
        <w:rPr>
          <w:rFonts w:ascii="Times New Roman" w:hAnsi="Times New Roman"/>
          <w:sz w:val="20"/>
          <w:szCs w:val="20"/>
        </w:rPr>
      </w:r>
    </w:p>
    <w:p>
      <w:pPr>
        <w:pStyle w:val="Normal"/>
        <w:pBdr>
          <w:top w:val="thinThickSmallGap" w:sz="24" w:space="0" w:color="000000"/>
        </w:pBdr>
        <w:shd w:val="clear" w:color="auto" w:fill="E6E6E6"/>
        <w:spacing w:before="40" w:after="40"/>
        <w:jc w:val="both"/>
        <w:rPr>
          <w:rFonts w:ascii="Times New Roman" w:hAnsi="Times New Roman"/>
          <w:b/>
          <w:b/>
        </w:rPr>
      </w:pPr>
      <w:r>
        <w:rPr>
          <w:rFonts w:ascii="Times New Roman" w:hAnsi="Times New Roman"/>
          <w:sz w:val="20"/>
          <w:szCs w:val="20"/>
        </w:rPr>
        <w:t xml:space="preserve">   </w:t>
      </w:r>
      <w:r>
        <w:rPr>
          <w:rFonts w:eastAsia="Calibri" w:ascii="Times New Roman" w:hAnsi="Times New Roman"/>
          <w:b/>
          <w:sz w:val="20"/>
          <w:szCs w:val="20"/>
        </w:rPr>
        <w:t>Work Experience</w:t>
      </w:r>
    </w:p>
    <w:p>
      <w:pPr>
        <w:pStyle w:val="ListParagraph"/>
        <w:numPr>
          <w:ilvl w:val="0"/>
          <w:numId w:val="8"/>
        </w:numPr>
        <w:suppressAutoHyphens w:val="true"/>
        <w:spacing w:lineRule="auto" w:line="360" w:before="0" w:after="120"/>
        <w:contextualSpacing/>
        <w:jc w:val="both"/>
        <w:rPr>
          <w:rFonts w:ascii="Times New Roman" w:hAnsi="Times New Roman"/>
          <w:sz w:val="20"/>
          <w:szCs w:val="20"/>
        </w:rPr>
      </w:pPr>
      <w:r>
        <w:rPr>
          <w:rFonts w:ascii="Times New Roman" w:hAnsi="Times New Roman"/>
          <w:sz w:val="20"/>
          <w:szCs w:val="20"/>
        </w:rPr>
        <w:t xml:space="preserve">Currently working as a workday Developer in </w:t>
      </w:r>
      <w:r>
        <w:rPr>
          <w:rFonts w:ascii="Times New Roman" w:hAnsi="Times New Roman"/>
          <w:b/>
          <w:sz w:val="20"/>
          <w:szCs w:val="20"/>
          <w:shd w:fill="FFFFFF" w:val="clear"/>
          <w:lang w:eastAsia="ja-JP"/>
        </w:rPr>
        <w:t xml:space="preserve">Infosys </w:t>
      </w:r>
      <w:r>
        <w:rPr>
          <w:rFonts w:ascii="Times New Roman" w:hAnsi="Times New Roman"/>
          <w:sz w:val="20"/>
          <w:szCs w:val="20"/>
        </w:rPr>
        <w:t>from March 2022 – Feb 2026.</w:t>
      </w:r>
    </w:p>
    <w:p>
      <w:pPr>
        <w:pStyle w:val="ListParagraph"/>
        <w:numPr>
          <w:ilvl w:val="0"/>
          <w:numId w:val="8"/>
        </w:numPr>
        <w:suppressAutoHyphens w:val="true"/>
        <w:spacing w:lineRule="auto" w:line="360" w:before="0" w:after="120"/>
        <w:contextualSpacing/>
        <w:jc w:val="both"/>
        <w:rPr>
          <w:rFonts w:ascii="Times New Roman" w:hAnsi="Times New Roman"/>
          <w:sz w:val="20"/>
          <w:szCs w:val="20"/>
        </w:rPr>
      </w:pPr>
      <w:r>
        <w:rPr>
          <w:rFonts w:ascii="Times New Roman" w:hAnsi="Times New Roman"/>
          <w:sz w:val="20"/>
          <w:szCs w:val="20"/>
        </w:rPr>
        <w:t xml:space="preserve">Worked as a workday technical consultant in </w:t>
      </w:r>
      <w:r>
        <w:rPr>
          <w:rFonts w:ascii="Times New Roman" w:hAnsi="Times New Roman"/>
          <w:b/>
          <w:bCs/>
          <w:sz w:val="20"/>
          <w:szCs w:val="20"/>
        </w:rPr>
        <w:t>Accenture</w:t>
      </w:r>
      <w:r>
        <w:rPr>
          <w:rFonts w:ascii="Times New Roman" w:hAnsi="Times New Roman"/>
          <w:sz w:val="20"/>
          <w:szCs w:val="20"/>
        </w:rPr>
        <w:t xml:space="preserve"> from Nov 2020 – Dec 2021</w:t>
      </w:r>
    </w:p>
    <w:p>
      <w:pPr>
        <w:pStyle w:val="ListParagraph"/>
        <w:numPr>
          <w:ilvl w:val="0"/>
          <w:numId w:val="8"/>
        </w:numPr>
        <w:suppressAutoHyphens w:val="true"/>
        <w:spacing w:lineRule="auto" w:line="360" w:before="0" w:after="120"/>
        <w:contextualSpacing/>
        <w:jc w:val="both"/>
        <w:rPr>
          <w:rFonts w:ascii="Times New Roman" w:hAnsi="Times New Roman"/>
          <w:sz w:val="20"/>
          <w:szCs w:val="20"/>
        </w:rPr>
      </w:pPr>
      <w:r>
        <w:rPr>
          <w:rFonts w:ascii="Times New Roman" w:hAnsi="Times New Roman"/>
          <w:sz w:val="20"/>
          <w:szCs w:val="20"/>
        </w:rPr>
        <w:t xml:space="preserve">Worked as a Performance Tester in </w:t>
      </w:r>
      <w:r>
        <w:rPr>
          <w:rFonts w:ascii="Times New Roman" w:hAnsi="Times New Roman"/>
          <w:b/>
          <w:bCs/>
          <w:sz w:val="20"/>
          <w:szCs w:val="20"/>
        </w:rPr>
        <w:t>Accenture</w:t>
      </w:r>
      <w:r>
        <w:rPr>
          <w:rFonts w:ascii="Times New Roman" w:hAnsi="Times New Roman"/>
          <w:sz w:val="20"/>
          <w:szCs w:val="20"/>
        </w:rPr>
        <w:t xml:space="preserve"> from Jan 2020 – Oct 2020. </w:t>
      </w:r>
    </w:p>
    <w:p>
      <w:pPr>
        <w:pStyle w:val="ListParagraph"/>
        <w:suppressAutoHyphens w:val="true"/>
        <w:spacing w:lineRule="auto" w:line="360" w:before="0" w:after="120"/>
        <w:contextualSpacing/>
        <w:jc w:val="both"/>
        <w:rPr>
          <w:rFonts w:ascii="Times New Roman" w:hAnsi="Times New Roman"/>
          <w:sz w:val="20"/>
          <w:szCs w:val="20"/>
        </w:rPr>
      </w:pPr>
      <w:r>
        <w:rPr>
          <w:rFonts w:ascii="Times New Roman" w:hAnsi="Times New Roman"/>
          <w:sz w:val="20"/>
          <w:szCs w:val="20"/>
        </w:rPr>
      </w:r>
    </w:p>
    <w:p>
      <w:pPr>
        <w:pStyle w:val="Normal"/>
        <w:pBdr>
          <w:top w:val="thinThickSmallGap" w:sz="24" w:space="0" w:color="000000"/>
        </w:pBdr>
        <w:shd w:val="clear" w:color="auto" w:fill="E6E6E6"/>
        <w:spacing w:before="40" w:after="40"/>
        <w:jc w:val="both"/>
        <w:rPr>
          <w:rFonts w:ascii="Times New Roman" w:hAnsi="Times New Roman"/>
          <w:b/>
          <w:b/>
          <w:sz w:val="24"/>
          <w:szCs w:val="24"/>
        </w:rPr>
      </w:pPr>
      <w:r>
        <w:rPr>
          <w:rFonts w:ascii="Times New Roman" w:hAnsi="Times New Roman"/>
          <w:b/>
        </w:rPr>
        <w:t xml:space="preserve"> </w:t>
      </w:r>
      <w:r>
        <w:rPr>
          <w:rFonts w:eastAsia="Calibri" w:ascii="Times New Roman" w:hAnsi="Times New Roman"/>
          <w:b/>
          <w:sz w:val="20"/>
          <w:szCs w:val="20"/>
        </w:rPr>
        <w:t>Project Summary</w:t>
      </w:r>
    </w:p>
    <w:p>
      <w:pPr>
        <w:pStyle w:val="Normal"/>
        <w:tabs>
          <w:tab w:val="clear" w:pos="720"/>
          <w:tab w:val="left" w:pos="540" w:leader="none"/>
        </w:tabs>
        <w:jc w:val="both"/>
        <w:rPr>
          <w:rFonts w:ascii="Times New Roman" w:hAnsi="Times New Roman"/>
          <w:b/>
          <w:b/>
          <w:bCs/>
          <w:sz w:val="24"/>
          <w:szCs w:val="24"/>
          <w:u w:val="single"/>
        </w:rPr>
      </w:pPr>
      <w:r>
        <w:rPr>
          <w:rFonts w:ascii="Times New Roman" w:hAnsi="Times New Roman"/>
          <w:b/>
          <w:color w:val="000000"/>
          <w:u w:val="single"/>
        </w:rPr>
        <w:t xml:space="preserve">Project </w:t>
      </w:r>
      <w:r>
        <w:rPr>
          <w:rFonts w:ascii="Times New Roman" w:hAnsi="Times New Roman"/>
          <w:b/>
          <w:bCs/>
          <w:sz w:val="24"/>
          <w:szCs w:val="24"/>
          <w:u w:val="single"/>
        </w:rPr>
        <w:t>#1:</w:t>
      </w:r>
      <w:r>
        <w:rPr>
          <w:rFonts w:ascii="Times New Roman" w:hAnsi="Times New Roman"/>
          <w:b/>
          <w:bCs/>
          <w:sz w:val="24"/>
          <w:szCs w:val="24"/>
        </w:rPr>
        <w:t xml:space="preserve">                                                                                                         </w:t>
      </w:r>
      <w:r>
        <w:rPr>
          <w:rFonts w:ascii="Times New Roman" w:hAnsi="Times New Roman"/>
          <w:sz w:val="20"/>
          <w:szCs w:val="20"/>
          <w:lang w:val="en-IN"/>
        </w:rPr>
        <w:t xml:space="preserve">NOV 2024 – </w:t>
      </w:r>
      <w:r>
        <w:rPr>
          <w:rFonts w:ascii="Times New Roman" w:hAnsi="Times New Roman"/>
          <w:sz w:val="20"/>
          <w:szCs w:val="20"/>
        </w:rPr>
        <w:t>Feb</w:t>
      </w:r>
      <w:r>
        <w:rPr>
          <w:rFonts w:ascii="Times New Roman" w:hAnsi="Times New Roman"/>
          <w:sz w:val="20"/>
          <w:szCs w:val="20"/>
          <w:lang w:val="en-IN"/>
        </w:rPr>
        <w:t xml:space="preserve"> 202</w:t>
      </w:r>
      <w:r>
        <w:rPr>
          <w:rFonts w:ascii="Times New Roman" w:hAnsi="Times New Roman"/>
          <w:sz w:val="20"/>
          <w:szCs w:val="20"/>
        </w:rPr>
        <w:t>6</w:t>
      </w:r>
      <w:r>
        <w:rPr>
          <w:rFonts w:ascii="Times New Roman" w:hAnsi="Times New Roman"/>
          <w:sz w:val="20"/>
          <w:szCs w:val="20"/>
          <w:lang w:val="en-IN"/>
        </w:rPr>
        <w:t xml:space="preserve"> </w:t>
      </w:r>
    </w:p>
    <w:p>
      <w:pPr>
        <w:pStyle w:val="Normal"/>
        <w:tabs>
          <w:tab w:val="clear" w:pos="720"/>
          <w:tab w:val="left" w:pos="540" w:leader="none"/>
        </w:tabs>
        <w:jc w:val="both"/>
        <w:rPr>
          <w:rFonts w:ascii="Times New Roman" w:hAnsi="Times New Roman" w:eastAsia="Calibri"/>
          <w:sz w:val="20"/>
          <w:szCs w:val="20"/>
        </w:rPr>
      </w:pPr>
      <w:r>
        <w:rPr>
          <w:rFonts w:ascii="Times New Roman" w:hAnsi="Times New Roman"/>
          <w:b/>
          <w:bCs/>
        </w:rPr>
        <w:t xml:space="preserve">    </w:t>
      </w:r>
      <w:r>
        <w:rPr>
          <w:rFonts w:ascii="Times New Roman" w:hAnsi="Times New Roman"/>
          <w:b/>
          <w:bCs/>
          <w:sz w:val="20"/>
          <w:szCs w:val="20"/>
        </w:rPr>
        <w:t xml:space="preserve">Name              </w:t>
      </w:r>
      <w:r>
        <w:rPr>
          <w:rFonts w:ascii="Times New Roman" w:hAnsi="Times New Roman"/>
          <w:b/>
          <w:sz w:val="20"/>
          <w:szCs w:val="20"/>
        </w:rPr>
        <w:t xml:space="preserve"> :</w:t>
      </w:r>
      <w:r>
        <w:rPr>
          <w:rFonts w:eastAsia="Calibri" w:ascii="Times New Roman" w:hAnsi="Times New Roman"/>
          <w:sz w:val="20"/>
          <w:szCs w:val="20"/>
        </w:rPr>
        <w:t xml:space="preserve"> </w:t>
      </w:r>
      <w:r>
        <w:rPr>
          <w:rFonts w:ascii="Times New Roman" w:hAnsi="Times New Roman"/>
          <w:b/>
          <w:bCs/>
          <w:sz w:val="20"/>
          <w:szCs w:val="20"/>
        </w:rPr>
        <w:t>Workday Support and Enhancement</w:t>
      </w:r>
      <w:r>
        <w:rPr>
          <w:rFonts w:eastAsia="Calibri" w:ascii="Times New Roman" w:hAnsi="Times New Roman"/>
          <w:sz w:val="20"/>
          <w:szCs w:val="20"/>
        </w:rPr>
        <w:t>.</w:t>
      </w:r>
    </w:p>
    <w:p>
      <w:pPr>
        <w:pStyle w:val="Normal"/>
        <w:tabs>
          <w:tab w:val="clear" w:pos="720"/>
          <w:tab w:val="left" w:pos="540" w:leader="none"/>
        </w:tabs>
        <w:jc w:val="both"/>
        <w:rPr>
          <w:rFonts w:ascii="Times New Roman" w:hAnsi="Times New Roman" w:eastAsia="Calibri"/>
          <w:sz w:val="20"/>
          <w:szCs w:val="20"/>
        </w:rPr>
      </w:pPr>
      <w:r>
        <w:rPr>
          <w:rFonts w:eastAsia="Calibri" w:ascii="Times New Roman" w:hAnsi="Times New Roman"/>
          <w:sz w:val="20"/>
          <w:szCs w:val="20"/>
        </w:rPr>
        <w:t xml:space="preserve">    </w:t>
      </w:r>
      <w:r>
        <w:rPr>
          <w:rFonts w:eastAsia="Calibri" w:ascii="Times New Roman" w:hAnsi="Times New Roman"/>
          <w:sz w:val="20"/>
          <w:szCs w:val="20"/>
        </w:rPr>
        <w:t xml:space="preserve">Company         </w:t>
      </w:r>
      <w:r>
        <w:rPr>
          <w:rFonts w:ascii="Times New Roman" w:hAnsi="Times New Roman"/>
          <w:b/>
          <w:sz w:val="20"/>
          <w:szCs w:val="20"/>
        </w:rPr>
        <w:t xml:space="preserve">  :</w:t>
      </w:r>
      <w:r>
        <w:rPr>
          <w:rFonts w:ascii="Times New Roman" w:hAnsi="Times New Roman"/>
          <w:bCs/>
          <w:sz w:val="20"/>
          <w:szCs w:val="20"/>
        </w:rPr>
        <w:t xml:space="preserve"> </w:t>
      </w:r>
      <w:r>
        <w:rPr>
          <w:rFonts w:eastAsia="Calibri" w:ascii="Times New Roman" w:hAnsi="Times New Roman"/>
          <w:b/>
          <w:sz w:val="20"/>
          <w:szCs w:val="20"/>
        </w:rPr>
        <w:t>Infosys</w:t>
      </w:r>
    </w:p>
    <w:p>
      <w:pPr>
        <w:pStyle w:val="Normal"/>
        <w:tabs>
          <w:tab w:val="clear" w:pos="720"/>
          <w:tab w:val="left" w:pos="540" w:leader="none"/>
        </w:tabs>
        <w:jc w:val="both"/>
        <w:rPr>
          <w:rFonts w:ascii="Times New Roman" w:hAnsi="Times New Roman"/>
          <w:b/>
          <w:b/>
          <w:bCs/>
          <w:color w:val="202122"/>
          <w:sz w:val="20"/>
          <w:szCs w:val="20"/>
          <w:shd w:fill="FFFFFF" w:val="clear"/>
        </w:rPr>
      </w:pPr>
      <w:r>
        <w:rPr>
          <w:rFonts w:ascii="Times New Roman" w:hAnsi="Times New Roman"/>
          <w:b/>
          <w:sz w:val="20"/>
          <w:szCs w:val="20"/>
        </w:rPr>
        <w:t xml:space="preserve">    </w:t>
      </w:r>
      <w:r>
        <w:rPr>
          <w:rFonts w:ascii="Times New Roman" w:hAnsi="Times New Roman"/>
          <w:b/>
          <w:sz w:val="20"/>
          <w:szCs w:val="20"/>
        </w:rPr>
        <w:t xml:space="preserve">Client             : </w:t>
      </w:r>
      <w:r>
        <w:rPr>
          <w:rFonts w:ascii="Times New Roman" w:hAnsi="Times New Roman"/>
          <w:b/>
          <w:bCs/>
          <w:color w:val="202122"/>
          <w:sz w:val="20"/>
          <w:szCs w:val="20"/>
        </w:rPr>
        <w:t>Hillenbrand</w:t>
      </w:r>
      <w:r>
        <w:rPr>
          <w:rFonts w:ascii="Times New Roman" w:hAnsi="Times New Roman"/>
          <w:b/>
          <w:bCs/>
          <w:color w:val="202122"/>
          <w:sz w:val="20"/>
          <w:szCs w:val="20"/>
          <w:shd w:fill="FFFFFF" w:val="clear"/>
        </w:rPr>
        <w:t>.</w:t>
      </w:r>
    </w:p>
    <w:p>
      <w:pPr>
        <w:pStyle w:val="Normal"/>
        <w:jc w:val="both"/>
        <w:rPr>
          <w:rFonts w:ascii="Times New Roman" w:hAnsi="Times New Roman"/>
          <w:b/>
          <w:b/>
          <w:bCs/>
          <w:sz w:val="20"/>
          <w:szCs w:val="20"/>
        </w:rPr>
      </w:pPr>
      <w:r>
        <w:rPr>
          <w:rFonts w:ascii="Times New Roman" w:hAnsi="Times New Roman"/>
          <w:b/>
          <w:bCs/>
          <w:sz w:val="20"/>
          <w:szCs w:val="20"/>
        </w:rPr>
        <w:t xml:space="preserve">    </w:t>
      </w:r>
      <w:r>
        <w:rPr>
          <w:rFonts w:ascii="Times New Roman" w:hAnsi="Times New Roman"/>
          <w:b/>
          <w:bCs/>
          <w:sz w:val="20"/>
          <w:szCs w:val="20"/>
        </w:rPr>
        <w:t>Role                :  Workday Developer.</w:t>
      </w:r>
      <w:r>
        <w:rPr>
          <w:rFonts w:eastAsia="Calibri" w:ascii="Times New Roman" w:hAnsi="Times New Roman"/>
          <w:sz w:val="20"/>
          <w:szCs w:val="20"/>
        </w:rPr>
        <w:t xml:space="preserve"> </w:t>
      </w:r>
    </w:p>
    <w:p>
      <w:pPr>
        <w:pStyle w:val="Header"/>
        <w:tabs>
          <w:tab w:val="clear" w:pos="4680"/>
          <w:tab w:val="clear" w:pos="9360"/>
          <w:tab w:val="center" w:pos="4320" w:leader="none"/>
          <w:tab w:val="right" w:pos="8640" w:leader="none"/>
        </w:tabs>
        <w:overflowPunct w:val="true"/>
        <w:spacing w:lineRule="auto" w:line="360" w:before="120" w:after="120"/>
        <w:textAlignment w:val="baseline"/>
        <w:rPr>
          <w:rFonts w:ascii="Times New Roman" w:hAnsi="Times New Roman" w:eastAsia="Calibri"/>
          <w:sz w:val="24"/>
          <w:szCs w:val="24"/>
        </w:rPr>
      </w:pPr>
      <w:r>
        <w:rPr>
          <w:rFonts w:ascii="Times New Roman" w:hAnsi="Times New Roman"/>
          <w:b/>
          <w:sz w:val="24"/>
          <w:szCs w:val="24"/>
          <w:shd w:fill="FFFFFF" w:val="clear"/>
          <w:lang w:eastAsia="ja-JP"/>
        </w:rPr>
        <w:t xml:space="preserve">   </w:t>
      </w:r>
      <w:r>
        <w:rPr>
          <w:rFonts w:eastAsia="Calibri" w:ascii="Times New Roman" w:hAnsi="Times New Roman"/>
          <w:b/>
          <w:sz w:val="20"/>
          <w:szCs w:val="20"/>
          <w:u w:val="single"/>
        </w:rPr>
        <w:t>Roles and Responsibilities</w:t>
      </w:r>
      <w:r>
        <w:rPr>
          <w:rFonts w:ascii="Times New Roman" w:hAnsi="Times New Roman"/>
          <w:b/>
          <w:sz w:val="24"/>
          <w:szCs w:val="24"/>
          <w:shd w:fill="FFFFFF" w:val="clear"/>
          <w:lang w:eastAsia="ja-JP"/>
        </w:rPr>
        <w:t>:</w:t>
      </w:r>
    </w:p>
    <w:p>
      <w:pPr>
        <w:pStyle w:val="ListParagraph"/>
        <w:numPr>
          <w:ilvl w:val="0"/>
          <w:numId w:val="9"/>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 xml:space="preserve">Involved in building custom reports such as Advanced, Matrix, and composite reports. </w:t>
      </w:r>
    </w:p>
    <w:p>
      <w:pPr>
        <w:pStyle w:val="ListParagraph"/>
        <w:numPr>
          <w:ilvl w:val="0"/>
          <w:numId w:val="9"/>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Very good experienced in RAAS report and BIRT report.</w:t>
      </w:r>
    </w:p>
    <w:p>
      <w:pPr>
        <w:pStyle w:val="ListParagraph"/>
        <w:numPr>
          <w:ilvl w:val="0"/>
          <w:numId w:val="4"/>
        </w:numPr>
        <w:spacing w:lineRule="auto" w:line="360" w:before="0" w:after="160"/>
        <w:contextualSpacing/>
        <w:rPr>
          <w:rFonts w:ascii="Times New Roman" w:hAnsi="Times New Roman" w:eastAsia="Times New Roman"/>
          <w:sz w:val="20"/>
          <w:szCs w:val="20"/>
        </w:rPr>
      </w:pPr>
      <w:r>
        <w:rPr>
          <w:rFonts w:eastAsia="Times New Roman" w:ascii="Times New Roman" w:hAnsi="Times New Roman"/>
          <w:sz w:val="20"/>
          <w:szCs w:val="20"/>
        </w:rPr>
        <w:t>Experience in creating job Profiles, Job Families Job Family Groups.</w:t>
      </w:r>
    </w:p>
    <w:p>
      <w:pPr>
        <w:pStyle w:val="ListParagraph"/>
        <w:numPr>
          <w:ilvl w:val="0"/>
          <w:numId w:val="9"/>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Created Supervisory Organizations, Reorganizations, Company, Positions, Locations, Cost Center and Organizational Hierarchies.</w:t>
      </w:r>
    </w:p>
    <w:p>
      <w:pPr>
        <w:pStyle w:val="ListParagraph"/>
        <w:numPr>
          <w:ilvl w:val="0"/>
          <w:numId w:val="9"/>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Experienced to work with Workday Report Writer, Business Intelligence Reporting Tools, and worked on custom integrations with third party applications using Workday Core Connector &amp; EIBs.</w:t>
      </w:r>
    </w:p>
    <w:p>
      <w:pPr>
        <w:pStyle w:val="ListParagraph"/>
        <w:numPr>
          <w:ilvl w:val="0"/>
          <w:numId w:val="4"/>
        </w:numPr>
        <w:spacing w:lineRule="auto" w:line="360" w:before="0" w:after="160"/>
        <w:contextualSpacing/>
        <w:rPr>
          <w:rFonts w:ascii="Times New Roman" w:hAnsi="Times New Roman" w:eastAsia="Times New Roman"/>
          <w:sz w:val="20"/>
          <w:szCs w:val="20"/>
        </w:rPr>
      </w:pPr>
      <w:r>
        <w:rPr>
          <w:rFonts w:eastAsia="Times New Roman" w:ascii="Times New Roman" w:hAnsi="Times New Roman"/>
          <w:sz w:val="20"/>
          <w:szCs w:val="20"/>
        </w:rPr>
        <w:t>Worked with clients to research, document, trouble shoot and resolve functional issues and solid understanding of Service Oriented Architecture concepts.</w:t>
      </w:r>
    </w:p>
    <w:p>
      <w:pPr>
        <w:pStyle w:val="ListParagraph"/>
        <w:numPr>
          <w:ilvl w:val="0"/>
          <w:numId w:val="4"/>
        </w:numPr>
        <w:spacing w:lineRule="auto" w:line="360" w:before="0" w:after="160"/>
        <w:contextualSpacing/>
        <w:rPr>
          <w:rFonts w:ascii="Times New Roman" w:hAnsi="Times New Roman" w:eastAsia="Times New Roman"/>
          <w:sz w:val="20"/>
          <w:szCs w:val="20"/>
        </w:rPr>
      </w:pPr>
      <w:r>
        <w:rPr>
          <w:rFonts w:eastAsia="Times New Roman" w:ascii="Times New Roman" w:hAnsi="Times New Roman"/>
          <w:sz w:val="20"/>
          <w:szCs w:val="20"/>
        </w:rPr>
        <w:t>Hand on experience on calculated fields in reporting, business processes, integrations and other areas within Workday.</w:t>
      </w:r>
    </w:p>
    <w:p>
      <w:pPr>
        <w:pStyle w:val="ListParagraph"/>
        <w:numPr>
          <w:ilvl w:val="0"/>
          <w:numId w:val="9"/>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Developed integrations using XML, XSLT, SOAP and web service on the Workday cloud platform such as Payroll integration with ADP inbound/outbound, Taleo inbound/outbound.</w:t>
      </w:r>
    </w:p>
    <w:p>
      <w:pPr>
        <w:pStyle w:val="ListParagraph"/>
        <w:numPr>
          <w:ilvl w:val="0"/>
          <w:numId w:val="9"/>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Responsible for loading Newly Merged Employee Data, Compensation Data, Commissions Data etc. to Workday using different EIB's and Web services.</w:t>
      </w:r>
    </w:p>
    <w:p>
      <w:pPr>
        <w:pStyle w:val="ListParagraph"/>
        <w:numPr>
          <w:ilvl w:val="0"/>
          <w:numId w:val="9"/>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Responsible for creation ISU, ISG and assign /manage security groups and Domain /BP level permissions.</w:t>
      </w:r>
    </w:p>
    <w:p>
      <w:pPr>
        <w:pStyle w:val="ListParagraph"/>
        <w:numPr>
          <w:ilvl w:val="0"/>
          <w:numId w:val="9"/>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Responsible for maintaining and updating Business Processes in time of Take Over and Merging of the other companies (Domestic and International), updating Cost Centers, Supervisory Organizations, Security configurations. Responsible for End-to-End activities.</w:t>
      </w:r>
    </w:p>
    <w:p>
      <w:pPr>
        <w:pStyle w:val="ListParagraph"/>
        <w:numPr>
          <w:ilvl w:val="0"/>
          <w:numId w:val="9"/>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Worked as a Reporting Specialist to create custom reports using Workday Report Writer to meet the business needs of HR and Payroll application report consumer groups And Produced Ad-Hoc reports as required, often combining data from multiple data sources to achieve desired results.</w:t>
      </w:r>
    </w:p>
    <w:p>
      <w:pPr>
        <w:pStyle w:val="ListParagraph"/>
        <w:numPr>
          <w:ilvl w:val="0"/>
          <w:numId w:val="9"/>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Used functions such as ETV/XTT to do XSLT file transformations for integrations on Workday Cloud, proficiency in understanding like (SOAP and REST) API’S, WSDL, XML, XSLT languages.</w:t>
      </w:r>
    </w:p>
    <w:p>
      <w:pPr>
        <w:pStyle w:val="ListParagraph"/>
        <w:numPr>
          <w:ilvl w:val="0"/>
          <w:numId w:val="9"/>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Maintained Studio Integrations within the organization, Responsible for break fixing, debugging of the integration.</w:t>
      </w:r>
    </w:p>
    <w:p>
      <w:pPr>
        <w:pStyle w:val="ListParagraph"/>
        <w:numPr>
          <w:ilvl w:val="0"/>
          <w:numId w:val="9"/>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Worked closely with the client's project teams to ensure that the customer's successful deployments Workday's Integrations/Reports and Post Production Activities. Took active participation in testing with third party groups.</w:t>
      </w:r>
    </w:p>
    <w:p>
      <w:pPr>
        <w:pStyle w:val="ListParagraph"/>
        <w:numPr>
          <w:ilvl w:val="0"/>
          <w:numId w:val="9"/>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Experience in set up test plans, test meetings, creating unit test cases and testing.</w:t>
      </w:r>
    </w:p>
    <w:p>
      <w:pPr>
        <w:pStyle w:val="ListParagraph"/>
        <w:numPr>
          <w:ilvl w:val="0"/>
          <w:numId w:val="9"/>
        </w:numPr>
        <w:spacing w:lineRule="auto" w:line="360" w:before="0" w:after="40"/>
        <w:contextualSpacing/>
        <w:rPr>
          <w:rFonts w:ascii="Times New Roman" w:hAnsi="Times New Roman"/>
          <w:sz w:val="24"/>
          <w:szCs w:val="24"/>
        </w:rPr>
      </w:pPr>
      <w:r>
        <w:rPr>
          <w:rFonts w:eastAsia="Times New Roman" w:ascii="Times New Roman" w:hAnsi="Times New Roman"/>
          <w:sz w:val="20"/>
          <w:szCs w:val="20"/>
        </w:rPr>
        <w:t>Provided technical support and served as a Subject Matter Expert/provide training to educate system end users on how to navigate and use the system as needed.</w:t>
      </w:r>
    </w:p>
    <w:p>
      <w:pPr>
        <w:pStyle w:val="Normal"/>
        <w:spacing w:lineRule="auto" w:line="360" w:before="0" w:after="40"/>
        <w:rPr>
          <w:rFonts w:ascii="Times New Roman" w:hAnsi="Times New Roman" w:eastAsia="Calibri"/>
          <w:sz w:val="24"/>
          <w:szCs w:val="24"/>
        </w:rPr>
      </w:pPr>
      <w:r>
        <w:rPr>
          <w:rFonts w:eastAsia="Calibri" w:ascii="Times New Roman" w:hAnsi="Times New Roman"/>
          <w:b/>
          <w:sz w:val="20"/>
          <w:szCs w:val="20"/>
        </w:rPr>
        <w:t xml:space="preserve">         </w:t>
      </w:r>
      <w:r>
        <w:rPr>
          <w:rFonts w:eastAsia="Calibri" w:ascii="Times New Roman" w:hAnsi="Times New Roman"/>
          <w:b/>
          <w:sz w:val="20"/>
          <w:szCs w:val="20"/>
          <w:u w:val="single"/>
        </w:rPr>
        <w:t>Description</w:t>
      </w:r>
      <w:r>
        <w:rPr>
          <w:rFonts w:eastAsia="Calibri" w:ascii="Times New Roman" w:hAnsi="Times New Roman"/>
          <w:sz w:val="24"/>
          <w:szCs w:val="24"/>
        </w:rPr>
        <w:t>:</w:t>
      </w:r>
      <w:r>
        <w:rPr>
          <w:rFonts w:ascii="Times New Roman" w:hAnsi="Times New Roman"/>
          <w:color w:val="595959"/>
          <w:shd w:fill="FFFFFF" w:val="clear"/>
        </w:rPr>
        <w:t xml:space="preserve"> </w:t>
      </w:r>
      <w:r>
        <w:rPr>
          <w:rFonts w:ascii="Times New Roman" w:hAnsi="Times New Roman"/>
          <w:sz w:val="20"/>
          <w:szCs w:val="20"/>
        </w:rPr>
        <w:t xml:space="preserve">Hillenbrand Inc (Hillenbrand) is a diversified industrial goods and machinery company that manufactures and markets business-to-business products and services for industrial markets. The company designs, develops, manufactures, and services highly engineered industrial equipment for a variety of industrial processes. Its product portfolio includes compounding systems, engineered machinery, temperature controllers, hot halves, and pinch and check valves. </w:t>
      </w:r>
      <w:r>
        <w:rPr>
          <w:rFonts w:eastAsia="Calibri" w:ascii="Times New Roman" w:hAnsi="Times New Roman"/>
          <w:sz w:val="24"/>
          <w:szCs w:val="24"/>
        </w:rPr>
        <w:t>.</w:t>
      </w:r>
    </w:p>
    <w:p>
      <w:pPr>
        <w:pStyle w:val="Normal"/>
        <w:jc w:val="both"/>
        <w:rPr>
          <w:rFonts w:ascii="Times New Roman" w:hAnsi="Times New Roman"/>
          <w:b/>
          <w:b/>
          <w:bCs/>
        </w:rPr>
      </w:pPr>
      <w:r>
        <w:rPr>
          <w:rFonts w:ascii="Times New Roman" w:hAnsi="Times New Roman"/>
          <w:b/>
          <w:color w:val="000000"/>
          <w:u w:val="single"/>
        </w:rPr>
        <w:t xml:space="preserve">Project </w:t>
      </w:r>
      <w:r>
        <w:rPr>
          <w:rFonts w:ascii="Times New Roman" w:hAnsi="Times New Roman"/>
          <w:b/>
          <w:bCs/>
          <w:sz w:val="24"/>
          <w:szCs w:val="24"/>
          <w:u w:val="single"/>
        </w:rPr>
        <w:t>#2:</w:t>
      </w:r>
      <w:r>
        <w:rPr>
          <w:rFonts w:ascii="Times New Roman" w:hAnsi="Times New Roman"/>
          <w:b/>
          <w:bCs/>
          <w:sz w:val="24"/>
          <w:szCs w:val="24"/>
        </w:rPr>
        <w:t xml:space="preserve">                             </w:t>
      </w:r>
      <w:r>
        <w:rPr>
          <w:rFonts w:ascii="Times New Roman" w:hAnsi="Times New Roman"/>
          <w:b/>
          <w:bCs/>
        </w:rPr>
        <w:t xml:space="preserve">                                                                  </w:t>
      </w:r>
      <w:r>
        <w:rPr>
          <w:rFonts w:ascii="Times New Roman" w:hAnsi="Times New Roman"/>
          <w:sz w:val="20"/>
          <w:szCs w:val="20"/>
          <w:lang w:val="en-IN"/>
        </w:rPr>
        <w:t>March 2022 – Nov 2024</w:t>
      </w:r>
      <w:r>
        <w:rPr>
          <w:rFonts w:ascii="Times New Roman" w:hAnsi="Times New Roman"/>
          <w:b/>
          <w:bCs/>
        </w:rPr>
        <w:t>.</w:t>
      </w:r>
    </w:p>
    <w:p>
      <w:pPr>
        <w:pStyle w:val="Normal"/>
        <w:tabs>
          <w:tab w:val="clear" w:pos="720"/>
          <w:tab w:val="left" w:pos="540" w:leader="none"/>
        </w:tabs>
        <w:jc w:val="both"/>
        <w:rPr>
          <w:rFonts w:ascii="Times New Roman" w:hAnsi="Times New Roman"/>
          <w:b/>
          <w:b/>
          <w:bCs/>
          <w:sz w:val="20"/>
          <w:szCs w:val="20"/>
        </w:rPr>
      </w:pPr>
      <w:r>
        <w:rPr>
          <w:rFonts w:ascii="Times New Roman" w:hAnsi="Times New Roman"/>
          <w:b/>
          <w:bCs/>
        </w:rPr>
        <w:t xml:space="preserve">    </w:t>
      </w:r>
      <w:r>
        <w:rPr>
          <w:rFonts w:ascii="Times New Roman" w:hAnsi="Times New Roman"/>
          <w:b/>
          <w:bCs/>
          <w:sz w:val="20"/>
          <w:szCs w:val="20"/>
        </w:rPr>
        <w:t>Name         :    Workday Support and Enhancement</w:t>
      </w:r>
    </w:p>
    <w:p>
      <w:pPr>
        <w:pStyle w:val="Normal"/>
        <w:tabs>
          <w:tab w:val="clear" w:pos="720"/>
          <w:tab w:val="left" w:pos="540" w:leader="none"/>
        </w:tabs>
        <w:jc w:val="both"/>
        <w:rPr>
          <w:rFonts w:ascii="Times New Roman" w:hAnsi="Times New Roman"/>
          <w:b/>
          <w:b/>
          <w:bCs/>
          <w:sz w:val="20"/>
          <w:szCs w:val="20"/>
        </w:rPr>
      </w:pPr>
      <w:r>
        <w:rPr>
          <w:rFonts w:ascii="Times New Roman" w:hAnsi="Times New Roman"/>
          <w:b/>
          <w:sz w:val="20"/>
          <w:szCs w:val="20"/>
        </w:rPr>
        <w:t xml:space="preserve">    </w:t>
      </w:r>
      <w:r>
        <w:rPr>
          <w:rFonts w:ascii="Times New Roman" w:hAnsi="Times New Roman"/>
          <w:b/>
          <w:sz w:val="20"/>
          <w:szCs w:val="20"/>
        </w:rPr>
        <w:t xml:space="preserve">Client           :  </w:t>
      </w:r>
      <w:r>
        <w:rPr>
          <w:rFonts w:ascii="Times New Roman" w:hAnsi="Times New Roman"/>
          <w:b/>
          <w:bCs/>
          <w:sz w:val="20"/>
          <w:szCs w:val="20"/>
        </w:rPr>
        <w:t>Volvo Cars</w:t>
      </w:r>
    </w:p>
    <w:p>
      <w:pPr>
        <w:pStyle w:val="Normal"/>
        <w:tabs>
          <w:tab w:val="clear" w:pos="720"/>
          <w:tab w:val="left" w:pos="540" w:leader="none"/>
        </w:tabs>
        <w:jc w:val="both"/>
        <w:rPr>
          <w:rFonts w:ascii="Times New Roman" w:hAnsi="Times New Roman"/>
          <w:b/>
          <w:b/>
          <w:bCs/>
          <w:sz w:val="20"/>
          <w:szCs w:val="20"/>
        </w:rPr>
      </w:pPr>
      <w:r>
        <w:rPr>
          <w:rFonts w:ascii="Times New Roman" w:hAnsi="Times New Roman"/>
          <w:b/>
          <w:bCs/>
          <w:sz w:val="20"/>
          <w:szCs w:val="20"/>
        </w:rPr>
        <w:t xml:space="preserve">    </w:t>
      </w:r>
      <w:r>
        <w:rPr>
          <w:rFonts w:ascii="Times New Roman" w:hAnsi="Times New Roman"/>
          <w:b/>
          <w:bCs/>
          <w:sz w:val="20"/>
          <w:szCs w:val="20"/>
        </w:rPr>
        <w:t>Company       :   Infosys</w:t>
      </w:r>
    </w:p>
    <w:p>
      <w:pPr>
        <w:pStyle w:val="Normal"/>
        <w:jc w:val="both"/>
        <w:rPr>
          <w:rFonts w:ascii="Times New Roman" w:hAnsi="Times New Roman"/>
          <w:b/>
          <w:b/>
          <w:bCs/>
          <w:sz w:val="20"/>
          <w:szCs w:val="20"/>
        </w:rPr>
      </w:pPr>
      <w:r>
        <w:rPr>
          <w:rFonts w:ascii="Times New Roman" w:hAnsi="Times New Roman"/>
          <w:b/>
          <w:bCs/>
          <w:sz w:val="20"/>
          <w:szCs w:val="20"/>
        </w:rPr>
        <w:t xml:space="preserve">    </w:t>
      </w:r>
      <w:r>
        <w:rPr>
          <w:rFonts w:ascii="Times New Roman" w:hAnsi="Times New Roman"/>
          <w:b/>
          <w:bCs/>
          <w:sz w:val="20"/>
          <w:szCs w:val="20"/>
        </w:rPr>
        <w:t>Role             :   Technical Consultant.</w:t>
      </w:r>
    </w:p>
    <w:p>
      <w:pPr>
        <w:pStyle w:val="Normal"/>
        <w:jc w:val="both"/>
        <w:rPr>
          <w:rFonts w:ascii="Times New Roman" w:hAnsi="Times New Roman"/>
          <w:b/>
          <w:b/>
          <w:bCs/>
          <w:sz w:val="20"/>
          <w:szCs w:val="20"/>
        </w:rPr>
      </w:pPr>
      <w:r>
        <w:rPr>
          <w:rFonts w:eastAsia="Calibri" w:ascii="Times New Roman" w:hAnsi="Times New Roman"/>
          <w:b/>
          <w:sz w:val="20"/>
          <w:szCs w:val="20"/>
          <w:u w:val="single"/>
        </w:rPr>
        <w:t>Roles &amp; Responsibilities</w:t>
      </w:r>
      <w:r>
        <w:rPr>
          <w:rFonts w:eastAsia="Calibri" w:ascii="Times New Roman" w:hAnsi="Times New Roman"/>
          <w:b/>
          <w:sz w:val="20"/>
          <w:szCs w:val="20"/>
        </w:rPr>
        <w:t>:</w:t>
      </w:r>
    </w:p>
    <w:p>
      <w:pPr>
        <w:pStyle w:val="ListParagraph"/>
        <w:numPr>
          <w:ilvl w:val="0"/>
          <w:numId w:val="10"/>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Served as a Workday Report Writer and created custom integrations with third party applications using Enterprise Interface Builder (EIB) and Workday Cloud Connect.</w:t>
      </w:r>
    </w:p>
    <w:p>
      <w:pPr>
        <w:pStyle w:val="ListParagraph"/>
        <w:numPr>
          <w:ilvl w:val="0"/>
          <w:numId w:val="10"/>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Very good experienced in RAAS report and BIRT report.</w:t>
      </w:r>
    </w:p>
    <w:p>
      <w:pPr>
        <w:pStyle w:val="ListParagraph"/>
        <w:numPr>
          <w:ilvl w:val="0"/>
          <w:numId w:val="10"/>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Worked on various enhancements related to Custom Reports, EIB Integrations, Core Connectors, CCW.</w:t>
      </w:r>
    </w:p>
    <w:p>
      <w:pPr>
        <w:pStyle w:val="ListParagraph"/>
        <w:numPr>
          <w:ilvl w:val="0"/>
          <w:numId w:val="10"/>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Created an integration to pull the new hires information using Core Connector Worker and Document Transformation which uses connector integrations XML Output as its data source input.</w:t>
      </w:r>
    </w:p>
    <w:p>
      <w:pPr>
        <w:pStyle w:val="ListParagraph"/>
        <w:numPr>
          <w:ilvl w:val="0"/>
          <w:numId w:val="10"/>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Integrations are developed using the web services like XSLT, SOAP, WSDL, XML on the Workday cloud platform such as Payroll integration, ADP inbound/outbound, Active Directory inbound, and UDW inbound/outbound.</w:t>
      </w:r>
    </w:p>
    <w:p>
      <w:pPr>
        <w:pStyle w:val="ListParagraph"/>
        <w:numPr>
          <w:ilvl w:val="0"/>
          <w:numId w:val="10"/>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Experience in using the ETV/XTT functions in a Custom XSLT file to transform the content into a CSV file format with validations.</w:t>
      </w:r>
    </w:p>
    <w:p>
      <w:pPr>
        <w:pStyle w:val="ListParagraph"/>
        <w:numPr>
          <w:ilvl w:val="0"/>
          <w:numId w:val="10"/>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Worked extensively on Payroll Interfaces and have designed and developed integrations in both Workday Studio and EIB.</w:t>
      </w:r>
    </w:p>
    <w:p>
      <w:pPr>
        <w:pStyle w:val="ListParagraph"/>
        <w:numPr>
          <w:ilvl w:val="0"/>
          <w:numId w:val="10"/>
        </w:numPr>
        <w:spacing w:lineRule="auto" w:line="360" w:before="0" w:after="40"/>
        <w:contextualSpacing/>
        <w:rPr>
          <w:rFonts w:ascii="Times New Roman" w:hAnsi="Times New Roman" w:eastAsia="Times New Roman"/>
          <w:sz w:val="20"/>
          <w:szCs w:val="20"/>
        </w:rPr>
      </w:pPr>
      <w:r>
        <w:rPr>
          <w:rFonts w:eastAsia="Times New Roman" w:ascii="Times New Roman" w:hAnsi="Times New Roman"/>
          <w:sz w:val="20"/>
          <w:szCs w:val="20"/>
        </w:rPr>
        <w:t>Responsible for the HR IT systems understanding how they work and the ability to assess integrations and interoperability with other existing and planned systems.</w:t>
      </w:r>
    </w:p>
    <w:p>
      <w:pPr>
        <w:pStyle w:val="Normal"/>
        <w:spacing w:lineRule="auto" w:line="360" w:before="0" w:after="40"/>
        <w:rPr>
          <w:rFonts w:ascii="Times New Roman" w:hAnsi="Times New Roman"/>
          <w:sz w:val="20"/>
          <w:szCs w:val="20"/>
        </w:rPr>
      </w:pPr>
      <w:r>
        <w:rPr>
          <w:rFonts w:ascii="Times New Roman" w:hAnsi="Times New Roman"/>
          <w:sz w:val="20"/>
          <w:szCs w:val="20"/>
        </w:rPr>
        <w:t xml:space="preserve">       </w:t>
      </w:r>
      <w:r>
        <w:rPr>
          <w:rFonts w:eastAsia="Calibri" w:ascii="Times New Roman" w:hAnsi="Times New Roman"/>
          <w:b/>
          <w:sz w:val="20"/>
          <w:szCs w:val="20"/>
          <w:u w:val="single"/>
        </w:rPr>
        <w:t>Description</w:t>
      </w:r>
      <w:r>
        <w:rPr>
          <w:rFonts w:ascii="Times New Roman" w:hAnsi="Times New Roman"/>
          <w:b/>
        </w:rPr>
        <w:t xml:space="preserve">: </w:t>
      </w:r>
      <w:r>
        <w:rPr>
          <w:rFonts w:ascii="Times New Roman" w:hAnsi="Times New Roman"/>
          <w:sz w:val="20"/>
          <w:szCs w:val="20"/>
        </w:rPr>
        <w:t>Volvo Cars is a globally recognized premium automobile manufacturer known for its commitment to safety, innovation, and sustainability. Headquartered in Gothenburg, Sweden, the brand has a long-standing legacy of pioneering automotive safety technologies and delivering elegant Scandinavian design</w:t>
      </w:r>
    </w:p>
    <w:p>
      <w:pPr>
        <w:pStyle w:val="Normal"/>
        <w:spacing w:lineRule="auto" w:line="360" w:before="0" w:after="40"/>
        <w:rPr>
          <w:rFonts w:ascii="Times New Roman" w:hAnsi="Times New Roman"/>
          <w:sz w:val="20"/>
          <w:szCs w:val="20"/>
        </w:rPr>
      </w:pPr>
      <w:r>
        <w:rPr>
          <w:rFonts w:ascii="Times New Roman" w:hAnsi="Times New Roman"/>
          <w:b/>
          <w:color w:val="000000"/>
        </w:rPr>
        <w:t xml:space="preserve">    </w:t>
      </w:r>
      <w:r>
        <w:rPr>
          <w:rFonts w:ascii="Times New Roman" w:hAnsi="Times New Roman"/>
          <w:b/>
          <w:color w:val="000000"/>
          <w:u w:val="single"/>
        </w:rPr>
        <w:t xml:space="preserve">Project </w:t>
      </w:r>
      <w:r>
        <w:rPr>
          <w:rFonts w:ascii="Times New Roman" w:hAnsi="Times New Roman"/>
          <w:b/>
          <w:bCs/>
          <w:sz w:val="24"/>
          <w:szCs w:val="24"/>
          <w:u w:val="single"/>
        </w:rPr>
        <w:t>#3:</w:t>
      </w:r>
      <w:r>
        <w:rPr>
          <w:rFonts w:ascii="Times New Roman" w:hAnsi="Times New Roman"/>
          <w:b/>
          <w:bCs/>
          <w:sz w:val="24"/>
          <w:szCs w:val="24"/>
        </w:rPr>
        <w:t xml:space="preserve">                             </w:t>
      </w:r>
      <w:r>
        <w:rPr>
          <w:rFonts w:ascii="Times New Roman" w:hAnsi="Times New Roman"/>
          <w:b/>
          <w:bCs/>
        </w:rPr>
        <w:t xml:space="preserve">                                                </w:t>
      </w:r>
      <w:r>
        <w:rPr>
          <w:rFonts w:ascii="Times New Roman" w:hAnsi="Times New Roman"/>
          <w:sz w:val="20"/>
          <w:szCs w:val="20"/>
          <w:lang w:val="en-IN"/>
        </w:rPr>
        <w:t xml:space="preserve">                            Nov 2020 – Dec 2021</w:t>
      </w:r>
      <w:r>
        <w:rPr>
          <w:rFonts w:ascii="Times New Roman" w:hAnsi="Times New Roman"/>
          <w:b/>
          <w:bCs/>
        </w:rPr>
        <w:t xml:space="preserve">                  </w:t>
      </w:r>
    </w:p>
    <w:p>
      <w:pPr>
        <w:pStyle w:val="Normal"/>
        <w:tabs>
          <w:tab w:val="clear" w:pos="720"/>
          <w:tab w:val="left" w:pos="540" w:leader="none"/>
        </w:tabs>
        <w:jc w:val="both"/>
        <w:rPr>
          <w:rFonts w:ascii="Times New Roman" w:hAnsi="Times New Roman"/>
          <w:b/>
          <w:b/>
          <w:bCs/>
          <w:sz w:val="20"/>
          <w:szCs w:val="20"/>
        </w:rPr>
      </w:pPr>
      <w:r>
        <w:rPr>
          <w:rFonts w:ascii="Times New Roman" w:hAnsi="Times New Roman"/>
          <w:b/>
          <w:bCs/>
          <w:sz w:val="20"/>
          <w:szCs w:val="20"/>
        </w:rPr>
        <w:t xml:space="preserve">     </w:t>
      </w:r>
      <w:r>
        <w:rPr>
          <w:rFonts w:ascii="Times New Roman" w:hAnsi="Times New Roman"/>
          <w:b/>
          <w:bCs/>
          <w:sz w:val="20"/>
          <w:szCs w:val="20"/>
        </w:rPr>
        <w:t>Name         :    Workday Support and Enhancement</w:t>
      </w:r>
    </w:p>
    <w:p>
      <w:pPr>
        <w:pStyle w:val="Normal"/>
        <w:tabs>
          <w:tab w:val="clear" w:pos="720"/>
          <w:tab w:val="left" w:pos="540" w:leader="none"/>
        </w:tabs>
        <w:jc w:val="both"/>
        <w:rPr>
          <w:rFonts w:ascii="Times New Roman" w:hAnsi="Times New Roman"/>
          <w:b/>
          <w:b/>
          <w:bCs/>
          <w:sz w:val="20"/>
          <w:szCs w:val="20"/>
        </w:rPr>
      </w:pPr>
      <w:r>
        <w:rPr>
          <w:rFonts w:ascii="Times New Roman" w:hAnsi="Times New Roman"/>
          <w:b/>
          <w:sz w:val="20"/>
          <w:szCs w:val="20"/>
        </w:rPr>
        <w:t xml:space="preserve">    </w:t>
      </w:r>
      <w:r>
        <w:rPr>
          <w:rFonts w:ascii="Times New Roman" w:hAnsi="Times New Roman"/>
          <w:b/>
          <w:sz w:val="20"/>
          <w:szCs w:val="20"/>
        </w:rPr>
        <w:t xml:space="preserve">Client           :  </w:t>
      </w:r>
      <w:r>
        <w:rPr>
          <w:rFonts w:ascii="Times New Roman" w:hAnsi="Times New Roman"/>
          <w:b/>
          <w:bCs/>
          <w:sz w:val="20"/>
          <w:szCs w:val="20"/>
        </w:rPr>
        <w:t>Globalfoundaries.</w:t>
      </w:r>
    </w:p>
    <w:p>
      <w:pPr>
        <w:pStyle w:val="Normal"/>
        <w:tabs>
          <w:tab w:val="clear" w:pos="720"/>
          <w:tab w:val="left" w:pos="540" w:leader="none"/>
        </w:tabs>
        <w:jc w:val="both"/>
        <w:rPr>
          <w:rFonts w:ascii="Times New Roman" w:hAnsi="Times New Roman"/>
          <w:b/>
          <w:b/>
          <w:bCs/>
          <w:sz w:val="20"/>
          <w:szCs w:val="20"/>
        </w:rPr>
      </w:pPr>
      <w:r>
        <w:rPr>
          <w:rFonts w:ascii="Times New Roman" w:hAnsi="Times New Roman"/>
          <w:b/>
          <w:bCs/>
          <w:sz w:val="20"/>
          <w:szCs w:val="20"/>
        </w:rPr>
        <w:t xml:space="preserve">    </w:t>
      </w:r>
      <w:r>
        <w:rPr>
          <w:rFonts w:ascii="Times New Roman" w:hAnsi="Times New Roman"/>
          <w:b/>
          <w:bCs/>
          <w:sz w:val="20"/>
          <w:szCs w:val="20"/>
        </w:rPr>
        <w:t>Company       :   Accenture.</w:t>
      </w:r>
    </w:p>
    <w:p>
      <w:pPr>
        <w:pStyle w:val="Normal"/>
        <w:tabs>
          <w:tab w:val="clear" w:pos="720"/>
          <w:tab w:val="left" w:pos="540" w:leader="none"/>
        </w:tabs>
        <w:jc w:val="both"/>
        <w:rPr>
          <w:rFonts w:ascii="Times New Roman" w:hAnsi="Times New Roman"/>
          <w:b/>
          <w:b/>
          <w:bCs/>
          <w:sz w:val="20"/>
          <w:szCs w:val="20"/>
        </w:rPr>
      </w:pPr>
      <w:r>
        <w:rPr>
          <w:rFonts w:ascii="Times New Roman" w:hAnsi="Times New Roman"/>
          <w:b/>
          <w:bCs/>
          <w:sz w:val="20"/>
          <w:szCs w:val="20"/>
        </w:rPr>
        <w:t xml:space="preserve">    </w:t>
      </w:r>
      <w:r>
        <w:rPr>
          <w:rFonts w:ascii="Times New Roman" w:hAnsi="Times New Roman"/>
          <w:b/>
          <w:bCs/>
          <w:sz w:val="20"/>
          <w:szCs w:val="20"/>
        </w:rPr>
        <w:t>Role             :   Technical Consultant</w:t>
      </w:r>
    </w:p>
    <w:p>
      <w:pPr>
        <w:pStyle w:val="Normal"/>
        <w:tabs>
          <w:tab w:val="clear" w:pos="720"/>
          <w:tab w:val="left" w:pos="540" w:leader="none"/>
        </w:tabs>
        <w:jc w:val="both"/>
        <w:rPr>
          <w:rFonts w:ascii="Times New Roman" w:hAnsi="Times New Roman"/>
          <w:b/>
          <w:b/>
          <w:bCs/>
          <w:sz w:val="20"/>
          <w:szCs w:val="20"/>
        </w:rPr>
      </w:pPr>
      <w:r>
        <w:rPr>
          <w:rFonts w:eastAsia="Cambria" w:ascii="Times New Roman" w:hAnsi="Times New Roman"/>
          <w:b/>
          <w:sz w:val="20"/>
          <w:szCs w:val="20"/>
        </w:rPr>
        <w:t xml:space="preserve">   </w:t>
      </w:r>
      <w:r>
        <w:rPr>
          <w:rFonts w:eastAsia="Cambria" w:ascii="Times New Roman" w:hAnsi="Times New Roman"/>
          <w:b/>
          <w:sz w:val="20"/>
          <w:szCs w:val="20"/>
          <w:u w:val="single"/>
        </w:rPr>
        <w:t>Roles &amp; Responsibilities</w:t>
      </w:r>
    </w:p>
    <w:p>
      <w:pPr>
        <w:pStyle w:val="NoSpacing1"/>
        <w:numPr>
          <w:ilvl w:val="0"/>
          <w:numId w:val="11"/>
        </w:numPr>
        <w:rPr>
          <w:rFonts w:ascii="Times New Roman" w:hAnsi="Times New Roman" w:cs="Times New Roman"/>
          <w:b w:val="false"/>
          <w:b w:val="false"/>
          <w:bCs w:val="false"/>
          <w:color w:val="auto"/>
          <w:sz w:val="20"/>
          <w:szCs w:val="20"/>
          <w:shd w:fill="auto" w:val="clear"/>
        </w:rPr>
      </w:pPr>
      <w:r>
        <w:rPr>
          <w:rFonts w:cs="Times New Roman" w:ascii="Times New Roman" w:hAnsi="Times New Roman"/>
          <w:b w:val="false"/>
          <w:bCs w:val="false"/>
          <w:color w:val="000000"/>
          <w:sz w:val="20"/>
          <w:szCs w:val="20"/>
          <w:shd w:fill="auto" w:val="clear"/>
        </w:rPr>
        <w:t>Designed and developed custom Workday reports using Report Writer, including extensive use of Calculated Fields, and supported report maintenance, testing, and deployment across Workday modules.</w:t>
      </w:r>
    </w:p>
    <w:p>
      <w:pPr>
        <w:pStyle w:val="NoSpacing1"/>
        <w:numPr>
          <w:ilvl w:val="0"/>
          <w:numId w:val="11"/>
        </w:numPr>
        <w:rPr>
          <w:rFonts w:ascii="Times New Roman" w:hAnsi="Times New Roman" w:cs="Times New Roman"/>
          <w:b w:val="false"/>
          <w:b w:val="false"/>
          <w:bCs w:val="false"/>
          <w:color w:val="auto"/>
          <w:sz w:val="20"/>
          <w:szCs w:val="20"/>
          <w:shd w:fill="auto" w:val="clear"/>
        </w:rPr>
      </w:pPr>
      <w:r>
        <w:rPr>
          <w:rFonts w:cs="Times New Roman" w:ascii="Times New Roman" w:hAnsi="Times New Roman"/>
          <w:b w:val="false"/>
          <w:bCs w:val="false"/>
          <w:color w:val="000000"/>
          <w:sz w:val="20"/>
          <w:szCs w:val="20"/>
          <w:shd w:fill="auto" w:val="clear"/>
        </w:rPr>
        <w:t>Built, enhanced, and maintained Workday integrations and dashboards, including custom integrations with third-party applications using Enterprise Interface Builder (EIB).</w:t>
      </w:r>
    </w:p>
    <w:p>
      <w:pPr>
        <w:pStyle w:val="NoSpacing1"/>
        <w:numPr>
          <w:ilvl w:val="0"/>
          <w:numId w:val="11"/>
        </w:numPr>
        <w:rPr>
          <w:rFonts w:ascii="Times New Roman" w:hAnsi="Times New Roman" w:cs="Times New Roman"/>
          <w:b w:val="false"/>
          <w:b w:val="false"/>
          <w:bCs w:val="false"/>
          <w:color w:val="auto"/>
          <w:sz w:val="20"/>
          <w:szCs w:val="20"/>
          <w:shd w:fill="auto" w:val="clear"/>
        </w:rPr>
      </w:pPr>
      <w:r>
        <w:rPr>
          <w:rFonts w:cs="Times New Roman" w:ascii="Times New Roman" w:hAnsi="Times New Roman"/>
          <w:b w:val="false"/>
          <w:bCs w:val="false"/>
          <w:color w:val="000000"/>
          <w:sz w:val="20"/>
          <w:szCs w:val="20"/>
          <w:shd w:fill="auto" w:val="clear"/>
        </w:rPr>
        <w:t>Utilized sequence generators, integration templates, integration scheduling, and validation of inbound integration results to ensure reliable data processing.</w:t>
      </w:r>
    </w:p>
    <w:p>
      <w:pPr>
        <w:pStyle w:val="NoSpacing1"/>
        <w:numPr>
          <w:ilvl w:val="0"/>
          <w:numId w:val="11"/>
        </w:numPr>
        <w:rPr>
          <w:rFonts w:ascii="Times New Roman" w:hAnsi="Times New Roman" w:cs="Times New Roman"/>
          <w:b w:val="false"/>
          <w:b w:val="false"/>
          <w:bCs w:val="false"/>
          <w:color w:val="auto"/>
          <w:sz w:val="20"/>
          <w:szCs w:val="20"/>
          <w:shd w:fill="auto" w:val="clear"/>
        </w:rPr>
      </w:pPr>
      <w:r>
        <w:rPr>
          <w:rFonts w:cs="Times New Roman" w:ascii="Times New Roman" w:hAnsi="Times New Roman"/>
          <w:b w:val="false"/>
          <w:bCs w:val="false"/>
          <w:color w:val="000000"/>
          <w:sz w:val="20"/>
          <w:szCs w:val="20"/>
          <w:shd w:fill="auto" w:val="clear"/>
        </w:rPr>
        <w:t>Identified and implemented improvements to business processes and security configurations to enhance system efficiency and data integrity.</w:t>
      </w:r>
    </w:p>
    <w:p>
      <w:pPr>
        <w:pStyle w:val="NoSpacing1"/>
        <w:numPr>
          <w:ilvl w:val="0"/>
          <w:numId w:val="11"/>
        </w:numPr>
        <w:rPr>
          <w:rFonts w:ascii="Times New Roman" w:hAnsi="Times New Roman" w:cs="Times New Roman"/>
          <w:b w:val="false"/>
          <w:b w:val="false"/>
          <w:bCs w:val="false"/>
          <w:color w:val="auto"/>
          <w:sz w:val="20"/>
          <w:szCs w:val="20"/>
          <w:shd w:fill="auto" w:val="clear"/>
        </w:rPr>
      </w:pPr>
      <w:r>
        <w:rPr>
          <w:rFonts w:cs="Times New Roman" w:ascii="Times New Roman" w:hAnsi="Times New Roman"/>
          <w:b w:val="false"/>
          <w:bCs w:val="false"/>
          <w:color w:val="000000"/>
          <w:sz w:val="20"/>
          <w:szCs w:val="20"/>
          <w:shd w:fill="auto" w:val="clear"/>
        </w:rPr>
        <w:t>Strong experience in Workday Security, including creation and management of ISU and ISG, and configuration of domain-level and business process security permissions.</w:t>
      </w:r>
    </w:p>
    <w:p>
      <w:pPr>
        <w:pStyle w:val="NoSpacing1"/>
        <w:numPr>
          <w:ilvl w:val="0"/>
          <w:numId w:val="11"/>
        </w:numPr>
        <w:rPr>
          <w:rFonts w:ascii="Times New Roman" w:hAnsi="Times New Roman" w:cs="Times New Roman"/>
          <w:b w:val="false"/>
          <w:b w:val="false"/>
          <w:bCs w:val="false"/>
          <w:color w:val="auto"/>
          <w:sz w:val="20"/>
          <w:szCs w:val="20"/>
          <w:shd w:fill="auto" w:val="clear"/>
        </w:rPr>
      </w:pPr>
      <w:r>
        <w:rPr>
          <w:rFonts w:cs="Times New Roman" w:ascii="Times New Roman" w:hAnsi="Times New Roman"/>
          <w:b w:val="false"/>
          <w:bCs w:val="false"/>
          <w:color w:val="000000"/>
          <w:sz w:val="20"/>
          <w:szCs w:val="20"/>
          <w:shd w:fill="auto" w:val="clear"/>
        </w:rPr>
        <w:t>Configured multiple security models, including role-based, user-based, intersection, and segment-based security groups, and established integration system users for secure data exchange.</w:t>
      </w:r>
    </w:p>
    <w:p>
      <w:pPr>
        <w:pStyle w:val="NoSpacing1"/>
        <w:numPr>
          <w:ilvl w:val="0"/>
          <w:numId w:val="11"/>
        </w:numPr>
        <w:rPr>
          <w:rFonts w:ascii="Times New Roman" w:hAnsi="Times New Roman" w:cs="Times New Roman"/>
          <w:b w:val="false"/>
          <w:b w:val="false"/>
          <w:bCs w:val="false"/>
          <w:color w:val="auto"/>
          <w:sz w:val="20"/>
          <w:szCs w:val="20"/>
          <w:shd w:fill="auto" w:val="clear"/>
        </w:rPr>
      </w:pPr>
      <w:r>
        <w:rPr>
          <w:rFonts w:cs="Times New Roman" w:ascii="Times New Roman" w:hAnsi="Times New Roman"/>
          <w:b w:val="false"/>
          <w:bCs w:val="false"/>
          <w:color w:val="000000"/>
          <w:sz w:val="20"/>
          <w:szCs w:val="20"/>
          <w:shd w:fill="auto" w:val="clear"/>
        </w:rPr>
        <w:t>Developed, tested, and migrated reports and integrations across tenants (Development → Sandbox → Production), ensuring smooth deployments.</w:t>
      </w:r>
    </w:p>
    <w:p>
      <w:pPr>
        <w:pStyle w:val="NoSpacing1"/>
        <w:numPr>
          <w:ilvl w:val="0"/>
          <w:numId w:val="11"/>
        </w:numPr>
        <w:rPr>
          <w:rFonts w:ascii="Times New Roman" w:hAnsi="Times New Roman" w:cs="Times New Roman"/>
          <w:b w:val="false"/>
          <w:b w:val="false"/>
          <w:bCs w:val="false"/>
          <w:color w:val="auto"/>
          <w:sz w:val="20"/>
          <w:szCs w:val="20"/>
          <w:shd w:fill="auto" w:val="clear"/>
        </w:rPr>
      </w:pPr>
      <w:r>
        <w:rPr>
          <w:rFonts w:cs="Times New Roman" w:ascii="Times New Roman" w:hAnsi="Times New Roman"/>
          <w:b w:val="false"/>
          <w:bCs w:val="false"/>
          <w:color w:val="000000"/>
          <w:sz w:val="20"/>
          <w:szCs w:val="20"/>
          <w:shd w:fill="auto" w:val="clear"/>
        </w:rPr>
        <w:t>Supported day-to-day issues related to integrations, reports, business processes, data, and security, resolving them within agreed timelines.</w:t>
      </w:r>
    </w:p>
    <w:p>
      <w:pPr>
        <w:pStyle w:val="NoSpacing1"/>
        <w:numPr>
          <w:ilvl w:val="0"/>
          <w:numId w:val="11"/>
        </w:numPr>
        <w:rPr>
          <w:rFonts w:ascii="Times New Roman" w:hAnsi="Times New Roman" w:cs="Times New Roman"/>
          <w:b w:val="false"/>
          <w:b w:val="false"/>
          <w:bCs w:val="false"/>
          <w:color w:val="auto"/>
          <w:sz w:val="20"/>
          <w:szCs w:val="20"/>
          <w:shd w:fill="auto" w:val="clear"/>
        </w:rPr>
      </w:pPr>
      <w:r>
        <w:rPr>
          <w:rFonts w:cs="Times New Roman" w:ascii="Times New Roman" w:hAnsi="Times New Roman"/>
          <w:b w:val="false"/>
          <w:bCs w:val="false"/>
          <w:color w:val="000000"/>
          <w:sz w:val="20"/>
          <w:szCs w:val="20"/>
          <w:shd w:fill="auto" w:val="clear"/>
        </w:rPr>
        <w:t>Created and executed integration test scenarios covering hire, contract, worker updates, invoice creation, settlement processing, and business process changes.</w:t>
      </w:r>
    </w:p>
    <w:p>
      <w:pPr>
        <w:pStyle w:val="Normal"/>
        <w:spacing w:lineRule="auto" w:line="360"/>
        <w:ind w:left="360" w:hanging="0"/>
        <w:rPr>
          <w:rFonts w:ascii="Times New Roman" w:hAnsi="Times New Roman"/>
          <w:sz w:val="20"/>
          <w:szCs w:val="20"/>
        </w:rPr>
      </w:pPr>
      <w:r>
        <w:rPr>
          <w:rFonts w:eastAsia="Calibri" w:ascii="Times New Roman" w:hAnsi="Times New Roman"/>
          <w:b/>
          <w:sz w:val="20"/>
          <w:szCs w:val="20"/>
          <w:u w:val="single"/>
        </w:rPr>
        <w:t>Description</w:t>
      </w:r>
      <w:r>
        <w:rPr>
          <w:rFonts w:ascii="Times New Roman" w:hAnsi="Times New Roman"/>
          <w:sz w:val="20"/>
          <w:szCs w:val="20"/>
          <w:u w:val="single"/>
        </w:rPr>
        <w:t>:</w:t>
      </w:r>
      <w:r>
        <w:rPr>
          <w:rFonts w:eastAsia="Calibri" w:ascii="Times New Roman" w:hAnsi="Times New Roman"/>
          <w:sz w:val="20"/>
          <w:szCs w:val="20"/>
        </w:rPr>
        <w:t xml:space="preserve"> GlobalFoundries Inc. is a </w:t>
      </w:r>
      <w:hyperlink r:id="rId2" w:tgtFrame="Multinational corporation">
        <w:r>
          <w:rPr>
            <w:rFonts w:eastAsia="Calibri" w:ascii="Times New Roman" w:hAnsi="Times New Roman"/>
            <w:sz w:val="20"/>
            <w:szCs w:val="20"/>
          </w:rPr>
          <w:t>multinational</w:t>
        </w:r>
      </w:hyperlink>
      <w:r>
        <w:rPr>
          <w:rFonts w:eastAsia="Calibri" w:ascii="Times New Roman" w:hAnsi="Times New Roman"/>
          <w:sz w:val="20"/>
          <w:szCs w:val="20"/>
        </w:rPr>
        <w:t> </w:t>
      </w:r>
      <w:hyperlink r:id="rId3" w:tgtFrame="Semiconductor">
        <w:r>
          <w:rPr>
            <w:rFonts w:eastAsia="Calibri" w:ascii="Times New Roman" w:hAnsi="Times New Roman"/>
            <w:sz w:val="20"/>
            <w:szCs w:val="20"/>
          </w:rPr>
          <w:t>semiconductor</w:t>
        </w:r>
      </w:hyperlink>
      <w:r>
        <w:rPr>
          <w:rFonts w:eastAsia="Calibri" w:ascii="Times New Roman" w:hAnsi="Times New Roman"/>
          <w:sz w:val="20"/>
          <w:szCs w:val="20"/>
        </w:rPr>
        <w:t> contract manufacturing and design company domiciled in the </w:t>
      </w:r>
      <w:hyperlink r:id="rId4" w:tgtFrame="Cayman Islands">
        <w:r>
          <w:rPr>
            <w:rFonts w:eastAsia="Calibri" w:ascii="Times New Roman" w:hAnsi="Times New Roman"/>
            <w:sz w:val="20"/>
            <w:szCs w:val="20"/>
          </w:rPr>
          <w:t>Cayman Islands</w:t>
        </w:r>
      </w:hyperlink>
      <w:r>
        <w:rPr>
          <w:rFonts w:eastAsia="Calibri" w:ascii="Times New Roman" w:hAnsi="Times New Roman"/>
          <w:sz w:val="20"/>
          <w:szCs w:val="20"/>
        </w:rPr>
        <w:t> and headquartered in </w:t>
      </w:r>
      <w:hyperlink r:id="rId5" w:tgtFrame="Malta, New York">
        <w:r>
          <w:rPr>
            <w:rFonts w:eastAsia="Calibri" w:ascii="Times New Roman" w:hAnsi="Times New Roman"/>
            <w:sz w:val="20"/>
            <w:szCs w:val="20"/>
          </w:rPr>
          <w:t>Malta, New York</w:t>
        </w:r>
      </w:hyperlink>
      <w:r>
        <w:rPr>
          <w:rFonts w:eastAsia="Calibri" w:ascii="Times New Roman" w:hAnsi="Times New Roman"/>
          <w:sz w:val="20"/>
          <w:szCs w:val="20"/>
        </w:rPr>
        <w:t>. Created by the </w:t>
      </w:r>
      <w:hyperlink r:id="rId6" w:tgtFrame="Divestiture">
        <w:r>
          <w:rPr>
            <w:rFonts w:eastAsia="Calibri" w:ascii="Times New Roman" w:hAnsi="Times New Roman"/>
            <w:sz w:val="20"/>
            <w:szCs w:val="20"/>
          </w:rPr>
          <w:t>divestiture</w:t>
        </w:r>
      </w:hyperlink>
      <w:r>
        <w:rPr>
          <w:rFonts w:eastAsia="Calibri" w:ascii="Times New Roman" w:hAnsi="Times New Roman"/>
          <w:sz w:val="20"/>
          <w:szCs w:val="20"/>
        </w:rPr>
        <w:t> of the manufacturing arm of </w:t>
      </w:r>
      <w:hyperlink r:id="rId7" w:tgtFrame="AMD">
        <w:r>
          <w:rPr>
            <w:rFonts w:eastAsia="Calibri" w:ascii="Times New Roman" w:hAnsi="Times New Roman"/>
            <w:sz w:val="20"/>
            <w:szCs w:val="20"/>
          </w:rPr>
          <w:t>AMD</w:t>
        </w:r>
      </w:hyperlink>
      <w:r>
        <w:rPr>
          <w:rFonts w:eastAsia="Calibri" w:ascii="Times New Roman" w:hAnsi="Times New Roman"/>
          <w:sz w:val="20"/>
          <w:szCs w:val="20"/>
        </w:rPr>
        <w:t> in March 2009, the company was privately owned by </w:t>
      </w:r>
      <w:hyperlink r:id="rId8" w:tgtFrame="Mubadala Investment Company">
        <w:r>
          <w:rPr>
            <w:rFonts w:eastAsia="Calibri" w:ascii="Times New Roman" w:hAnsi="Times New Roman"/>
            <w:sz w:val="20"/>
            <w:szCs w:val="20"/>
          </w:rPr>
          <w:t>Mubadala Investment Company</w:t>
        </w:r>
      </w:hyperlink>
      <w:r>
        <w:rPr>
          <w:rFonts w:eastAsia="Calibri" w:ascii="Times New Roman" w:hAnsi="Times New Roman"/>
          <w:sz w:val="20"/>
          <w:szCs w:val="20"/>
        </w:rPr>
        <w:t>, a </w:t>
      </w:r>
      <w:hyperlink r:id="rId9" w:tgtFrame="Sovereign wealth fund">
        <w:r>
          <w:rPr>
            <w:rFonts w:eastAsia="Calibri" w:ascii="Times New Roman" w:hAnsi="Times New Roman"/>
            <w:sz w:val="20"/>
            <w:szCs w:val="20"/>
          </w:rPr>
          <w:t>sovereign wealth fund</w:t>
        </w:r>
      </w:hyperlink>
      <w:r>
        <w:rPr>
          <w:rFonts w:eastAsia="Calibri" w:ascii="Times New Roman" w:hAnsi="Times New Roman"/>
          <w:sz w:val="20"/>
          <w:szCs w:val="20"/>
        </w:rPr>
        <w:t> of the </w:t>
      </w:r>
      <w:hyperlink r:id="rId10" w:tgtFrame="United Arab Emirates">
        <w:r>
          <w:rPr>
            <w:rFonts w:eastAsia="Calibri" w:ascii="Times New Roman" w:hAnsi="Times New Roman"/>
            <w:sz w:val="20"/>
            <w:szCs w:val="20"/>
          </w:rPr>
          <w:t>United Arab Emirates</w:t>
        </w:r>
      </w:hyperlink>
      <w:r>
        <w:rPr>
          <w:rFonts w:eastAsia="Calibri" w:ascii="Times New Roman" w:hAnsi="Times New Roman"/>
          <w:sz w:val="20"/>
          <w:szCs w:val="20"/>
        </w:rPr>
        <w:t>, until an </w:t>
      </w:r>
      <w:hyperlink r:id="rId11" w:tgtFrame="Initial public offering">
        <w:r>
          <w:rPr>
            <w:rFonts w:eastAsia="Calibri" w:ascii="Times New Roman" w:hAnsi="Times New Roman"/>
            <w:sz w:val="20"/>
            <w:szCs w:val="20"/>
          </w:rPr>
          <w:t>initial public offering</w:t>
        </w:r>
      </w:hyperlink>
      <w:r>
        <w:rPr>
          <w:rFonts w:eastAsia="Calibri" w:ascii="Times New Roman" w:hAnsi="Times New Roman"/>
          <w:sz w:val="20"/>
          <w:szCs w:val="20"/>
        </w:rPr>
        <w:t> (IPO) in October 2021.</w:t>
      </w:r>
    </w:p>
    <w:p>
      <w:pPr>
        <w:pStyle w:val="Normal"/>
        <w:tabs>
          <w:tab w:val="clear" w:pos="720"/>
          <w:tab w:val="left" w:pos="2820" w:leader="none"/>
          <w:tab w:val="right" w:pos="9000" w:leader="none"/>
        </w:tabs>
        <w:spacing w:lineRule="auto" w:line="240"/>
        <w:jc w:val="both"/>
        <w:rPr>
          <w:rFonts w:ascii="Times New Roman" w:hAnsi="Times New Roman"/>
          <w:b/>
          <w:b/>
          <w:color w:val="0D0D0D"/>
        </w:rPr>
      </w:pPr>
      <w:r>
        <w:rPr>
          <w:rFonts w:ascii="Times New Roman" w:hAnsi="Times New Roman"/>
          <w:b/>
          <w:color w:val="000000"/>
          <w:sz w:val="24"/>
          <w:szCs w:val="24"/>
        </w:rPr>
        <w:t xml:space="preserve">    </w:t>
      </w:r>
      <w:r>
        <w:rPr>
          <w:rFonts w:ascii="Times New Roman" w:hAnsi="Times New Roman"/>
          <w:b/>
          <w:color w:val="000000"/>
          <w:u w:val="single"/>
        </w:rPr>
        <w:t>Project # 4:</w:t>
      </w:r>
      <w:r>
        <w:rPr>
          <w:rFonts w:ascii="Times New Roman" w:hAnsi="Times New Roman"/>
          <w:b/>
          <w:color w:val="000000"/>
        </w:rPr>
        <w:t xml:space="preserve">                                      </w:t>
      </w:r>
      <w:r>
        <w:rPr>
          <w:rFonts w:ascii="Times New Roman" w:hAnsi="Times New Roman"/>
          <w:bCs/>
        </w:rPr>
        <w:t xml:space="preserve">                                                     </w:t>
      </w:r>
      <w:r>
        <w:rPr>
          <w:rStyle w:val="ContactInfoChar"/>
          <w:rFonts w:ascii="Times New Roman" w:hAnsi="Times New Roman"/>
          <w:b/>
          <w:sz w:val="22"/>
        </w:rPr>
        <w:t>Jan 2020 – Oct 2020.</w:t>
      </w:r>
    </w:p>
    <w:p>
      <w:pPr>
        <w:pStyle w:val="Normal"/>
        <w:spacing w:lineRule="auto" w:line="240"/>
        <w:rPr>
          <w:rFonts w:ascii="Times New Roman" w:hAnsi="Times New Roman"/>
          <w:b/>
          <w:b/>
          <w:color w:val="0D0D0D"/>
          <w:sz w:val="20"/>
          <w:szCs w:val="20"/>
        </w:rPr>
      </w:pPr>
      <w:r>
        <w:rPr>
          <w:rFonts w:ascii="Times New Roman" w:hAnsi="Times New Roman"/>
          <w:bCs/>
          <w:sz w:val="20"/>
          <w:szCs w:val="20"/>
        </w:rPr>
        <w:t xml:space="preserve">       </w:t>
      </w:r>
      <w:r>
        <w:rPr>
          <w:rFonts w:ascii="Times New Roman" w:hAnsi="Times New Roman"/>
          <w:b/>
          <w:sz w:val="20"/>
          <w:szCs w:val="20"/>
        </w:rPr>
        <w:t xml:space="preserve">Project </w:t>
      </w:r>
      <w:r>
        <w:rPr>
          <w:rFonts w:ascii="Times New Roman" w:hAnsi="Times New Roman"/>
          <w:sz w:val="20"/>
          <w:szCs w:val="20"/>
        </w:rPr>
        <w:tab/>
        <w:t xml:space="preserve">     </w:t>
      </w:r>
      <w:r>
        <w:rPr>
          <w:rStyle w:val="SectionTitleChar"/>
          <w:rFonts w:ascii="Times New Roman" w:hAnsi="Times New Roman"/>
          <w:sz w:val="20"/>
          <w:szCs w:val="20"/>
        </w:rPr>
        <w:t xml:space="preserve"> :</w:t>
      </w:r>
      <w:r>
        <w:rPr>
          <w:rFonts w:ascii="Times New Roman" w:hAnsi="Times New Roman"/>
          <w:sz w:val="20"/>
          <w:szCs w:val="20"/>
        </w:rPr>
        <w:t xml:space="preserve"> </w:t>
      </w:r>
      <w:r>
        <w:rPr>
          <w:rFonts w:ascii="Times New Roman" w:hAnsi="Times New Roman"/>
          <w:b/>
          <w:color w:val="0D0D0D"/>
          <w:sz w:val="20"/>
          <w:szCs w:val="20"/>
        </w:rPr>
        <w:t>Support and Enhancement Project</w:t>
      </w:r>
    </w:p>
    <w:p>
      <w:pPr>
        <w:pStyle w:val="Normal"/>
        <w:spacing w:lineRule="auto" w:line="240"/>
        <w:rPr>
          <w:rFonts w:ascii="Times New Roman" w:hAnsi="Times New Roman"/>
          <w:sz w:val="20"/>
          <w:szCs w:val="20"/>
        </w:rPr>
      </w:pPr>
      <w:r>
        <w:rPr>
          <w:rStyle w:val="SectionTitleChar"/>
          <w:rFonts w:ascii="Times New Roman" w:hAnsi="Times New Roman"/>
          <w:sz w:val="20"/>
          <w:szCs w:val="20"/>
        </w:rPr>
        <w:t xml:space="preserve">        </w:t>
      </w:r>
      <w:r>
        <w:rPr>
          <w:rStyle w:val="SectionTitleChar"/>
          <w:rFonts w:ascii="Times New Roman" w:hAnsi="Times New Roman"/>
          <w:bCs/>
          <w:sz w:val="20"/>
          <w:szCs w:val="20"/>
        </w:rPr>
        <w:t xml:space="preserve">Client </w:t>
      </w:r>
      <w:r>
        <w:rPr>
          <w:rStyle w:val="SectionTitleChar"/>
          <w:rFonts w:ascii="Times New Roman" w:hAnsi="Times New Roman"/>
          <w:sz w:val="20"/>
          <w:szCs w:val="20"/>
        </w:rPr>
        <w:t xml:space="preserve">                  :  </w:t>
      </w:r>
      <w:r>
        <w:rPr>
          <w:rFonts w:eastAsia="Calibri" w:ascii="Times New Roman" w:hAnsi="Times New Roman"/>
          <w:b/>
          <w:bCs/>
          <w:sz w:val="20"/>
          <w:szCs w:val="20"/>
        </w:rPr>
        <w:t>Accenture</w:t>
      </w:r>
      <w:r>
        <w:rPr>
          <w:rFonts w:ascii="Times New Roman" w:hAnsi="Times New Roman"/>
          <w:b/>
          <w:bCs/>
          <w:color w:val="202124"/>
          <w:sz w:val="20"/>
          <w:szCs w:val="20"/>
          <w:shd w:fill="FFFFFF" w:val="clear"/>
        </w:rPr>
        <w:t>.</w:t>
      </w:r>
    </w:p>
    <w:p>
      <w:pPr>
        <w:pStyle w:val="Normal"/>
        <w:tabs>
          <w:tab w:val="clear" w:pos="720"/>
          <w:tab w:val="left" w:pos="2820" w:leader="none"/>
          <w:tab w:val="right" w:pos="9000" w:leader="none"/>
        </w:tabs>
        <w:spacing w:lineRule="auto" w:line="240"/>
        <w:rPr>
          <w:rFonts w:ascii="Times New Roman" w:hAnsi="Times New Roman"/>
          <w:sz w:val="20"/>
          <w:szCs w:val="20"/>
        </w:rPr>
      </w:pPr>
      <w:r>
        <w:rPr>
          <w:rFonts w:ascii="Times New Roman" w:hAnsi="Times New Roman"/>
          <w:bCs/>
          <w:sz w:val="20"/>
          <w:szCs w:val="20"/>
        </w:rPr>
        <w:t xml:space="preserve">       </w:t>
      </w:r>
      <w:r>
        <w:rPr>
          <w:rFonts w:ascii="Times New Roman" w:hAnsi="Times New Roman"/>
          <w:b/>
          <w:sz w:val="20"/>
          <w:szCs w:val="20"/>
        </w:rPr>
        <w:t xml:space="preserve">Role </w:t>
      </w:r>
      <w:r>
        <w:rPr>
          <w:rFonts w:ascii="Times New Roman" w:hAnsi="Times New Roman"/>
          <w:sz w:val="20"/>
          <w:szCs w:val="20"/>
        </w:rPr>
        <w:t xml:space="preserve">               </w:t>
      </w:r>
      <w:r>
        <w:rPr>
          <w:rStyle w:val="SectionTitleChar"/>
          <w:rFonts w:ascii="Times New Roman" w:hAnsi="Times New Roman"/>
          <w:sz w:val="20"/>
          <w:szCs w:val="20"/>
        </w:rPr>
        <w:t>:  Peoplesoft consultant</w:t>
      </w:r>
      <w:r>
        <w:rPr>
          <w:rFonts w:ascii="Times New Roman" w:hAnsi="Times New Roman"/>
          <w:sz w:val="20"/>
          <w:szCs w:val="20"/>
        </w:rPr>
        <w:t>.</w:t>
      </w:r>
      <w:r>
        <w:rPr>
          <w:rFonts w:ascii="Times New Roman" w:hAnsi="Times New Roman"/>
          <w:bCs/>
          <w:color w:val="000000"/>
          <w:sz w:val="20"/>
          <w:szCs w:val="20"/>
          <w:lang w:eastAsia="en-IN"/>
        </w:rPr>
        <w:t xml:space="preserve"> </w:t>
      </w:r>
    </w:p>
    <w:p>
      <w:pPr>
        <w:pStyle w:val="Normal"/>
        <w:tabs>
          <w:tab w:val="clear" w:pos="720"/>
          <w:tab w:val="left" w:pos="540" w:leader="none"/>
        </w:tabs>
        <w:spacing w:lineRule="auto" w:line="360"/>
        <w:jc w:val="both"/>
        <w:rPr>
          <w:rFonts w:ascii="Times New Roman" w:hAnsi="Times New Roman" w:eastAsia="Cambria"/>
          <w:b/>
          <w:b/>
          <w:sz w:val="20"/>
          <w:szCs w:val="20"/>
        </w:rPr>
      </w:pPr>
      <w:r>
        <w:rPr>
          <w:rFonts w:eastAsia="Cambria" w:ascii="Times New Roman" w:hAnsi="Times New Roman"/>
          <w:b/>
          <w:sz w:val="20"/>
          <w:szCs w:val="20"/>
        </w:rPr>
        <w:t xml:space="preserve">     </w:t>
      </w:r>
      <w:r>
        <w:rPr>
          <w:rFonts w:eastAsia="Cambria" w:ascii="Times New Roman" w:hAnsi="Times New Roman"/>
          <w:b/>
          <w:sz w:val="20"/>
          <w:szCs w:val="20"/>
          <w:u w:val="single"/>
        </w:rPr>
        <w:t>Roles &amp; Responsibilities</w:t>
      </w:r>
      <w:r>
        <w:rPr>
          <w:rFonts w:eastAsia="Cambria" w:ascii="Times New Roman" w:hAnsi="Times New Roman"/>
          <w:b/>
          <w:sz w:val="20"/>
          <w:szCs w:val="20"/>
        </w:rPr>
        <w:t>:</w:t>
      </w:r>
    </w:p>
    <w:p>
      <w:pPr>
        <w:pStyle w:val="ListBullet"/>
        <w:numPr>
          <w:ilvl w:val="0"/>
          <w:numId w:val="11"/>
        </w:numPr>
        <w:spacing w:lineRule="auto" w:line="360"/>
        <w:rPr>
          <w:rFonts w:ascii="Times New Roman" w:hAnsi="Times New Roman" w:eastAsia="Times New Roman" w:cs="Times New Roman"/>
          <w:sz w:val="20"/>
          <w:szCs w:val="20"/>
        </w:rPr>
      </w:pPr>
      <w:r>
        <w:rPr>
          <w:rFonts w:eastAsia="Times New Roman" w:cs="Times New Roman" w:ascii="Times New Roman" w:hAnsi="Times New Roman"/>
          <w:sz w:val="20"/>
          <w:szCs w:val="20"/>
        </w:rPr>
        <w:t>Developed and customized People Code based on business requirements.</w:t>
      </w:r>
    </w:p>
    <w:p>
      <w:pPr>
        <w:pStyle w:val="ListBullet"/>
        <w:numPr>
          <w:ilvl w:val="0"/>
          <w:numId w:val="11"/>
        </w:numPr>
        <w:spacing w:lineRule="auto" w:line="360"/>
        <w:rPr>
          <w:rFonts w:ascii="Times New Roman" w:hAnsi="Times New Roman" w:eastAsia="Times New Roman" w:cs="Times New Roman"/>
          <w:sz w:val="20"/>
          <w:szCs w:val="20"/>
        </w:rPr>
      </w:pPr>
      <w:r>
        <w:rPr>
          <w:rFonts w:eastAsia="Times New Roman" w:cs="Times New Roman" w:ascii="Times New Roman" w:hAnsi="Times New Roman"/>
          <w:sz w:val="20"/>
          <w:szCs w:val="20"/>
        </w:rPr>
        <w:t>Performed unit testing, system testing, and production support.</w:t>
      </w:r>
    </w:p>
    <w:p>
      <w:pPr>
        <w:pStyle w:val="ListBullet"/>
        <w:numPr>
          <w:ilvl w:val="0"/>
          <w:numId w:val="11"/>
        </w:numPr>
        <w:spacing w:lineRule="auto" w:line="360"/>
        <w:rPr>
          <w:rFonts w:ascii="Times New Roman" w:hAnsi="Times New Roman" w:eastAsia="Times New Roman" w:cs="Times New Roman"/>
          <w:sz w:val="20"/>
          <w:szCs w:val="20"/>
        </w:rPr>
      </w:pPr>
      <w:r>
        <w:rPr>
          <w:rFonts w:eastAsia="Times New Roman" w:cs="Times New Roman" w:ascii="Times New Roman" w:hAnsi="Times New Roman"/>
          <w:sz w:val="20"/>
          <w:szCs w:val="20"/>
        </w:rPr>
        <w:t>Maintained audit-compliant documentation and coordinated with onshore teams.</w:t>
      </w:r>
    </w:p>
    <w:p>
      <w:pPr>
        <w:pStyle w:val="ListBullet"/>
        <w:numPr>
          <w:ilvl w:val="0"/>
          <w:numId w:val="11"/>
        </w:numPr>
        <w:spacing w:lineRule="auto" w:line="360"/>
        <w:rPr>
          <w:rFonts w:ascii="Times New Roman" w:hAnsi="Times New Roman" w:eastAsia="Times New Roman" w:cs="Times New Roman"/>
          <w:sz w:val="20"/>
          <w:szCs w:val="20"/>
        </w:rPr>
      </w:pPr>
      <w:r>
        <w:rPr>
          <w:rFonts w:eastAsia="Times New Roman" w:cs="Times New Roman" w:ascii="Times New Roman" w:hAnsi="Times New Roman"/>
          <w:sz w:val="20"/>
          <w:szCs w:val="20"/>
        </w:rPr>
        <w:t>Designing New Screens that need to be developed as per client requirement.</w:t>
      </w:r>
    </w:p>
    <w:p>
      <w:pPr>
        <w:pStyle w:val="ListBullet"/>
        <w:numPr>
          <w:ilvl w:val="0"/>
          <w:numId w:val="11"/>
        </w:numPr>
        <w:spacing w:lineRule="auto" w:line="360"/>
        <w:rPr>
          <w:rFonts w:ascii="Times New Roman" w:hAnsi="Times New Roman" w:cs="Times New Roman"/>
          <w:sz w:val="20"/>
          <w:szCs w:val="20"/>
        </w:rPr>
      </w:pPr>
      <w:r>
        <w:rPr>
          <w:rFonts w:eastAsia="Times New Roman" w:cs="Times New Roman" w:ascii="Times New Roman" w:hAnsi="Times New Roman"/>
          <w:sz w:val="20"/>
          <w:szCs w:val="20"/>
        </w:rPr>
        <w:t>Preparing test cases and doing the unit testing and system testing after</w:t>
      </w:r>
      <w:r>
        <w:rPr>
          <w:rFonts w:cs="Times New Roman" w:ascii="Times New Roman" w:hAnsi="Times New Roman"/>
          <w:sz w:val="20"/>
          <w:szCs w:val="20"/>
        </w:rPr>
        <w:t>.</w:t>
      </w:r>
    </w:p>
    <w:p>
      <w:pPr>
        <w:pStyle w:val="Normal"/>
        <w:suppressAutoHyphens w:val="true"/>
        <w:spacing w:lineRule="auto" w:line="360" w:before="0" w:after="120"/>
        <w:ind w:left="360" w:hanging="0"/>
        <w:jc w:val="both"/>
        <w:rPr>
          <w:rFonts w:ascii="Times New Roman" w:hAnsi="Times New Roman"/>
          <w:sz w:val="20"/>
          <w:szCs w:val="20"/>
        </w:rPr>
      </w:pPr>
      <w:r>
        <w:rPr>
          <w:rFonts w:eastAsia="Calibri" w:ascii="Times New Roman" w:hAnsi="Times New Roman"/>
          <w:b/>
          <w:sz w:val="20"/>
          <w:szCs w:val="20"/>
          <w:u w:val="single"/>
        </w:rPr>
        <w:t>Description:</w:t>
      </w:r>
      <w:r>
        <w:rPr>
          <w:rFonts w:ascii="Times New Roman" w:hAnsi="Times New Roman"/>
          <w:b/>
          <w:bCs/>
          <w:color w:val="202122"/>
          <w:shd w:fill="FFFFFF" w:val="clear"/>
        </w:rPr>
        <w:t xml:space="preserve"> </w:t>
      </w:r>
      <w:r>
        <w:rPr>
          <w:rFonts w:ascii="Times New Roman" w:hAnsi="Times New Roman"/>
          <w:sz w:val="20"/>
          <w:szCs w:val="20"/>
        </w:rPr>
        <w:t>Accenture plc is an Irish-American professional services company headquartered in </w:t>
      </w:r>
      <w:hyperlink r:id="rId12" w:tgtFrame="Dublin">
        <w:r>
          <w:rPr>
            <w:rFonts w:ascii="Times New Roman" w:hAnsi="Times New Roman"/>
            <w:sz w:val="20"/>
            <w:szCs w:val="20"/>
          </w:rPr>
          <w:t>Dublin</w:t>
        </w:r>
      </w:hyperlink>
      <w:r>
        <w:rPr>
          <w:rFonts w:ascii="Times New Roman" w:hAnsi="Times New Roman"/>
          <w:sz w:val="20"/>
          <w:szCs w:val="20"/>
        </w:rPr>
        <w:t>, </w:t>
      </w:r>
      <w:hyperlink r:id="rId13" w:tgtFrame="Ireland">
        <w:r>
          <w:rPr>
            <w:rFonts w:ascii="Times New Roman" w:hAnsi="Times New Roman"/>
            <w:sz w:val="20"/>
            <w:szCs w:val="20"/>
          </w:rPr>
          <w:t>Ireland</w:t>
        </w:r>
      </w:hyperlink>
      <w:r>
        <w:rPr>
          <w:rFonts w:ascii="Times New Roman" w:hAnsi="Times New Roman"/>
          <w:sz w:val="20"/>
          <w:szCs w:val="20"/>
        </w:rPr>
        <w:t>, that specializes in </w:t>
      </w:r>
      <w:hyperlink r:id="rId14" w:tgtFrame="Information technology">
        <w:r>
          <w:rPr>
            <w:rFonts w:ascii="Times New Roman" w:hAnsi="Times New Roman"/>
            <w:sz w:val="20"/>
            <w:szCs w:val="20"/>
          </w:rPr>
          <w:t>information technology</w:t>
        </w:r>
      </w:hyperlink>
      <w:r>
        <w:rPr>
          <w:rFonts w:ascii="Times New Roman" w:hAnsi="Times New Roman"/>
          <w:sz w:val="20"/>
          <w:szCs w:val="20"/>
        </w:rPr>
        <w:t> (IT) services and consulting. A </w:t>
      </w:r>
      <w:hyperlink r:id="rId15" w:tgtFrame="Fortune Global 500">
        <w:r>
          <w:rPr>
            <w:rFonts w:ascii="Times New Roman" w:hAnsi="Times New Roman"/>
            <w:sz w:val="20"/>
            <w:szCs w:val="20"/>
          </w:rPr>
          <w:t>Fortune Global 500</w:t>
        </w:r>
      </w:hyperlink>
      <w:r>
        <w:rPr>
          <w:rFonts w:ascii="Times New Roman" w:hAnsi="Times New Roman"/>
          <w:sz w:val="20"/>
          <w:szCs w:val="20"/>
        </w:rPr>
        <w:t> company, it reported revenues of $64.1 billion in 2024. Accenture began as the business and technology consulting division of accounting firm </w:t>
      </w:r>
      <w:hyperlink r:id="rId16" w:tgtFrame="Arthur Andersen">
        <w:r>
          <w:rPr>
            <w:rFonts w:ascii="Times New Roman" w:hAnsi="Times New Roman"/>
            <w:sz w:val="20"/>
            <w:szCs w:val="20"/>
          </w:rPr>
          <w:t>Arthur Andersen</w:t>
        </w:r>
      </w:hyperlink>
      <w:r>
        <w:rPr>
          <w:rFonts w:ascii="Times New Roman" w:hAnsi="Times New Roman"/>
          <w:sz w:val="20"/>
          <w:szCs w:val="20"/>
        </w:rPr>
        <w:t> in the early 1950s. </w:t>
      </w:r>
    </w:p>
    <w:p>
      <w:pPr>
        <w:pStyle w:val="Normal"/>
        <w:shd w:val="clear" w:color="auto" w:fill="FFFFFF"/>
        <w:spacing w:lineRule="auto" w:line="360" w:beforeAutospacing="1" w:after="0"/>
        <w:jc w:val="both"/>
        <w:rPr>
          <w:rFonts w:ascii="Times New Roman" w:hAnsi="Times New Roman"/>
          <w:sz w:val="20"/>
        </w:rPr>
      </w:pPr>
      <w:r>
        <w:rPr>
          <w:rFonts w:ascii="Times New Roman" w:hAnsi="Times New Roman"/>
          <w:b/>
          <w:sz w:val="28"/>
          <w:szCs w:val="28"/>
        </w:rPr>
        <w:drawing>
          <wp:anchor behindDoc="0" distT="0" distB="0" distL="0" distR="0" simplePos="0" locked="0" layoutInCell="0" allowOverlap="1" relativeHeight="2">
            <wp:simplePos x="0" y="0"/>
            <wp:positionH relativeFrom="column">
              <wp:posOffset>0</wp:posOffset>
            </wp:positionH>
            <wp:positionV relativeFrom="paragraph">
              <wp:posOffset>635</wp:posOffset>
            </wp:positionV>
            <wp:extent cx="12700" cy="1270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link="rId17"/>
                    <a:stretch>
                      <a:fillRect/>
                    </a:stretch>
                  </pic:blipFill>
                  <pic:spPr bwMode="auto">
                    <a:xfrm>
                      <a:off x="0" y="0"/>
                      <a:ext cx="12700" cy="12700"/>
                    </a:xfrm>
                    <a:prstGeom prst="rect">
                      <a:avLst/>
                    </a:prstGeom>
                  </pic:spPr>
                </pic:pic>
              </a:graphicData>
            </a:graphic>
          </wp:anchor>
        </w:drawing>
        <mc:AlternateContent>
          <mc:Choice Requires="wps">
            <w:drawing>
              <wp:anchor behindDoc="0" distT="0" distB="0" distL="114300" distR="100965" simplePos="0" locked="0" layoutInCell="0" allowOverlap="1" relativeHeight="3">
                <wp:simplePos x="0" y="0"/>
                <wp:positionH relativeFrom="column">
                  <wp:posOffset>635</wp:posOffset>
                </wp:positionH>
                <wp:positionV relativeFrom="paragraph">
                  <wp:posOffset>635</wp:posOffset>
                </wp:positionV>
                <wp:extent cx="12700" cy="12700"/>
                <wp:effectExtent l="635" t="0" r="0" b="0"/>
                <wp:wrapNone/>
                <wp:docPr id="2" name=""/>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0.95pt;height:0.95pt;mso-wrap-style:none;v-text-anchor:middle" type="_x0000_t75">
                <v:fill o:detectmouseclick="t" on="false"/>
                <v:stroke color="#3465a4" joinstyle="round" endcap="flat"/>
                <w10:wrap type="none"/>
              </v:shape>
            </w:pict>
          </mc:Fallback>
        </mc:AlternateContent>
      </w:r>
      <w:r>
        <w:rPr>
          <w:rFonts w:ascii="Times New Roman" w:hAnsi="Times New Roman"/>
          <w:b/>
          <w:sz w:val="28"/>
          <w:szCs w:val="28"/>
        </w:rPr>
        <w:t xml:space="preserve">     </w:t>
      </w:r>
    </w:p>
    <w:sectPr>
      <w:headerReference w:type="first" r:id="rId18"/>
      <w:footerReference w:type="default" r:id="rId19"/>
      <w:type w:val="nextPage"/>
      <w:pgSz w:w="12240" w:h="15840"/>
      <w:pgMar w:left="720" w:right="720" w:gutter="0" w:header="0" w:top="1530" w:footer="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Courier New">
    <w:charset w:val="01"/>
    <w:family w:val="roman"/>
    <w:pitch w:val="variable"/>
  </w:font>
  <w:font w:name="Times New Roman">
    <w:charset w:val="01"/>
    <w:family w:val="roman"/>
    <w:pitch w:val="variable"/>
  </w:font>
  <w:font w:name="Verdana">
    <w:charset w:val="01"/>
    <w:family w:val="roman"/>
    <w:pitch w:val="variable"/>
  </w:font>
  <w:font w:name="Liberation Sans">
    <w:altName w:val="Arial"/>
    <w:charset w:val="01"/>
    <w:family w:val="swiss"/>
    <w:pitch w:val="variable"/>
  </w:font>
  <w:font w:name="Arial">
    <w:charset w:val="01"/>
    <w:family w:val="roman"/>
    <w:pitch w:val="variable"/>
  </w:font>
  <w:font w:name="Franklin Gothic Book">
    <w:charset w:val="01"/>
    <w:family w:val="roman"/>
    <w:pitch w:val="variable"/>
  </w:font>
  <w:font w:name="Calibri Light">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 w:val="left" w:pos="1260" w:leader="none"/>
      </w:tabs>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2160"/>
        </w:tabs>
        <w:ind w:left="2160" w:hanging="360"/>
      </w:pPr>
      <w:rPr>
        <w:rFonts w:ascii="Symbol" w:hAnsi="Symbol" w:cs="Symbol" w:hint="default"/>
        <w:color w:val="auto"/>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te-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lsdException w:name="heading 2" w:uiPriority="9"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200"/>
      <w:jc w:val="left"/>
    </w:pPr>
    <w:rPr>
      <w:rFonts w:ascii="Calibri" w:hAnsi="Calibri" w:eastAsia="Times New Roman" w:cs="Times New Roman"/>
      <w:color w:val="auto"/>
      <w:kern w:val="0"/>
      <w:sz w:val="22"/>
      <w:szCs w:val="22"/>
      <w:lang w:val="en-US" w:eastAsia="en-US" w:bidi="ar-SA"/>
    </w:rPr>
  </w:style>
  <w:style w:type="paragraph" w:styleId="Heading2">
    <w:name w:val="Heading 2"/>
    <w:basedOn w:val="Normal"/>
    <w:next w:val="Normal"/>
    <w:link w:val="Heading2Char"/>
    <w:uiPriority w:val="9"/>
    <w:unhideWhenUsed/>
    <w:qFormat/>
    <w:pPr>
      <w:keepNext w:val="true"/>
      <w:spacing w:lineRule="auto" w:line="240" w:before="240" w:after="60"/>
      <w:outlineLvl w:val="1"/>
    </w:pPr>
    <w:rPr>
      <w:rFonts w:ascii="Cambria" w:hAnsi="Cambria" w:cs="Gautami"/>
      <w:b/>
      <w:bCs/>
      <w:i/>
      <w:iCs/>
      <w:sz w:val="28"/>
      <w:szCs w:val="28"/>
      <w:lang w:val="zh-CN" w:eastAsia="zh-CN" w:bidi="te-IN"/>
    </w:rPr>
  </w:style>
  <w:style w:type="character" w:styleId="DefaultParagraphFont" w:default="1">
    <w:name w:val="Default Paragraph Font"/>
    <w:uiPriority w:val="1"/>
    <w:semiHidden/>
    <w:unhideWhenUsed/>
    <w:qFormat/>
    <w:rPr/>
  </w:style>
  <w:style w:type="character" w:styleId="InternetLink">
    <w:name w:val="Hyperlink"/>
    <w:uiPriority w:val="99"/>
    <w:unhideWhenUsed/>
    <w:qFormat/>
    <w:rPr>
      <w:color w:val="0000FF"/>
      <w:u w:val="single"/>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PlaceholderText">
    <w:name w:val="Placeholder Text"/>
    <w:uiPriority w:val="99"/>
    <w:semiHidden/>
    <w:qFormat/>
    <w:rPr>
      <w:color w:val="808080"/>
    </w:rPr>
  </w:style>
  <w:style w:type="character" w:styleId="ContactInfoChar" w:customStyle="1">
    <w:name w:val="Contact Info Char"/>
    <w:link w:val="ContactInfo"/>
    <w:qFormat/>
    <w:rPr>
      <w:color w:val="0D0D0D"/>
      <w:sz w:val="24"/>
      <w:szCs w:val="22"/>
      <w:lang w:val="en-US" w:eastAsia="en-US" w:bidi="ar-SA"/>
    </w:rPr>
  </w:style>
  <w:style w:type="character" w:styleId="NameChar" w:customStyle="1">
    <w:name w:val="Name Char"/>
    <w:link w:val="Name"/>
    <w:qFormat/>
    <w:rPr>
      <w:rFonts w:ascii="Cambria" w:hAnsi="Cambria"/>
      <w:b/>
      <w:color w:val="984806"/>
      <w:sz w:val="32"/>
      <w:szCs w:val="22"/>
      <w:lang w:val="en-US" w:eastAsia="en-US" w:bidi="ar-SA"/>
    </w:rPr>
  </w:style>
  <w:style w:type="character" w:styleId="BalloonTextChar" w:customStyle="1">
    <w:name w:val="Balloon Text Char"/>
    <w:link w:val="BalloonText"/>
    <w:uiPriority w:val="99"/>
    <w:semiHidden/>
    <w:qFormat/>
    <w:rPr>
      <w:rFonts w:ascii="Tahoma" w:hAnsi="Tahoma" w:cs="Tahoma"/>
      <w:sz w:val="16"/>
      <w:szCs w:val="16"/>
    </w:rPr>
  </w:style>
  <w:style w:type="character" w:styleId="SectionTitleChar" w:customStyle="1">
    <w:name w:val="Section Title Char"/>
    <w:link w:val="SectionTitle"/>
    <w:qFormat/>
    <w:rPr>
      <w:rFonts w:ascii="Cambria" w:hAnsi="Cambria"/>
      <w:b/>
      <w:color w:val="0D0D0D"/>
      <w:sz w:val="26"/>
    </w:rPr>
  </w:style>
  <w:style w:type="character" w:styleId="SectiondetailsChar" w:customStyle="1">
    <w:name w:val="Section details Char"/>
    <w:link w:val="Sectiondetails"/>
    <w:qFormat/>
    <w:rPr>
      <w:color w:val="0D0D0D"/>
    </w:rPr>
  </w:style>
  <w:style w:type="character" w:styleId="BulletedlistChar" w:customStyle="1">
    <w:name w:val="Bulleted list Char"/>
    <w:link w:val="Bulletedlist"/>
    <w:qFormat/>
    <w:rPr>
      <w:color w:val="0D0D0D"/>
      <w:sz w:val="22"/>
      <w:szCs w:val="22"/>
      <w:lang w:val="en-US"/>
    </w:rPr>
  </w:style>
  <w:style w:type="character" w:styleId="Appleconvertedspace" w:customStyle="1">
    <w:name w:val="apple-converted-space"/>
    <w:basedOn w:val="DefaultParagraphFont"/>
    <w:qFormat/>
    <w:rPr/>
  </w:style>
  <w:style w:type="character" w:styleId="WW8Num12z1" w:customStyle="1">
    <w:name w:val="WW8Num12z1"/>
    <w:qFormat/>
    <w:rPr>
      <w:rFonts w:ascii="Courier New" w:hAnsi="Courier New"/>
      <w:sz w:val="20"/>
    </w:rPr>
  </w:style>
  <w:style w:type="character" w:styleId="BodyText2Char" w:customStyle="1">
    <w:name w:val="Body Text 2 Char"/>
    <w:link w:val="BodyText2"/>
    <w:qFormat/>
    <w:rPr>
      <w:rFonts w:ascii="Times New Roman" w:hAnsi="Times New Roman"/>
      <w:sz w:val="24"/>
      <w:szCs w:val="24"/>
    </w:rPr>
  </w:style>
  <w:style w:type="character" w:styleId="Jd21" w:customStyle="1">
    <w:name w:val="jd21"/>
    <w:qFormat/>
    <w:rPr>
      <w:rFonts w:ascii="Verdana" w:hAnsi="Verdana"/>
      <w:sz w:val="17"/>
      <w:szCs w:val="17"/>
    </w:rPr>
  </w:style>
  <w:style w:type="character" w:styleId="ListParagraphChar" w:customStyle="1">
    <w:name w:val="List Paragraph Char"/>
    <w:link w:val="ListParagraph"/>
    <w:uiPriority w:val="34"/>
    <w:qFormat/>
    <w:locked/>
    <w:rPr>
      <w:rFonts w:eastAsia="Calibri"/>
      <w:sz w:val="22"/>
      <w:szCs w:val="22"/>
      <w:lang w:val="en-US"/>
    </w:rPr>
  </w:style>
  <w:style w:type="character" w:styleId="Rezemphighlightedfieldhighlightedterm" w:customStyle="1">
    <w:name w:val="rezemp-highlightedfield-highlightedterm"/>
    <w:basedOn w:val="DefaultParagraphFont"/>
    <w:qFormat/>
    <w:rPr/>
  </w:style>
  <w:style w:type="character" w:styleId="BodyTextIndentChar" w:customStyle="1">
    <w:name w:val="Body Text Indent Char"/>
    <w:basedOn w:val="DefaultParagraphFont"/>
    <w:qFormat/>
    <w:rPr>
      <w:sz w:val="22"/>
      <w:szCs w:val="22"/>
      <w:lang w:val="en-US"/>
    </w:rPr>
  </w:style>
  <w:style w:type="character" w:styleId="Heading2Char" w:customStyle="1">
    <w:name w:val="Heading 2 Char"/>
    <w:basedOn w:val="DefaultParagraphFont"/>
    <w:link w:val="Heading2"/>
    <w:uiPriority w:val="9"/>
    <w:qFormat/>
    <w:rPr>
      <w:rFonts w:ascii="Cambria" w:hAnsi="Cambria" w:cs="Gautami"/>
      <w:b/>
      <w:bCs/>
      <w:i/>
      <w:iCs/>
      <w:sz w:val="28"/>
      <w:szCs w:val="28"/>
      <w:lang w:val="zh-CN" w:eastAsia="zh-CN" w:bidi="te-IN"/>
    </w:rPr>
  </w:style>
  <w:style w:type="character" w:styleId="SubtitleChar" w:customStyle="1">
    <w:name w:val="Subtitle Char"/>
    <w:basedOn w:val="DefaultParagraphFont"/>
    <w:link w:val="Subtitle"/>
    <w:uiPriority w:val="11"/>
    <w:qFormat/>
    <w:rPr>
      <w:rFonts w:ascii="Cambria" w:hAnsi="Cambria" w:cs="Gautami"/>
      <w:sz w:val="24"/>
      <w:szCs w:val="24"/>
      <w:lang w:val="en-US"/>
    </w:rPr>
  </w:style>
  <w:style w:type="character" w:styleId="DateChar" w:customStyle="1">
    <w:name w:val="Date Char"/>
    <w:basedOn w:val="DefaultParagraphFont"/>
    <w:link w:val="Date"/>
    <w:qFormat/>
    <w:rPr>
      <w:rFonts w:ascii="Times New Roman" w:hAnsi="Times New Roman" w:eastAsia="MS Mincho"/>
      <w:sz w:val="24"/>
      <w:lang w:val="zh-CN" w:eastAsia="zh-CN"/>
    </w:rPr>
  </w:style>
  <w:style w:type="character" w:styleId="Citebracket" w:customStyle="1">
    <w:name w:val="cite-bracket"/>
    <w:basedOn w:val="DefaultParagraphFont"/>
    <w:qFormat/>
    <w:rPr/>
  </w:style>
  <w:style w:type="character" w:styleId="UnresolvedMention1" w:customStyle="1">
    <w:name w:val="Unresolved Mention1"/>
    <w:basedOn w:val="DefaultParagraphFont"/>
    <w:uiPriority w:val="99"/>
    <w:semiHidden/>
    <w:unhideWhenUsed/>
    <w:qFormat/>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BalloonTextChar"/>
    <w:uiPriority w:val="99"/>
    <w:semiHidden/>
    <w:unhideWhenUsed/>
    <w:qFormat/>
    <w:pPr>
      <w:spacing w:lineRule="auto" w:line="240" w:before="0" w:after="0"/>
    </w:pPr>
    <w:rPr>
      <w:rFonts w:ascii="Tahoma" w:hAnsi="Tahoma" w:cs="Tahoma"/>
      <w:sz w:val="16"/>
      <w:szCs w:val="16"/>
    </w:rPr>
  </w:style>
  <w:style w:type="paragraph" w:styleId="BodyText2">
    <w:name w:val="Body Text 2"/>
    <w:basedOn w:val="Normal"/>
    <w:link w:val="BodyText2Char"/>
    <w:qFormat/>
    <w:pPr>
      <w:spacing w:lineRule="auto" w:line="480" w:before="0" w:after="120"/>
    </w:pPr>
    <w:rPr>
      <w:rFonts w:ascii="Times New Roman" w:hAnsi="Times New Roman"/>
      <w:sz w:val="24"/>
      <w:szCs w:val="24"/>
    </w:rPr>
  </w:style>
  <w:style w:type="paragraph" w:styleId="TextBodyIndent">
    <w:name w:val="Body Text Indent"/>
    <w:basedOn w:val="Normal"/>
    <w:link w:val="BodyTextIndentChar"/>
    <w:uiPriority w:val="99"/>
    <w:semiHidden/>
    <w:unhideWhenUsed/>
    <w:pPr>
      <w:spacing w:before="0" w:after="120"/>
      <w:ind w:left="360" w:hanging="0"/>
    </w:pPr>
    <w:rPr/>
  </w:style>
  <w:style w:type="paragraph" w:styleId="Date">
    <w:name w:val="Date"/>
    <w:basedOn w:val="Normal"/>
    <w:link w:val="DateChar"/>
    <w:qFormat/>
    <w:pPr>
      <w:tabs>
        <w:tab w:val="clear" w:pos="720"/>
        <w:tab w:val="left" w:pos="2160" w:leader="none"/>
        <w:tab w:val="right" w:pos="10080" w:leader="none"/>
      </w:tabs>
      <w:spacing w:lineRule="auto" w:line="240" w:before="120" w:after="0"/>
    </w:pPr>
    <w:rPr>
      <w:rFonts w:ascii="Times New Roman" w:hAnsi="Times New Roman" w:eastAsia="MS Mincho"/>
      <w:sz w:val="24"/>
      <w:szCs w:val="20"/>
      <w:lang w:val="zh-CN" w:eastAsia="zh-CN"/>
    </w:rPr>
  </w:style>
  <w:style w:type="paragraph" w:styleId="HeaderandFooter">
    <w:name w:val="Header and Footer"/>
    <w:basedOn w:val="Normal"/>
    <w:qFormat/>
    <w:pPr/>
    <w:rPr/>
  </w:style>
  <w:style w:type="paragraph" w:styleId="Footer">
    <w:name w:val="Footer"/>
    <w:basedOn w:val="Normal"/>
    <w:link w:val="FooterChar"/>
    <w:uiPriority w:val="99"/>
    <w:unhideWhenUsed/>
    <w:qFormat/>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qFormat/>
    <w:pPr>
      <w:tabs>
        <w:tab w:val="clear" w:pos="720"/>
        <w:tab w:val="center" w:pos="4680" w:leader="none"/>
        <w:tab w:val="right" w:pos="9360" w:leader="none"/>
      </w:tabs>
      <w:spacing w:lineRule="auto" w:line="240" w:before="0" w:after="0"/>
    </w:pPr>
    <w:rPr/>
  </w:style>
  <w:style w:type="paragraph" w:styleId="ListBullet">
    <w:name w:val="List Bullet"/>
    <w:basedOn w:val="Normal"/>
    <w:uiPriority w:val="99"/>
    <w:unhideWhenUsed/>
    <w:qFormat/>
    <w:pPr>
      <w:numPr>
        <w:ilvl w:val="0"/>
        <w:numId w:val="1"/>
      </w:numPr>
      <w:tabs>
        <w:tab w:val="clear" w:pos="720"/>
      </w:tabs>
      <w:spacing w:before="0" w:after="200"/>
      <w:ind w:left="0" w:hanging="0"/>
      <w:contextualSpacing/>
    </w:pPr>
    <w:rPr>
      <w:rFonts w:ascii="Arial" w:hAnsi="Arial" w:eastAsia="黑体" w:cs="Gautami" w:asciiTheme="minorHAnsi" w:cstheme="minorBidi" w:eastAsiaTheme="minorEastAsia" w:hAnsiTheme="minorHAnsi"/>
    </w:rPr>
  </w:style>
  <w:style w:type="paragraph" w:styleId="NormalWeb">
    <w:name w:val="Normal (Web)"/>
    <w:basedOn w:val="Normal"/>
    <w:uiPriority w:val="99"/>
    <w:unhideWhenUsed/>
    <w:qFormat/>
    <w:pPr>
      <w:spacing w:lineRule="auto" w:line="240" w:beforeAutospacing="1" w:afterAutospacing="1"/>
    </w:pPr>
    <w:rPr>
      <w:rFonts w:ascii="Times New Roman" w:hAnsi="Times New Roman"/>
      <w:sz w:val="24"/>
      <w:szCs w:val="24"/>
    </w:rPr>
  </w:style>
  <w:style w:type="paragraph" w:styleId="Subtitle">
    <w:name w:val="Subtitle"/>
    <w:basedOn w:val="Normal"/>
    <w:next w:val="Normal"/>
    <w:link w:val="SubtitleChar"/>
    <w:uiPriority w:val="11"/>
    <w:qFormat/>
    <w:pPr>
      <w:spacing w:lineRule="auto" w:line="240" w:before="0" w:after="60"/>
      <w:jc w:val="center"/>
      <w:outlineLvl w:val="1"/>
    </w:pPr>
    <w:rPr>
      <w:rFonts w:ascii="Cambria" w:hAnsi="Cambria" w:cs="Gautami"/>
      <w:sz w:val="24"/>
      <w:szCs w:val="24"/>
    </w:rPr>
  </w:style>
  <w:style w:type="paragraph" w:styleId="ContactInfo" w:customStyle="1">
    <w:name w:val="Contact Info"/>
    <w:link w:val="ContactInfoChar"/>
    <w:qFormat/>
    <w:pPr>
      <w:widowControl/>
      <w:bidi w:val="0"/>
      <w:spacing w:lineRule="auto" w:line="276" w:before="0" w:after="200"/>
      <w:jc w:val="right"/>
    </w:pPr>
    <w:rPr>
      <w:rFonts w:ascii="Calibri" w:hAnsi="Calibri" w:eastAsia="Times New Roman" w:cs="Times New Roman"/>
      <w:color w:val="0D0D0D"/>
      <w:kern w:val="0"/>
      <w:sz w:val="24"/>
      <w:szCs w:val="22"/>
      <w:lang w:val="en-US" w:eastAsia="en-US" w:bidi="ar-SA"/>
    </w:rPr>
  </w:style>
  <w:style w:type="paragraph" w:styleId="Name" w:customStyle="1">
    <w:name w:val="Name"/>
    <w:link w:val="NameChar"/>
    <w:qFormat/>
    <w:pPr>
      <w:widowControl/>
      <w:bidi w:val="0"/>
      <w:spacing w:before="0" w:after="0"/>
      <w:jc w:val="right"/>
    </w:pPr>
    <w:rPr>
      <w:rFonts w:ascii="Cambria" w:hAnsi="Cambria" w:eastAsia="Times New Roman" w:cs="Times New Roman"/>
      <w:b/>
      <w:color w:val="984806"/>
      <w:kern w:val="0"/>
      <w:sz w:val="32"/>
      <w:szCs w:val="22"/>
      <w:lang w:val="en-US" w:eastAsia="en-US" w:bidi="ar-SA"/>
    </w:rPr>
  </w:style>
  <w:style w:type="paragraph" w:styleId="SectionTitle" w:customStyle="1">
    <w:name w:val="Section Title"/>
    <w:basedOn w:val="Normal"/>
    <w:link w:val="SectionTitleChar"/>
    <w:qFormat/>
    <w:pPr/>
    <w:rPr>
      <w:rFonts w:ascii="Cambria" w:hAnsi="Cambria"/>
      <w:b/>
      <w:color w:val="0D0D0D"/>
      <w:sz w:val="26"/>
    </w:rPr>
  </w:style>
  <w:style w:type="paragraph" w:styleId="Sectiondetails" w:customStyle="1">
    <w:name w:val="Section details"/>
    <w:basedOn w:val="Normal"/>
    <w:link w:val="SectiondetailsChar"/>
    <w:qFormat/>
    <w:pPr>
      <w:spacing w:lineRule="auto" w:line="240" w:before="0" w:after="0"/>
    </w:pPr>
    <w:rPr>
      <w:color w:val="0D0D0D"/>
    </w:rPr>
  </w:style>
  <w:style w:type="paragraph" w:styleId="Bulletedlist" w:customStyle="1">
    <w:name w:val="Bulleted list"/>
    <w:basedOn w:val="Sectiondetails"/>
    <w:link w:val="BulletedlistChar"/>
    <w:qFormat/>
    <w:pPr>
      <w:numPr>
        <w:ilvl w:val="0"/>
        <w:numId w:val="2"/>
      </w:numPr>
    </w:pPr>
    <w:rPr/>
  </w:style>
  <w:style w:type="paragraph" w:styleId="ListParagraph">
    <w:name w:val="List Paragraph"/>
    <w:basedOn w:val="Normal"/>
    <w:link w:val="ListParagraphChar"/>
    <w:uiPriority w:val="34"/>
    <w:qFormat/>
    <w:pPr>
      <w:spacing w:before="0" w:after="200"/>
      <w:ind w:left="720" w:hanging="0"/>
      <w:contextualSpacing/>
    </w:pPr>
    <w:rPr>
      <w:rFonts w:eastAsia="Calibri"/>
    </w:rPr>
  </w:style>
  <w:style w:type="paragraph" w:styleId="Preformatted" w:customStyle="1">
    <w:name w:val="Preformatted"/>
    <w:basedOn w:val="Normal"/>
    <w:qFormat/>
    <w:pPr>
      <w:tabs>
        <w:tab w:val="clear" w:pos="72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uppressAutoHyphens w:val="true"/>
      <w:spacing w:lineRule="auto" w:line="240" w:before="0" w:after="0"/>
    </w:pPr>
    <w:rPr>
      <w:rFonts w:ascii="Courier New" w:hAnsi="Courier New"/>
      <w:sz w:val="20"/>
      <w:szCs w:val="20"/>
      <w:lang w:eastAsia="ar-SA"/>
    </w:rPr>
  </w:style>
  <w:style w:type="paragraph" w:styleId="Section" w:customStyle="1">
    <w:name w:val="Section"/>
    <w:basedOn w:val="Normal"/>
    <w:next w:val="Normal"/>
    <w:qFormat/>
    <w:pPr>
      <w:suppressAutoHyphens w:val="true"/>
      <w:spacing w:lineRule="auto" w:line="240" w:before="320" w:after="40"/>
    </w:pPr>
    <w:rPr>
      <w:rFonts w:ascii="Franklin Gothic Book" w:hAnsi="Franklin Gothic Book" w:eastAsia="Perpetua" w:cs="Franklin Gothic Book"/>
      <w:b/>
      <w:color w:val="9B2D1F"/>
      <w:sz w:val="28"/>
      <w:szCs w:val="20"/>
      <w:lang w:eastAsia="ar-SA"/>
    </w:rPr>
  </w:style>
  <w:style w:type="paragraph" w:styleId="ExperienceBullets" w:customStyle="1">
    <w:name w:val="Experience_Bullets"/>
    <w:basedOn w:val="Normal"/>
    <w:qFormat/>
    <w:pPr>
      <w:widowControl w:val="false"/>
      <w:numPr>
        <w:ilvl w:val="0"/>
        <w:numId w:val="3"/>
      </w:numPr>
      <w:spacing w:lineRule="auto" w:line="240" w:before="0" w:after="0"/>
      <w:ind w:right="540" w:hanging="0"/>
      <w:textAlignment w:val="baseline"/>
    </w:pPr>
    <w:rPr>
      <w:rFonts w:ascii="Verdana" w:hAnsi="Verdana"/>
      <w:sz w:val="18"/>
      <w:szCs w:val="18"/>
    </w:rPr>
  </w:style>
  <w:style w:type="paragraph" w:styleId="TableParagraph" w:customStyle="1">
    <w:name w:val="Table Paragraph"/>
    <w:basedOn w:val="Normal"/>
    <w:uiPriority w:val="1"/>
    <w:qFormat/>
    <w:pPr>
      <w:widowControl w:val="false"/>
      <w:spacing w:lineRule="auto" w:line="240" w:before="22" w:after="0"/>
      <w:ind w:left="829" w:hanging="359"/>
    </w:pPr>
    <w:rPr>
      <w:rFonts w:ascii="Calibri Light" w:hAnsi="Calibri Light" w:eastAsia="Calibri Light" w:cs="Calibri Light"/>
    </w:rPr>
  </w:style>
  <w:style w:type="paragraph" w:styleId="NoSpacing1" w:customStyle="1">
    <w:name w:val="No Spacing1"/>
    <w:qFormat/>
    <w:pPr>
      <w:widowControl/>
      <w:bidi w:val="0"/>
      <w:spacing w:lineRule="auto" w:line="360" w:before="0" w:after="0"/>
      <w:jc w:val="both"/>
    </w:pPr>
    <w:rPr>
      <w:rFonts w:ascii="Arial" w:hAnsi="Arial" w:eastAsia="Calibri" w:cs="Cordia New"/>
      <w:b/>
      <w:bCs/>
      <w:color w:val="000000"/>
      <w:kern w:val="0"/>
      <w:sz w:val="24"/>
      <w:szCs w:val="24"/>
      <w:shd w:fill="FFFFFF" w:val="clear"/>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qFormat/>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Multinational_corporation" TargetMode="External"/><Relationship Id="rId3" Type="http://schemas.openxmlformats.org/officeDocument/2006/relationships/hyperlink" Target="https://en.wikipedia.org/wiki/Semiconductor" TargetMode="External"/><Relationship Id="rId4" Type="http://schemas.openxmlformats.org/officeDocument/2006/relationships/hyperlink" Target="https://en.wikipedia.org/wiki/Cayman_Islands" TargetMode="External"/><Relationship Id="rId5" Type="http://schemas.openxmlformats.org/officeDocument/2006/relationships/hyperlink" Target="https://en.wikipedia.org/wiki/Malta,_New_York" TargetMode="External"/><Relationship Id="rId6" Type="http://schemas.openxmlformats.org/officeDocument/2006/relationships/hyperlink" Target="https://en.wikipedia.org/wiki/Divestiture" TargetMode="External"/><Relationship Id="rId7" Type="http://schemas.openxmlformats.org/officeDocument/2006/relationships/hyperlink" Target="https://en.wikipedia.org/wiki/AMD" TargetMode="External"/><Relationship Id="rId8" Type="http://schemas.openxmlformats.org/officeDocument/2006/relationships/hyperlink" Target="https://en.wikipedia.org/wiki/Mubadala_Investment_Company" TargetMode="External"/><Relationship Id="rId9" Type="http://schemas.openxmlformats.org/officeDocument/2006/relationships/hyperlink" Target="https://en.wikipedia.org/wiki/Sovereign_wealth_fund" TargetMode="External"/><Relationship Id="rId10" Type="http://schemas.openxmlformats.org/officeDocument/2006/relationships/hyperlink" Target="https://en.wikipedia.org/wiki/United_Arab_Emirates" TargetMode="External"/><Relationship Id="rId11" Type="http://schemas.openxmlformats.org/officeDocument/2006/relationships/hyperlink" Target="https://en.wikipedia.org/wiki/Initial_public_offering" TargetMode="External"/><Relationship Id="rId12" Type="http://schemas.openxmlformats.org/officeDocument/2006/relationships/hyperlink" Target="https://en.wikipedia.org/wiki/Dublin" TargetMode="External"/><Relationship Id="rId13" Type="http://schemas.openxmlformats.org/officeDocument/2006/relationships/hyperlink" Target="https://en.wikipedia.org/wiki/Ireland" TargetMode="External"/><Relationship Id="rId14" Type="http://schemas.openxmlformats.org/officeDocument/2006/relationships/hyperlink" Target="https://en.wikipedia.org/wiki/Information_technology" TargetMode="External"/><Relationship Id="rId15" Type="http://schemas.openxmlformats.org/officeDocument/2006/relationships/hyperlink" Target="https://en.wikipedia.org/wiki/Fortune_Global_500" TargetMode="External"/><Relationship Id="rId16" Type="http://schemas.openxmlformats.org/officeDocument/2006/relationships/hyperlink" Target="https://en.wikipedia.org/wiki/Arthur_Andersen" TargetMode="External"/><Relationship Id="rId17" Type="http://schemas.openxmlformats.org/officeDocument/2006/relationships/image" Target="https://rdxfootmark.naukri.com/v2/track/openCv?trackingInfo=f6c94b61c60be1a325708919ab15b1ab134f530e18705c4458440321091b5b58120e110113405b5f0a4356014b4450530401195c1333471b1b1114405b5b0e534c011503504e1c180c571833471b1b0515485f411b091351504f54671e1a4f03434e1008135212405d0c0e561f475d150613400c5b01584b130f435611155c0b085249100917110d531b045d4340010d160b15465e5e0a594f01446%26docType=docx"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13F22CF1-DFBD-4FA3-9949-F657CDDEE040}">
  <ds:schemaRefs>
    <ds:schemaRef ds:uri="http://schemas.openxmlformats.org/officeDocument/2006/bibliography"/>
  </ds:schemaRefs>
</ds:datastoreItem>
</file>

<file path=customXml/itemProps2.xml><?xml version="1.0" encoding="utf-8"?>
<ds:datastoreItem xmlns:ds="http://schemas.openxmlformats.org/officeDocument/2006/customXml" ds:itemID="{F17EC12F-BAE4-442D-AE1A-2E682CA240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TS010378029</Template>
  <TotalTime>3514</TotalTime>
  <Application>LibreOffice/7.3.7.2$Linux_X86_64 LibreOffice_project/30$Build-2</Application>
  <AppVersion>15.0000</AppVersion>
  <Pages>5</Pages>
  <Words>1612</Words>
  <Characters>9842</Characters>
  <CharactersWithSpaces>12599</CharactersWithSpaces>
  <Paragraphs>115</Paragraphs>
  <Company>IBM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2023-02-27T04:40:00Z</dcterms:created>
  <dc:creator>Chalampalem, Praveen</dc:creator>
  <dc:description/>
  <dc:language>en-IN</dc:language>
  <cp:lastModifiedBy/>
  <dcterms:modified xsi:type="dcterms:W3CDTF">2026-07-02T11:07:15Z</dcterms:modified>
  <cp:revision>445</cp:revision>
  <dc:subject/>
  <dc:title>Chronological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AF8BE7A59BE549488056222742F2CC76_12</vt:lpwstr>
  </property>
  <property fmtid="{D5CDD505-2E9C-101B-9397-08002B2CF9AE}" pid="3" name="KSOProductBuildVer">
    <vt:lpwstr>1033-12.1.0.26372</vt:lpwstr>
  </property>
  <property fmtid="{D5CDD505-2E9C-101B-9397-08002B2CF9AE}" pid="4" name="KSOTemplateDocerSaveRecord">
    <vt:lpwstr>eyJoZGlkIjoiODUxYjExNWZhZTliNDBhYmUwM2IyMmNhM2E2MDI5NGYifQ==</vt:lpwstr>
  </property>
  <property fmtid="{D5CDD505-2E9C-101B-9397-08002B2CF9AE}" pid="5" name="_TemplateID">
    <vt:lpwstr>TC103780299990</vt:lpwstr>
  </property>
</Properties>
</file>