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before="0" w:after="20"/>
        <w:jc w:val="center"/>
        <w:rPr/>
      </w:pPr>
      <w:r>
        <w:rPr>
          <w:b/>
          <w:bCs/>
          <w:color w:val="1F3864"/>
          <w:sz w:val="36"/>
          <w:szCs w:val="36"/>
        </w:rPr>
        <w:t>NAGALAKSHMI DENDUKURI</w:t>
      </w:r>
    </w:p>
    <w:p>
      <w:pPr>
        <w:pStyle w:val="Normal"/>
        <w:spacing w:before="0" w:after="100"/>
        <w:jc w:val="center"/>
        <w:rPr/>
      </w:pPr>
      <w:r>
        <w:rPr>
          <w:color w:val="595959"/>
          <w:sz w:val="19"/>
          <w:szCs w:val="19"/>
        </w:rPr>
        <w:t>Hyderabad, India  |  +91-7386852176  |  nagalakshmidendukuri3@gmail.com |  linkedin.com/in/nagalakshmid-52108650</w:t>
      </w:r>
    </w:p>
    <w:p>
      <w:pPr>
        <w:pStyle w:val="Normal"/>
        <w:spacing w:before="0" w:after="160"/>
        <w:jc w:val="center"/>
        <w:rPr/>
      </w:pPr>
      <w:r>
        <w:rPr>
          <w:b/>
          <w:bCs/>
          <w:sz w:val="21"/>
          <w:szCs w:val="21"/>
        </w:rPr>
        <w:t>Engineering Leader | Engineering Manager (Delivery &amp; Team Leadership)</w:t>
      </w:r>
    </w:p>
    <w:p>
      <w:pPr>
        <w:pStyle w:val="Normal"/>
        <w:pBdr>
          <w:bottom w:val="single" w:sz="6" w:space="1" w:color="1F3864"/>
        </w:pBdr>
        <w:spacing w:before="240" w:after="80"/>
        <w:rPr/>
      </w:pPr>
      <w:r>
        <w:rPr>
          <w:b/>
          <w:bCs/>
          <w:color w:val="1F3864"/>
          <w:sz w:val="26"/>
          <w:szCs w:val="26"/>
        </w:rPr>
        <w:t>PROFESSIONAL SUMMARY</w:t>
      </w:r>
    </w:p>
    <w:p>
      <w:pPr>
        <w:pStyle w:val="Normal"/>
        <w:spacing w:before="0" w:after="60"/>
        <w:rPr/>
      </w:pPr>
      <w:r>
        <w:rPr/>
        <w:t>Engineering leader with 15+ years of experience in engineering management, software delivery, and team leadership across healthcare/medical devices, BFSI, fintech, retail, and SaaS platforms. Currently leading a cross-functional engineering team delivering a medical device integration program and an enterprise pricing/rebate platform, owning sprint planning, release governance, quality, performance reviews, and stakeholder/client engagement across the US and EMEA. Driving AI adoption and digital transformation at the enterprise level — 3+ years of hands-on experience with GitHub Copilot, ChatGPT, Claude, and Cursor, with working knowledge of Large Language Models (LLMs) and experience incorporating AI capabilities into enterprise applications, increasing team sprint capacity by 20%. Microsoft Azure and AI certified (AZ-204, AZ-900, AI-900). Functioning as Engineering Manager, with a strong technical foundation in .NET Core, C#, Microservices, and Azure.</w:t>
      </w:r>
    </w:p>
    <w:p>
      <w:pPr>
        <w:pStyle w:val="Normal"/>
        <w:pBdr>
          <w:bottom w:val="single" w:sz="6" w:space="1" w:color="1F3864"/>
        </w:pBdr>
        <w:spacing w:before="240" w:after="80"/>
        <w:rPr/>
      </w:pPr>
      <w:r>
        <w:rPr>
          <w:b/>
          <w:bCs/>
          <w:color w:val="1F3864"/>
          <w:sz w:val="26"/>
          <w:szCs w:val="26"/>
        </w:rPr>
        <w:t>CORE COMPETENCIES</w:t>
      </w:r>
    </w:p>
    <w:p>
      <w:pPr>
        <w:pStyle w:val="Normal"/>
        <w:spacing w:before="0" w:after="60"/>
        <w:rPr/>
      </w:pPr>
      <w:r>
        <w:rPr/>
        <w:t>Engineering Management &amp; Team Leadership  •  Agile Delivery &amp; Sprint Governance  •  Release Management &amp; Quality Assurance  •  Stakeholder &amp; Client Negotiation  •  People Management &amp; Performance Reviews  •  Hiring &amp; Mentoring  •  Product Roadmapping &amp; Release Planning  •  Technical Architecture &amp; Delivery Oversight  •  Azure Cloud Development &amp; DevOps Automation  •  AI Adoption &amp; Enterprise Digital Transformation  •  LLM-based Application Integration  •  OKR Definition &amp; Execution  •  KPI-driven Performance Management  •  Metrics Tracking, SLA Compliance &amp; Risk Management</w:t>
      </w:r>
    </w:p>
    <w:p>
      <w:pPr>
        <w:pStyle w:val="Normal"/>
        <w:pBdr>
          <w:bottom w:val="single" w:sz="6" w:space="1" w:color="1F3864"/>
        </w:pBdr>
        <w:spacing w:before="240" w:after="80"/>
        <w:rPr/>
      </w:pPr>
      <w:r>
        <w:rPr>
          <w:b/>
          <w:bCs/>
          <w:color w:val="1F3864"/>
          <w:sz w:val="26"/>
          <w:szCs w:val="26"/>
        </w:rPr>
        <w:t>TECHNICAL EXPERTISE</w:t>
      </w:r>
    </w:p>
    <w:p>
      <w:pPr>
        <w:pStyle w:val="Normal"/>
        <w:spacing w:before="0" w:after="60"/>
        <w:rPr/>
      </w:pPr>
      <w:r>
        <w:rPr/>
        <w:t>.NET Core, C#, ASP.NET MVC, Angular, Web API, Microservices, Azure (App Services, Functions, DevOps), CI/CD Pipelines, REST APIs, SQL Server, Docker, Kubernetes, JavaScript, NUnit |  AI Tools (3+ yrs): GitHub Copilot, ChatGPT, Claude, Cursor |  Large Language Models (LLMs), Generative AI, AI-Assisted Development, AI Integration into Enterprise Applications</w:t>
      </w:r>
    </w:p>
    <w:p>
      <w:pPr>
        <w:pStyle w:val="Normal"/>
        <w:pBdr>
          <w:bottom w:val="single" w:sz="6" w:space="1" w:color="1F3864"/>
        </w:pBdr>
        <w:spacing w:before="240" w:after="80"/>
        <w:rPr/>
      </w:pPr>
      <w:r>
        <w:rPr>
          <w:b/>
          <w:bCs/>
          <w:color w:val="1F3864"/>
          <w:sz w:val="26"/>
          <w:szCs w:val="26"/>
        </w:rPr>
        <w:t>PROFESSIONAL EXPERIENCE</w:t>
      </w:r>
    </w:p>
    <w:p>
      <w:pPr>
        <w:pStyle w:val="Normal"/>
        <w:spacing w:before="0" w:after="20"/>
        <w:rPr/>
      </w:pPr>
      <w:r>
        <w:rPr>
          <w:b/>
          <w:bCs/>
          <w:color w:val="1F3864"/>
        </w:rPr>
        <w:t>Hitachi GlobalLogic, Hyderabad</w:t>
      </w:r>
    </w:p>
    <w:p>
      <w:pPr>
        <w:pStyle w:val="Normal"/>
        <w:tabs>
          <w:tab w:val="right" w:pos="9360" w:leader="none"/>
        </w:tabs>
        <w:spacing w:before="160" w:after="20"/>
        <w:rPr/>
      </w:pPr>
      <w:r>
        <w:rPr>
          <w:b/>
          <w:bCs/>
          <w:sz w:val="23"/>
          <w:szCs w:val="23"/>
        </w:rPr>
        <w:t>Engineering Leader (Engineering Manager function)</w:t>
      </w:r>
      <w:r>
        <w:rPr>
          <w:i/>
          <w:iCs/>
          <w:color w:val="595959"/>
          <w:sz w:val="21"/>
          <w:szCs w:val="21"/>
        </w:rPr>
        <w:tab/>
        <w:t>Dec 2025 – Present</w:t>
      </w:r>
    </w:p>
    <w:p>
      <w:pPr>
        <w:pStyle w:val="ListParagraph"/>
        <w:numPr>
          <w:ilvl w:val="0"/>
          <w:numId w:val="1"/>
        </w:numPr>
        <w:spacing w:before="0" w:after="40"/>
        <w:rPr/>
      </w:pPr>
      <w:r>
        <w:rPr/>
        <w:t>Lead engineering delivery for cross-functional teams building cloud-native solutions on .NET Core and Azure, across healthcare/medical devices and enterprise SaaS platforms.</w:t>
      </w:r>
    </w:p>
    <w:p>
      <w:pPr>
        <w:pStyle w:val="ListParagraph"/>
        <w:numPr>
          <w:ilvl w:val="0"/>
          <w:numId w:val="1"/>
        </w:numPr>
        <w:spacing w:before="0" w:after="40"/>
        <w:rPr/>
      </w:pPr>
      <w:r>
        <w:rPr/>
        <w:t>Own sprint planning, release quality, and stakeholder communication for a medical device data integration program and an enterprise pricing/rebate platform.</w:t>
      </w:r>
    </w:p>
    <w:p>
      <w:pPr>
        <w:pStyle w:val="ListParagraph"/>
        <w:numPr>
          <w:ilvl w:val="0"/>
          <w:numId w:val="1"/>
        </w:numPr>
        <w:spacing w:before="0" w:after="40"/>
        <w:rPr/>
      </w:pPr>
      <w:r>
        <w:rPr/>
        <w:t>Led AI-driven development adoption across the team — using GitHub Copilot, ChatGPT, and Claude for code generation, code review, and documentation, and exploring LLM-based capabilities for integration into enterprise applications — increasing sprint capacity by 20%.</w:t>
      </w:r>
    </w:p>
    <w:p>
      <w:pPr>
        <w:pStyle w:val="ListParagraph"/>
        <w:numPr>
          <w:ilvl w:val="0"/>
          <w:numId w:val="1"/>
        </w:numPr>
        <w:spacing w:before="0" w:after="40"/>
        <w:rPr/>
      </w:pPr>
      <w:r>
        <w:rPr/>
        <w:t>Mentor engineers on technical growth and delivery best practices; coordinate with stakeholders across regions.</w:t>
      </w:r>
    </w:p>
    <w:p>
      <w:pPr>
        <w:pStyle w:val="Normal"/>
        <w:spacing w:before="0" w:after="20"/>
        <w:rPr/>
      </w:pPr>
      <w:r>
        <w:rPr>
          <w:b/>
          <w:bCs/>
          <w:color w:val="1F3864"/>
        </w:rPr>
        <w:t>Tata Consultancy Services (TCS), Hyderabad</w:t>
      </w:r>
    </w:p>
    <w:p>
      <w:pPr>
        <w:pStyle w:val="Normal"/>
        <w:tabs>
          <w:tab w:val="right" w:pos="9360" w:leader="none"/>
        </w:tabs>
        <w:spacing w:before="160" w:after="20"/>
        <w:rPr/>
      </w:pPr>
      <w:r>
        <w:rPr>
          <w:b/>
          <w:bCs/>
          <w:sz w:val="23"/>
          <w:szCs w:val="23"/>
        </w:rPr>
        <w:t>Engineering Leader (Engineering Manager function)</w:t>
      </w:r>
      <w:r>
        <w:rPr>
          <w:i/>
          <w:iCs/>
          <w:color w:val="595959"/>
          <w:sz w:val="21"/>
          <w:szCs w:val="21"/>
        </w:rPr>
        <w:tab/>
        <w:t>Aug 2023 – Nov 2025</w:t>
      </w:r>
    </w:p>
    <w:p>
      <w:pPr>
        <w:pStyle w:val="ListParagraph"/>
        <w:numPr>
          <w:ilvl w:val="0"/>
          <w:numId w:val="1"/>
        </w:numPr>
        <w:spacing w:before="0" w:after="40"/>
        <w:rPr/>
      </w:pPr>
      <w:r>
        <w:rPr/>
        <w:t>Led a team of 15+ engineers delivering enterprise-grade applications using .NET Core and Azure.</w:t>
      </w:r>
    </w:p>
    <w:p>
      <w:pPr>
        <w:pStyle w:val="ListParagraph"/>
        <w:numPr>
          <w:ilvl w:val="0"/>
          <w:numId w:val="1"/>
        </w:numPr>
        <w:spacing w:before="0" w:after="40"/>
        <w:rPr/>
      </w:pPr>
      <w:r>
        <w:rPr/>
        <w:t>Owned end-to-end delivery, sprint planning, release governance, and stakeholder communication.</w:t>
      </w:r>
    </w:p>
    <w:p>
      <w:pPr>
        <w:pStyle w:val="ListParagraph"/>
        <w:numPr>
          <w:ilvl w:val="0"/>
          <w:numId w:val="1"/>
        </w:numPr>
        <w:spacing w:before="0" w:after="40"/>
        <w:rPr/>
      </w:pPr>
      <w:r>
        <w:rPr/>
        <w:t>Managed client negotiations and escalations across US and EMEA regions.</w:t>
      </w:r>
    </w:p>
    <w:p>
      <w:pPr>
        <w:pStyle w:val="ListParagraph"/>
        <w:numPr>
          <w:ilvl w:val="0"/>
          <w:numId w:val="1"/>
        </w:numPr>
        <w:spacing w:before="0" w:after="40"/>
        <w:rPr/>
      </w:pPr>
      <w:r>
        <w:rPr/>
        <w:t>Reduced post-release defects by 35% through CI/CD process improvements and introduction of AI-assisted code review practices.</w:t>
      </w:r>
    </w:p>
    <w:p>
      <w:pPr>
        <w:pStyle w:val="Normal"/>
        <w:tabs>
          <w:tab w:val="right" w:pos="9360" w:leader="none"/>
        </w:tabs>
        <w:spacing w:before="160" w:after="20"/>
        <w:rPr/>
      </w:pPr>
      <w:r>
        <w:rPr>
          <w:b/>
          <w:bCs/>
          <w:sz w:val="23"/>
          <w:szCs w:val="23"/>
        </w:rPr>
        <w:t>Technical Lead</w:t>
      </w:r>
      <w:r>
        <w:rPr>
          <w:i/>
          <w:iCs/>
          <w:color w:val="595959"/>
          <w:sz w:val="21"/>
          <w:szCs w:val="21"/>
        </w:rPr>
        <w:tab/>
        <w:t>Jun 2022 – Jul 2023</w:t>
      </w:r>
    </w:p>
    <w:p>
      <w:pPr>
        <w:pStyle w:val="ListParagraph"/>
        <w:numPr>
          <w:ilvl w:val="0"/>
          <w:numId w:val="1"/>
        </w:numPr>
        <w:spacing w:before="0" w:after="40"/>
        <w:rPr/>
      </w:pPr>
      <w:r>
        <w:rPr/>
        <w:t>Led backend design and architecture using .NET Core and Azure.</w:t>
      </w:r>
    </w:p>
    <w:p>
      <w:pPr>
        <w:pStyle w:val="ListParagraph"/>
        <w:numPr>
          <w:ilvl w:val="0"/>
          <w:numId w:val="1"/>
        </w:numPr>
        <w:spacing w:before="0" w:after="40"/>
        <w:rPr/>
      </w:pPr>
      <w:r>
        <w:rPr/>
        <w:t>Collaborated on backlog grooming and sprint execution with cross-functional teams.</w:t>
      </w:r>
    </w:p>
    <w:p>
      <w:pPr>
        <w:pStyle w:val="ListParagraph"/>
        <w:numPr>
          <w:ilvl w:val="0"/>
          <w:numId w:val="1"/>
        </w:numPr>
        <w:spacing w:before="0" w:after="40"/>
        <w:rPr/>
      </w:pPr>
      <w:r>
        <w:rPr/>
        <w:t>Introduced unit testing and code quality practices that improved code reliability.</w:t>
      </w:r>
    </w:p>
    <w:p>
      <w:pPr>
        <w:pStyle w:val="Normal"/>
        <w:spacing w:before="0" w:after="20"/>
        <w:rPr/>
      </w:pPr>
      <w:r>
        <w:rPr>
          <w:b/>
          <w:bCs/>
          <w:color w:val="1F3864"/>
        </w:rPr>
        <w:t>Wells Fargo India Solutions, Hyderabad</w:t>
      </w:r>
    </w:p>
    <w:p>
      <w:pPr>
        <w:pStyle w:val="Normal"/>
        <w:tabs>
          <w:tab w:val="right" w:pos="9360" w:leader="none"/>
        </w:tabs>
        <w:spacing w:before="160" w:after="20"/>
        <w:rPr/>
      </w:pPr>
      <w:r>
        <w:rPr>
          <w:b/>
          <w:bCs/>
          <w:sz w:val="23"/>
          <w:szCs w:val="23"/>
        </w:rPr>
        <w:t>Senior Software Engineer</w:t>
      </w:r>
      <w:r>
        <w:rPr>
          <w:i/>
          <w:iCs/>
          <w:color w:val="595959"/>
          <w:sz w:val="21"/>
          <w:szCs w:val="21"/>
        </w:rPr>
        <w:tab/>
        <w:t>Mar 2019 – Jul 2022</w:t>
      </w:r>
    </w:p>
    <w:p>
      <w:pPr>
        <w:pStyle w:val="ListParagraph"/>
        <w:numPr>
          <w:ilvl w:val="0"/>
          <w:numId w:val="1"/>
        </w:numPr>
        <w:spacing w:before="0" w:after="40"/>
        <w:rPr/>
      </w:pPr>
      <w:r>
        <w:rPr/>
        <w:t>Delivered modules in loan servicing, compliance, and analytics systems for a large-scale banking platform, working within strict regulatory and security constraints typical of BFSI environments.</w:t>
      </w:r>
    </w:p>
    <w:p>
      <w:pPr>
        <w:pStyle w:val="Normal"/>
        <w:spacing w:before="0" w:after="20"/>
        <w:rPr/>
      </w:pPr>
      <w:r>
        <w:rPr>
          <w:b/>
          <w:bCs/>
          <w:color w:val="1F3864"/>
        </w:rPr>
        <w:t>NCR Corporation, Hyderabad</w:t>
      </w:r>
    </w:p>
    <w:p>
      <w:pPr>
        <w:pStyle w:val="Normal"/>
        <w:tabs>
          <w:tab w:val="right" w:pos="9360" w:leader="none"/>
        </w:tabs>
        <w:spacing w:before="160" w:after="20"/>
        <w:rPr/>
      </w:pPr>
      <w:r>
        <w:rPr>
          <w:b/>
          <w:bCs/>
          <w:sz w:val="23"/>
          <w:szCs w:val="23"/>
        </w:rPr>
        <w:t>Senior Software Engineer</w:t>
      </w:r>
      <w:r>
        <w:rPr>
          <w:i/>
          <w:iCs/>
          <w:color w:val="595959"/>
          <w:sz w:val="21"/>
          <w:szCs w:val="21"/>
        </w:rPr>
        <w:tab/>
        <w:t>Jun 2016 – Feb 2019</w:t>
      </w:r>
    </w:p>
    <w:p>
      <w:pPr>
        <w:pStyle w:val="ListParagraph"/>
        <w:numPr>
          <w:ilvl w:val="0"/>
          <w:numId w:val="1"/>
        </w:numPr>
        <w:spacing w:before="0" w:after="40"/>
        <w:rPr/>
      </w:pPr>
      <w:r>
        <w:rPr/>
        <w:t>Built backend modules for ATM transaction systems, ensuring compliance with banking and regulatory standards across high-availability financial infrastructure.</w:t>
      </w:r>
    </w:p>
    <w:p>
      <w:pPr>
        <w:pStyle w:val="Normal"/>
        <w:spacing w:before="0" w:after="20"/>
        <w:rPr/>
      </w:pPr>
      <w:r>
        <w:rPr>
          <w:b/>
          <w:bCs/>
          <w:color w:val="1F3864"/>
        </w:rPr>
        <w:t>First American (India), Hyderabad</w:t>
      </w:r>
    </w:p>
    <w:p>
      <w:pPr>
        <w:pStyle w:val="Normal"/>
        <w:tabs>
          <w:tab w:val="right" w:pos="9360" w:leader="none"/>
        </w:tabs>
        <w:spacing w:before="160" w:after="20"/>
        <w:rPr/>
      </w:pPr>
      <w:r>
        <w:rPr>
          <w:b/>
          <w:bCs/>
          <w:sz w:val="23"/>
          <w:szCs w:val="23"/>
        </w:rPr>
        <w:t>Senior Software Engineer</w:t>
      </w:r>
      <w:r>
        <w:rPr>
          <w:i/>
          <w:iCs/>
          <w:color w:val="595959"/>
          <w:sz w:val="21"/>
          <w:szCs w:val="21"/>
        </w:rPr>
        <w:tab/>
        <w:t>Jun 2015 – Jun 2016</w:t>
      </w:r>
    </w:p>
    <w:p>
      <w:pPr>
        <w:pStyle w:val="ListParagraph"/>
        <w:numPr>
          <w:ilvl w:val="0"/>
          <w:numId w:val="1"/>
        </w:numPr>
        <w:spacing w:before="0" w:after="40"/>
        <w:rPr/>
      </w:pPr>
      <w:r>
        <w:rPr/>
        <w:t>Developed document processing and workflow automation systems for title and escrow operations, supporting end-to-end business process automation.</w:t>
      </w:r>
    </w:p>
    <w:p>
      <w:pPr>
        <w:pStyle w:val="Normal"/>
        <w:tabs>
          <w:tab w:val="right" w:pos="9360" w:leader="none"/>
        </w:tabs>
        <w:spacing w:before="160" w:after="20"/>
        <w:rPr/>
      </w:pPr>
      <w:r>
        <w:rPr>
          <w:b/>
          <w:bCs/>
          <w:sz w:val="23"/>
          <w:szCs w:val="23"/>
        </w:rPr>
        <w:t>Software Engineer</w:t>
      </w:r>
      <w:r>
        <w:rPr>
          <w:i/>
          <w:iCs/>
          <w:color w:val="595959"/>
          <w:sz w:val="21"/>
          <w:szCs w:val="21"/>
        </w:rPr>
        <w:tab/>
        <w:t>Jun 2011 – Jun 2015</w:t>
      </w:r>
    </w:p>
    <w:p>
      <w:pPr>
        <w:pStyle w:val="ListParagraph"/>
        <w:numPr>
          <w:ilvl w:val="0"/>
          <w:numId w:val="1"/>
        </w:numPr>
        <w:spacing w:before="0" w:after="40"/>
        <w:rPr/>
      </w:pPr>
      <w:r>
        <w:rPr/>
        <w:t>Built foundational backend components and contributed to early-stage feature development in document processing systems.</w:t>
      </w:r>
    </w:p>
    <w:p>
      <w:pPr>
        <w:pStyle w:val="Normal"/>
        <w:pBdr>
          <w:bottom w:val="single" w:sz="6" w:space="1" w:color="1F3864"/>
        </w:pBdr>
        <w:spacing w:before="240" w:after="80"/>
        <w:rPr/>
      </w:pPr>
      <w:r>
        <w:rPr>
          <w:b/>
          <w:bCs/>
          <w:color w:val="1F3864"/>
          <w:sz w:val="26"/>
          <w:szCs w:val="26"/>
        </w:rPr>
        <w:t>CERTIFICATIONS</w:t>
      </w:r>
    </w:p>
    <w:p>
      <w:pPr>
        <w:pStyle w:val="ListParagraph"/>
        <w:numPr>
          <w:ilvl w:val="0"/>
          <w:numId w:val="1"/>
        </w:numPr>
        <w:spacing w:before="0" w:after="40"/>
        <w:rPr/>
      </w:pPr>
      <w:r>
        <w:rPr/>
        <w:t>Microsoft Certified: Azure Developer Associate (AZ-204)</w:t>
      </w:r>
    </w:p>
    <w:p>
      <w:pPr>
        <w:pStyle w:val="ListParagraph"/>
        <w:numPr>
          <w:ilvl w:val="0"/>
          <w:numId w:val="1"/>
        </w:numPr>
        <w:spacing w:before="0" w:after="40"/>
        <w:rPr/>
      </w:pPr>
      <w:r>
        <w:rPr/>
        <w:t>Microsoft Certified: Azure Fundamentals (AZ-900)</w:t>
      </w:r>
    </w:p>
    <w:p>
      <w:pPr>
        <w:pStyle w:val="ListParagraph"/>
        <w:numPr>
          <w:ilvl w:val="0"/>
          <w:numId w:val="1"/>
        </w:numPr>
        <w:spacing w:before="0" w:after="40"/>
        <w:rPr/>
      </w:pPr>
      <w:r>
        <w:rPr/>
        <w:t>Microsoft Certified: Azure AI Fundamentals (AI-900)</w:t>
      </w:r>
    </w:p>
    <w:p>
      <w:pPr>
        <w:pStyle w:val="Normal"/>
        <w:pBdr>
          <w:bottom w:val="single" w:sz="6" w:space="1" w:color="1F3864"/>
        </w:pBdr>
        <w:spacing w:before="240" w:after="80"/>
        <w:rPr/>
      </w:pPr>
      <w:r>
        <w:rPr>
          <w:b/>
          <w:bCs/>
          <w:color w:val="1F3864"/>
          <w:sz w:val="26"/>
          <w:szCs w:val="26"/>
        </w:rPr>
        <w:t>EDUCATION</w:t>
      </w:r>
    </w:p>
    <w:p>
      <w:pPr>
        <w:pStyle w:val="Normal"/>
        <w:rPr/>
      </w:pPr>
      <w:r>
        <w:rPr/>
        <mc:AlternateContent>
          <mc:Choice Requires="wps">
            <w:drawing>
              <wp:anchor behindDoc="0" distT="0" distB="0" distL="114300" distR="114300" simplePos="0" locked="0" layoutInCell="1" allowOverlap="1" relativeHeight="2">
                <wp:simplePos x="0" y="0"/>
                <wp:positionH relativeFrom="column">
                  <wp:posOffset>635</wp:posOffset>
                </wp:positionH>
                <wp:positionV relativeFrom="paragraph">
                  <wp:posOffset>635</wp:posOffset>
                </wp:positionV>
                <wp:extent cx="13335" cy="13335"/>
                <wp:effectExtent l="0" t="0" r="0" b="0"/>
                <wp:wrapNone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" cy="12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shapetype_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stroked="f" style="position:absolute;margin-left:0.05pt;margin-top:0pt;width:0.95pt;height:0.95pt" type="shapetype_75">
                <w10:wrap type="none"/>
                <v:fill o:detectmouseclick="t" on="false"/>
                <v:stroke color="#3465a4" joinstyle="round" endcap="flat"/>
              </v:shape>
            </w:pict>
          </mc:Fallback>
        </mc:AlternateContent>
      </w:r>
      <w:r>
        <w:rPr/>
        <w:t>Master of Computer Applications (MCA) — 2010, 83%</w:t>
      </w:r>
    </w:p>
    <w:sectPr>
      <w:type w:val="nextPage"/>
      <w:pgSz w:w="12240" w:h="15840"/>
      <w:pgMar w:left="900" w:right="900" w:header="0" w:top="720" w:footer="0" w:bottom="72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ind w:left="360" w:hanging="270"/>
      </w:pPr>
      <w:rPr>
        <w:rFonts w:ascii="Symbol" w:hAnsi="Symbol" w:cs="Symbol" w:hint="default"/>
      </w:rPr>
    </w:lvl>
    <w:lvl w:ilvl="1">
      <w:start w:val="0"/>
      <w:numFmt w:val="none"/>
      <w:suff w:val="nothing"/>
      <w:lvlText w:val=""/>
      <w:lvlJc w:val="left"/>
      <w:pPr>
        <w:ind w:left="0" w:hanging="0"/>
      </w:pPr>
    </w:lvl>
    <w:lvl w:ilvl="2">
      <w:start w:val="0"/>
      <w:numFmt w:val="none"/>
      <w:suff w:val="nothing"/>
      <w:lvlText w:val=""/>
      <w:lvlJc w:val="left"/>
      <w:pPr>
        <w:ind w:left="0" w:hanging="0"/>
      </w:pPr>
    </w:lvl>
    <w:lvl w:ilvl="3">
      <w:start w:val="0"/>
      <w:numFmt w:val="none"/>
      <w:suff w:val="nothing"/>
      <w:lvlText w:val=""/>
      <w:lvlJc w:val="left"/>
      <w:pPr>
        <w:ind w:left="0" w:hanging="0"/>
      </w:pPr>
    </w:lvl>
    <w:lvl w:ilvl="4">
      <w:start w:val="0"/>
      <w:numFmt w:val="none"/>
      <w:suff w:val="nothing"/>
      <w:lvlText w:val=""/>
      <w:lvlJc w:val="left"/>
      <w:pPr>
        <w:ind w:left="0" w:hanging="0"/>
      </w:pPr>
    </w:lvl>
    <w:lvl w:ilvl="5">
      <w:start w:val="0"/>
      <w:numFmt w:val="none"/>
      <w:suff w:val="nothing"/>
      <w:lvlText w:val=""/>
      <w:lvlJc w:val="left"/>
      <w:pPr>
        <w:ind w:left="0" w:hanging="0"/>
      </w:pPr>
    </w:lvl>
    <w:lvl w:ilvl="6">
      <w:start w:val="0"/>
      <w:numFmt w:val="none"/>
      <w:suff w:val="nothing"/>
      <w:lvlText w:val=""/>
      <w:lvlJc w:val="left"/>
      <w:pPr>
        <w:ind w:left="0" w:hanging="0"/>
      </w:pPr>
    </w:lvl>
    <w:lvl w:ilvl="7">
      <w:start w:val="0"/>
      <w:numFmt w:val="none"/>
      <w:suff w:val="nothing"/>
      <w:lvlText w:val=""/>
      <w:lvlJc w:val="left"/>
      <w:pPr>
        <w:ind w:left="0" w:hanging="0"/>
      </w:pPr>
    </w:lvl>
    <w:lvl w:ilvl="8">
      <w:start w:val="0"/>
      <w:numFmt w:val="none"/>
      <w:suff w:val="nothing"/>
      <w:lvlText w:val=""/>
      <w:lvlJc w:val="left"/>
      <w:pPr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IN" w:eastAsia="en-IN" w:bidi="ar-SA"/>
      </w:rPr>
    </w:rPrDefault>
    <w:pPrDefault>
      <w:pPr/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jc w:val="left"/>
    </w:pPr>
    <w:rPr>
      <w:rFonts w:ascii="Arial" w:hAnsi="Arial" w:eastAsia="Arial" w:cs="Arial"/>
      <w:color w:val="auto"/>
      <w:kern w:val="0"/>
      <w:sz w:val="22"/>
      <w:szCs w:val="22"/>
      <w:lang w:val="en-IN" w:eastAsia="en-IN" w:bidi="ar-SA"/>
    </w:rPr>
  </w:style>
  <w:style w:type="paragraph" w:styleId="Heading1">
    <w:name w:val="Heading 1"/>
    <w:basedOn w:val="Normal"/>
    <w:uiPriority w:val="9"/>
    <w:qFormat/>
    <w:pPr>
      <w:widowControl/>
      <w:bidi w:val="0"/>
      <w:jc w:val="left"/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uiPriority w:val="9"/>
    <w:semiHidden/>
    <w:unhideWhenUsed/>
    <w:qFormat/>
    <w:pPr>
      <w:widowControl/>
      <w:bidi w:val="0"/>
      <w:jc w:val="left"/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uiPriority w:val="9"/>
    <w:semiHidden/>
    <w:unhideWhenUsed/>
    <w:qFormat/>
    <w:pPr>
      <w:widowControl/>
      <w:bidi w:val="0"/>
      <w:jc w:val="left"/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uiPriority w:val="9"/>
    <w:semiHidden/>
    <w:unhideWhenUsed/>
    <w:qFormat/>
    <w:pPr>
      <w:widowControl/>
      <w:bidi w:val="0"/>
      <w:jc w:val="left"/>
      <w:outlineLvl w:val="3"/>
    </w:pPr>
    <w:rPr>
      <w:i/>
      <w:iCs/>
      <w:color w:val="2E74B5"/>
    </w:rPr>
  </w:style>
  <w:style w:type="paragraph" w:styleId="Heading5">
    <w:name w:val="Heading 5"/>
    <w:basedOn w:val="Normal"/>
    <w:uiPriority w:val="9"/>
    <w:semiHidden/>
    <w:unhideWhenUsed/>
    <w:qFormat/>
    <w:pPr>
      <w:widowControl/>
      <w:bidi w:val="0"/>
      <w:jc w:val="left"/>
      <w:outlineLvl w:val="4"/>
    </w:pPr>
    <w:rPr>
      <w:color w:val="2E74B5"/>
    </w:rPr>
  </w:style>
  <w:style w:type="paragraph" w:styleId="Heading6">
    <w:name w:val="Heading 6"/>
    <w:basedOn w:val="Normal"/>
    <w:uiPriority w:val="9"/>
    <w:semiHidden/>
    <w:unhideWhenUsed/>
    <w:qFormat/>
    <w:pPr>
      <w:widowControl/>
      <w:bidi w:val="0"/>
      <w:jc w:val="left"/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Internet 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FootnoteTextChar" w:customStyle="1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Anchor">
    <w:name w:val="Endnote Anchor"/>
    <w:rPr>
      <w:vertAlign w:val="superscript"/>
    </w:rPr>
  </w:style>
  <w:style w:type="character" w:styleId="EndnoteTextChar" w:customStyle="1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uiPriority w:val="10"/>
    <w:qFormat/>
    <w:pPr>
      <w:widowControl/>
      <w:bidi w:val="0"/>
      <w:jc w:val="left"/>
    </w:pPr>
    <w:rPr>
      <w:sz w:val="56"/>
      <w:szCs w:val="56"/>
    </w:rPr>
  </w:style>
  <w:style w:type="paragraph" w:styleId="Strong1" w:customStyle="1">
    <w:name w:val="Strong1"/>
    <w:qFormat/>
    <w:pPr>
      <w:widowControl/>
      <w:bidi w:val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en-IN" w:eastAsia="en-IN" w:bidi="ar-SA"/>
    </w:rPr>
  </w:style>
  <w:style w:type="paragraph" w:styleId="ListParagraph">
    <w:name w:val="List Paragraph"/>
    <w:qFormat/>
    <w:pPr>
      <w:widowControl/>
      <w:bidi w:val="0"/>
      <w:jc w:val="left"/>
    </w:pPr>
    <w:rPr>
      <w:rFonts w:ascii="Arial" w:hAnsi="Arial" w:eastAsia="Arial" w:cs="Arial"/>
      <w:color w:val="auto"/>
      <w:kern w:val="0"/>
      <w:sz w:val="22"/>
      <w:szCs w:val="22"/>
      <w:lang w:val="en-IN" w:eastAsia="en-IN" w:bidi="ar-SA"/>
    </w:rPr>
  </w:style>
  <w:style w:type="paragraph" w:styleId="Footnote">
    <w:name w:val="Footnote Text"/>
    <w:basedOn w:val="Normal"/>
    <w:link w:val="FootnoteTextChar"/>
    <w:uiPriority w:val="99"/>
    <w:semiHidden/>
    <w:unhideWhenUsed/>
    <w:pPr>
      <w:widowControl/>
      <w:bidi w:val="0"/>
      <w:jc w:val="left"/>
    </w:pPr>
    <w:rPr>
      <w:sz w:val="20"/>
      <w:szCs w:val="20"/>
    </w:rPr>
  </w:style>
  <w:style w:type="paragraph" w:styleId="Endnote">
    <w:name w:val="Endnote Text"/>
    <w:basedOn w:val="Normal"/>
    <w:link w:val="EndnoteTextChar"/>
    <w:uiPriority w:val="99"/>
    <w:semiHidden/>
    <w:unhideWhenUsed/>
    <w:pPr>
      <w:widowControl/>
      <w:bidi w:val="0"/>
      <w:jc w:val="left"/>
    </w:pPr>
    <w:rPr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LibreOffice/6.0.7.3$Linux_X86_64 LibreOffice_project/00m0$Build-3</Application>
  <Pages>2</Pages>
  <Words>637</Words>
  <Characters>4252</Characters>
  <CharactersWithSpaces>4872</CharactersWithSpaces>
  <Paragraphs>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2026-06-14T18:50:00Z</dcterms:created>
  <dc:creator>Un-named</dc:creator>
  <dc:description/>
  <dc:language>en-IN</dc:language>
  <cp:lastModifiedBy/>
  <dcterms:modified xsi:type="dcterms:W3CDTF">2026-07-11T12:28:55Z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