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5083" w:type="pct"/>
        <w:tblLayout w:type="fixed"/>
        <w:tblCellMar>
          <w:left w:w="115" w:type="dxa"/>
          <w:right w:w="115" w:type="dxa"/>
        </w:tblCellMar>
        <w:tblLook w:val="04A0"/>
      </w:tblPr>
      <w:tblGrid>
        <w:gridCol w:w="4397"/>
        <w:gridCol w:w="494"/>
        <w:gridCol w:w="233"/>
        <w:gridCol w:w="6354"/>
        <w:gridCol w:w="233"/>
      </w:tblGrid>
      <w:tr w14:paraId="6BC05BA7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gridAfter w:val="1"/>
          <w:wAfter w:w="233" w:type="dxa"/>
          <w:trHeight w:val="411"/>
        </w:trPr>
        <w:tc>
          <w:tcPr>
            <w:tcW w:w="4397" w:type="dxa"/>
            <w:vMerge w:val="restart"/>
            <w:tcMar>
              <w:left w:w="360" w:type="dxa"/>
            </w:tcMar>
            <w:vAlign w:val="bottom"/>
          </w:tcPr>
          <w:p w:rsidR="00254997" w:rsidP="00C42A1F" w14:paraId="267C40A2" w14:textId="6A18DCB7">
            <w:pPr>
              <w:tabs>
                <w:tab w:val="left" w:pos="990"/>
              </w:tabs>
              <w:spacing w:before="240" w:after="240" w:line="720" w:lineRule="auto"/>
            </w:pPr>
            <w:r>
              <w:rPr>
                <w:noProof/>
              </w:rPr>
              <w:drawing>
                <wp:inline distT="0" distB="0" distL="0" distR="0">
                  <wp:extent cx="2590800" cy="2415540"/>
                  <wp:effectExtent l="0" t="0" r="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20843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" w:type="dxa"/>
            <w:shd w:val="clear" w:color="auto" w:fill="843C0B" w:themeFill="accent2" w:themeFillShade="80"/>
          </w:tcPr>
          <w:p w:rsidR="00254997" w:rsidRPr="00E26D40" w:rsidP="00C42A1F" w14:paraId="07C83C81" w14:textId="77777777">
            <w:pPr>
              <w:tabs>
                <w:tab w:val="left" w:pos="990"/>
              </w:tabs>
              <w:rPr>
                <w:sz w:val="36"/>
                <w:szCs w:val="36"/>
              </w:rPr>
            </w:pPr>
          </w:p>
        </w:tc>
        <w:tc>
          <w:tcPr>
            <w:tcW w:w="6588" w:type="dxa"/>
            <w:gridSpan w:val="2"/>
            <w:shd w:val="clear" w:color="auto" w:fill="843C0B" w:themeFill="accent2" w:themeFillShade="80"/>
            <w:vAlign w:val="center"/>
          </w:tcPr>
          <w:sdt>
            <w:sdtPr>
              <w:rPr>
                <w:sz w:val="36"/>
                <w:szCs w:val="36"/>
              </w:rPr>
              <w:id w:val="1049110328"/>
              <w:placeholder>
                <w:docPart w:val="D18250C8A21649538B7CD69C63875EAF"/>
              </w:placeholder>
              <w:showingPlcHdr/>
              <w:richText/>
              <w:temporary/>
            </w:sdtPr>
            <w:sdtContent>
              <w:p w:rsidR="00254997" w:rsidRPr="00E26D40" w:rsidP="00C42A1F" w14:paraId="27C5D670" w14:textId="77777777">
                <w:pPr>
                  <w:pStyle w:val="Heading1"/>
                  <w:rPr>
                    <w:sz w:val="36"/>
                    <w:szCs w:val="36"/>
                  </w:rPr>
                </w:pPr>
                <w:r w:rsidRPr="00E26D40">
                  <w:rPr>
                    <w:sz w:val="36"/>
                    <w:szCs w:val="36"/>
                  </w:rPr>
                  <w:t>EDUCATION</w:t>
                </w:r>
              </w:p>
            </w:sdtContent>
          </w:sdt>
        </w:tc>
      </w:tr>
      <w:tr w14:paraId="68452797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3515"/>
        </w:trPr>
        <w:tc>
          <w:tcPr>
            <w:tcW w:w="4397" w:type="dxa"/>
            <w:vMerge/>
            <w:tcMar>
              <w:left w:w="360" w:type="dxa"/>
            </w:tcMar>
            <w:vAlign w:val="bottom"/>
          </w:tcPr>
          <w:p w:rsidR="00254997" w:rsidP="00C42A1F" w14:paraId="4D89151F" w14:textId="77777777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727" w:type="dxa"/>
            <w:gridSpan w:val="2"/>
            <w:tcMar>
              <w:left w:w="0" w:type="dxa"/>
              <w:right w:w="0" w:type="dxa"/>
            </w:tcMar>
          </w:tcPr>
          <w:p w:rsidR="00254997" w:rsidP="00C42A1F" w14:paraId="1EFC1F0E" w14:textId="77777777">
            <w:pPr>
              <w:tabs>
                <w:tab w:val="left" w:pos="990"/>
              </w:tabs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227965" cy="311150"/>
                      <wp:effectExtent l="1905" t="1270" r="1270" b="8890"/>
                      <wp:docPr id="4" name="Freeform: 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 rot="5400000">
                                <a:off x="0" y="0"/>
                                <a:ext cx="227965" cy="311150"/>
                              </a:xfrm>
                              <a:custGeom>
                                <a:avLst/>
                                <a:gdLst>
                                  <a:gd name="T0" fmla="*/ 1593 w 346895"/>
                                  <a:gd name="T1" fmla="*/ 311173 h 347348"/>
                                  <a:gd name="T2" fmla="*/ 0 w 346895"/>
                                  <a:gd name="T3" fmla="*/ 333 h 347348"/>
                                  <a:gd name="T4" fmla="*/ 227812 w 346895"/>
                                  <a:gd name="T5" fmla="*/ 0 h 347348"/>
                                  <a:gd name="T6" fmla="*/ 1593 w 346895"/>
                                  <a:gd name="T7" fmla="*/ 311173 h 347348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0 w 346895"/>
                                  <a:gd name="T13" fmla="*/ 0 h 347348"/>
                                  <a:gd name="T14" fmla="*/ 346895 w 346895"/>
                                  <a:gd name="T15" fmla="*/ 347348 h 347348"/>
                                </a:gdLst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fill="norm" h="347348" w="346895" stroke="1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xmlns:a="http://schemas.openxmlformats.org/drawingml/2006/main"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54997" w:rsidRPr="00AF4EA4" w:rsidP="00254997" w14:textId="77777777">
                                  <w:pPr>
                                    <w:jc w:val="center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: Shape 4" o:spid="_x0000_i1025" style="width:17.95pt;height:24.5pt;mso-left-percent:-10001;mso-position-horizontal-relative:char;mso-position-vertical-relative:line;mso-top-percent:-10001;mso-wrap-style:square;rotation:90;visibility:visible;v-text-anchor:middle" coordsize="346895,347348" o:spt="100" adj="-11796480,,5400" path="m2426,347348c2024,270140,402,77580,,372l346895,,2426,347348xe" fillcolor="#2f5496" stroked="f" strokeweight="1pt">
                      <v:stroke joinstyle="miter"/>
                      <v:formulas/>
                      <v:path arrowok="t" o:connecttype="custom" o:connectlocs="1047,278745;0,298;149709,0;1047,278745" o:connectangles="0,0,0,0" textboxrect="0,0,346895,347348"/>
                      <v:textbox>
                        <w:txbxContent>
                          <w:p w:rsidR="00254997" w:rsidRPr="00AF4EA4" w:rsidP="00254997" w14:paraId="30A400D8" w14:textId="77777777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88" w:type="dxa"/>
            <w:gridSpan w:val="2"/>
          </w:tcPr>
          <w:p w:rsidR="00254997" w:rsidP="00C42A1F" w14:paraId="494018ED" w14:textId="77777777">
            <w:pPr>
              <w:widowControl w:val="0"/>
              <w:tabs>
                <w:tab w:val="left" w:pos="930"/>
                <w:tab w:val="left" w:pos="931"/>
              </w:tabs>
              <w:autoSpaceDE w:val="0"/>
              <w:autoSpaceDN w:val="0"/>
              <w:spacing w:before="195"/>
              <w:ind w:left="945" w:right="0" w:hanging="945"/>
              <w:rPr>
                <w:b/>
                <w:bCs/>
                <w:szCs w:val="22"/>
              </w:rPr>
            </w:pPr>
          </w:p>
          <w:p w:rsidR="00254997" w:rsidRPr="00D665AE" w:rsidP="00C42A1F" w14:paraId="3B0928D2" w14:textId="77777777">
            <w:pPr>
              <w:widowControl w:val="0"/>
              <w:tabs>
                <w:tab w:val="left" w:pos="930"/>
                <w:tab w:val="left" w:pos="931"/>
              </w:tabs>
              <w:autoSpaceDE w:val="0"/>
              <w:autoSpaceDN w:val="0"/>
              <w:spacing w:before="195"/>
              <w:ind w:left="945" w:right="0" w:hanging="945"/>
              <w:rPr>
                <w:szCs w:val="22"/>
              </w:rPr>
            </w:pPr>
            <w:r>
              <w:rPr>
                <w:b/>
                <w:bCs/>
                <w:szCs w:val="22"/>
              </w:rPr>
              <w:t>MCA</w:t>
            </w:r>
            <w:r w:rsidRPr="00D665AE">
              <w:rPr>
                <w:szCs w:val="22"/>
              </w:rPr>
              <w:t xml:space="preserve"> </w:t>
            </w:r>
            <w:r>
              <w:rPr>
                <w:szCs w:val="22"/>
              </w:rPr>
              <w:t>–</w:t>
            </w:r>
            <w:r w:rsidRPr="00D665AE">
              <w:rPr>
                <w:szCs w:val="22"/>
              </w:rPr>
              <w:t xml:space="preserve"> </w:t>
            </w:r>
            <w:r>
              <w:rPr>
                <w:szCs w:val="22"/>
              </w:rPr>
              <w:t>Master of Computer Applications</w:t>
            </w:r>
          </w:p>
          <w:p w:rsidR="00254997" w:rsidRPr="002F04B3" w:rsidP="002F04B3" w14:paraId="696FC944" w14:textId="77777777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930"/>
                <w:tab w:val="left" w:pos="931"/>
              </w:tabs>
              <w:autoSpaceDE w:val="0"/>
              <w:autoSpaceDN w:val="0"/>
              <w:spacing w:before="195"/>
              <w:ind w:right="0"/>
              <w:rPr>
                <w:szCs w:val="22"/>
              </w:rPr>
            </w:pPr>
            <w:r w:rsidRPr="002F04B3">
              <w:rPr>
                <w:szCs w:val="22"/>
              </w:rPr>
              <w:t xml:space="preserve">May 2007 is Year of Passing </w:t>
            </w:r>
          </w:p>
          <w:p w:rsidR="00254997" w:rsidRPr="002F04B3" w:rsidP="002F04B3" w14:paraId="4EAB6C1E" w14:textId="2B5AE49C">
            <w:pPr>
              <w:pStyle w:val="ListParagraph"/>
              <w:numPr>
                <w:ilvl w:val="0"/>
                <w:numId w:val="4"/>
              </w:numPr>
              <w:rPr>
                <w:szCs w:val="22"/>
              </w:rPr>
            </w:pPr>
            <w:r w:rsidRPr="002F04B3">
              <w:rPr>
                <w:szCs w:val="22"/>
              </w:rPr>
              <w:t>Swarnandhra College of Engineering and Technology affiliated by Jawaharlal Nehru technological university, Hyderabad- India.</w:t>
            </w:r>
          </w:p>
          <w:p w:rsidR="00254997" w:rsidRPr="00032F3F" w:rsidP="00C42A1F" w14:paraId="215F8FB8" w14:textId="77777777">
            <w:pPr>
              <w:ind w:left="945" w:hanging="945"/>
              <w:rPr>
                <w:sz w:val="20"/>
                <w:szCs w:val="20"/>
              </w:rPr>
            </w:pPr>
          </w:p>
          <w:p w:rsidR="00254997" w:rsidP="00C42A1F" w14:paraId="6A1950FF" w14:textId="77777777">
            <w:pPr>
              <w:ind w:left="945" w:hanging="945"/>
            </w:pPr>
          </w:p>
        </w:tc>
      </w:tr>
      <w:tr w14:paraId="066FF426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11"/>
        </w:trPr>
        <w:tc>
          <w:tcPr>
            <w:tcW w:w="4397" w:type="dxa"/>
            <w:vMerge w:val="restart"/>
            <w:tcMar>
              <w:left w:w="360" w:type="dxa"/>
            </w:tcMar>
            <w:vAlign w:val="bottom"/>
          </w:tcPr>
          <w:sdt>
            <w:sdtPr>
              <w:id w:val="-1954003311"/>
              <w:placeholder>
                <w:docPart w:val="4489681771144F6788AE8C746F054633"/>
              </w:placeholder>
              <w:showingPlcHdr/>
              <w:richText/>
              <w:temporary/>
            </w:sdtPr>
            <w:sdtContent>
              <w:p w:rsidR="00254997" w:rsidP="00C42A1F" w14:paraId="400CCDB5" w14:textId="77777777">
                <w:pPr>
                  <w:pStyle w:val="Heading2"/>
                  <w:ind w:right="122"/>
                </w:pPr>
                <w:r w:rsidRPr="005D47DE">
                  <w:rPr>
                    <w:rStyle w:val="Heading2Char"/>
                  </w:rPr>
                  <w:t>CONTACT</w:t>
                </w:r>
              </w:p>
            </w:sdtContent>
          </w:sdt>
          <w:p w:rsidR="00254997" w:rsidP="00C42A1F" w14:paraId="463C6A47" w14:textId="77777777">
            <w:pPr>
              <w:spacing w:before="66"/>
              <w:ind w:left="210" w:right="122"/>
              <w:rPr>
                <w:b/>
                <w:color w:val="282829"/>
                <w:w w:val="110"/>
              </w:rPr>
            </w:pPr>
            <w:r>
              <w:rPr>
                <w:rFonts w:ascii="Segoe UI Emoji" w:hAnsi="Segoe UI Emoji" w:cs="Segoe UI Emoji"/>
                <w:color w:val="212121"/>
                <w:w w:val="110"/>
              </w:rPr>
              <w:t>☎</w:t>
            </w:r>
            <w:r>
              <w:rPr>
                <w:rFonts w:ascii="STIX" w:hAnsi="STIX"/>
                <w:color w:val="212121"/>
                <w:w w:val="110"/>
                <w:sz w:val="27"/>
              </w:rPr>
              <w:t>+</w:t>
            </w:r>
            <w:r>
              <w:rPr>
                <w:b/>
                <w:color w:val="282829"/>
                <w:w w:val="110"/>
              </w:rPr>
              <w:t>91 7731926884</w:t>
            </w:r>
          </w:p>
          <w:p w:rsidR="00254997" w:rsidP="00C42A1F" w14:paraId="16C5F140" w14:textId="4DEAEED4">
            <w:pPr>
              <w:spacing w:before="66"/>
              <w:ind w:left="210" w:right="122"/>
              <w:rPr>
                <w:b/>
                <w:w w:val="105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page">
                        <wp:posOffset>915035</wp:posOffset>
                      </wp:positionH>
                      <wp:positionV relativeFrom="paragraph">
                        <wp:posOffset>59055</wp:posOffset>
                      </wp:positionV>
                      <wp:extent cx="41275" cy="139700"/>
                      <wp:effectExtent l="0" t="0" r="15875" b="1270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75" cy="139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54997" w:rsidP="00254997" w14:textId="77777777">
                                  <w:pPr>
                                    <w:pStyle w:val="BodyText"/>
                                    <w:spacing w:line="220" w:lineRule="exact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width:3.25pt;height:11pt;margin-top:4.65pt;margin-left:72.05pt;mso-height-percent:0;mso-height-relative:page;mso-position-horizontal-relative:page;mso-width-percent:0;mso-width-relative:page;mso-wrap-distance-bottom:0;mso-wrap-distance-left:9pt;mso-wrap-distance-right:9pt;mso-wrap-distance-top:0;mso-wrap-style:square;position:absolute;visibility:visible;v-text-anchor:top;z-index:-251656192" filled="f" stroked="f">
                      <v:textbox inset="0,0,0,0">
                        <w:txbxContent>
                          <w:p w:rsidR="00254997" w:rsidP="00254997" w14:paraId="757781EC" w14:textId="77777777">
                            <w:pPr>
                              <w:pStyle w:val="BodyText"/>
                              <w:spacing w:line="220" w:lineRule="exact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bookmarkStart w:id="0" w:name="✉_NageswaraRao.Myneni07@gmail.com"/>
            <w:bookmarkEnd w:id="0"/>
            <w:r>
              <w:rPr>
                <w:rFonts w:ascii="Segoe UI Emoji" w:hAnsi="Segoe UI Emoji" w:cs="Segoe UI Emoji"/>
                <w:color w:val="007DE6"/>
                <w:w w:val="105"/>
              </w:rPr>
              <w:t>✉</w:t>
            </w:r>
            <w:r w:rsidR="00AA76B6">
              <w:rPr>
                <w:rFonts w:ascii="STIX" w:hAnsi="STIX"/>
                <w:color w:val="007DE6"/>
                <w:w w:val="105"/>
              </w:rPr>
              <w:t>chandrasekha</w:t>
            </w:r>
            <w:r w:rsidR="000B6B22">
              <w:rPr>
                <w:rFonts w:ascii="STIX" w:hAnsi="STIX"/>
                <w:color w:val="007DE6"/>
                <w:w w:val="105"/>
              </w:rPr>
              <w:t>r</w:t>
            </w:r>
            <w:r w:rsidR="00AA76B6">
              <w:rPr>
                <w:rFonts w:ascii="STIX" w:hAnsi="STIX"/>
                <w:color w:val="007DE6"/>
                <w:w w:val="105"/>
              </w:rPr>
              <w:t>.nallam2024</w:t>
            </w:r>
            <w:r>
              <w:rPr>
                <w:rFonts w:ascii="STIX" w:hAnsi="STIX"/>
                <w:color w:val="007DE6"/>
                <w:w w:val="105"/>
              </w:rPr>
              <w:t>@gmail.com</w:t>
            </w:r>
          </w:p>
          <w:p w:rsidR="00254997" w:rsidP="00C42A1F" w14:paraId="42C4D45B" w14:textId="77777777">
            <w:pPr>
              <w:spacing w:before="138"/>
              <w:ind w:left="210" w:right="122"/>
              <w:rPr>
                <w:b/>
                <w:color w:val="282829"/>
                <w:w w:val="105"/>
                <w:shd w:val="clear" w:color="auto" w:fill="FFFFFF"/>
              </w:rPr>
            </w:pPr>
          </w:p>
          <w:p w:rsidR="00254997" w:rsidRPr="008502F6" w:rsidP="00C42A1F" w14:paraId="14137211" w14:textId="77777777">
            <w:pPr>
              <w:pStyle w:val="Title"/>
              <w:ind w:right="122"/>
              <w:jc w:val="left"/>
              <w:rPr>
                <w:rFonts w:asciiTheme="minorHAnsi" w:eastAsiaTheme="minorEastAsia" w:hAnsiTheme="minorHAnsi" w:cstheme="minorBidi"/>
                <w:b/>
                <w:bCs/>
                <w:caps w:val="0"/>
                <w:spacing w:val="0"/>
                <w:kern w:val="0"/>
                <w:sz w:val="28"/>
                <w:szCs w:val="28"/>
              </w:rPr>
            </w:pPr>
            <w:r w:rsidRPr="008502F6">
              <w:rPr>
                <w:rFonts w:asciiTheme="minorHAnsi" w:eastAsiaTheme="minorEastAsia" w:hAnsiTheme="minorHAnsi" w:cstheme="minorBidi"/>
                <w:b/>
                <w:bCs/>
                <w:caps w:val="0"/>
                <w:spacing w:val="0"/>
                <w:kern w:val="0"/>
                <w:sz w:val="28"/>
                <w:szCs w:val="28"/>
              </w:rPr>
              <w:t>Venkata Chandrasekhar Nallam</w:t>
            </w:r>
          </w:p>
          <w:p w:rsidR="00254997" w:rsidRPr="00254997" w:rsidP="00C42A1F" w14:paraId="490BA2D5" w14:textId="3FDAB12C">
            <w:pPr>
              <w:pStyle w:val="Heading2"/>
              <w:ind w:right="12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pacing w:val="3"/>
                <w:w w:val="54"/>
                <w:sz w:val="24"/>
                <w:szCs w:val="24"/>
              </w:rPr>
            </w:pPr>
            <w:r w:rsidRPr="0025499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4"/>
                <w:szCs w:val="24"/>
              </w:rPr>
              <w:t>Senior Database Administrator</w:t>
            </w:r>
          </w:p>
          <w:p w:rsidR="00254997" w:rsidRPr="005D47DE" w:rsidP="00C42A1F" w14:paraId="5E72A91B" w14:textId="77777777">
            <w:pPr>
              <w:pStyle w:val="Heading2"/>
              <w:ind w:right="122"/>
            </w:pPr>
            <w:sdt>
              <w:sdtPr>
                <w:id w:val="-1448076370"/>
                <w:placeholder>
                  <w:docPart w:val="5E4B72FE97EB4FA1B79B2A8C795DB544"/>
                </w:placeholder>
                <w:showingPlcHdr/>
                <w:richText/>
                <w:temporary/>
              </w:sdtPr>
              <w:sdtContent>
                <w:r w:rsidRPr="005D47DE">
                  <w:t>Profile</w:t>
                </w:r>
              </w:sdtContent>
            </w:sdt>
          </w:p>
          <w:p w:rsidR="00254997" w:rsidRPr="00A57F5C" w:rsidP="00C42A1F" w14:paraId="6FCE67F1" w14:textId="7E8BD8C0">
            <w:pPr>
              <w:pStyle w:val="ContactDetails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Vekata </w:t>
            </w:r>
            <w:r>
              <w:rPr>
                <w:sz w:val="20"/>
                <w:szCs w:val="20"/>
              </w:rPr>
              <w:t>Chandra</w:t>
            </w:r>
            <w:r w:rsidR="000D0D0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ekhar </w:t>
            </w:r>
            <w:r>
              <w:rPr>
                <w:sz w:val="20"/>
                <w:szCs w:val="20"/>
              </w:rPr>
              <w:t>Nallam</w:t>
            </w:r>
            <w:r w:rsidRPr="00A57F5C">
              <w:rPr>
                <w:sz w:val="20"/>
                <w:szCs w:val="20"/>
              </w:rPr>
              <w:t xml:space="preserve"> is </w:t>
            </w:r>
            <w:r w:rsidR="00741B08">
              <w:rPr>
                <w:sz w:val="20"/>
                <w:szCs w:val="20"/>
              </w:rPr>
              <w:t>an Oracle Database Administrator carrying around 1</w:t>
            </w:r>
            <w:r w:rsidR="008E5644">
              <w:rPr>
                <w:sz w:val="20"/>
                <w:szCs w:val="20"/>
              </w:rPr>
              <w:t>5</w:t>
            </w:r>
            <w:r w:rsidR="00741B08">
              <w:rPr>
                <w:sz w:val="20"/>
                <w:szCs w:val="20"/>
              </w:rPr>
              <w:t xml:space="preserve">+ years of </w:t>
            </w:r>
            <w:r w:rsidR="003964B1">
              <w:rPr>
                <w:sz w:val="20"/>
                <w:szCs w:val="20"/>
              </w:rPr>
              <w:t xml:space="preserve">experience </w:t>
            </w:r>
            <w:r w:rsidRPr="00A57F5C">
              <w:rPr>
                <w:sz w:val="20"/>
                <w:szCs w:val="20"/>
              </w:rPr>
              <w:t>in Support, implementation</w:t>
            </w:r>
            <w:r>
              <w:rPr>
                <w:sz w:val="20"/>
                <w:szCs w:val="20"/>
              </w:rPr>
              <w:t>,</w:t>
            </w:r>
            <w:r w:rsidRPr="00A57F5C">
              <w:rPr>
                <w:sz w:val="20"/>
                <w:szCs w:val="20"/>
              </w:rPr>
              <w:t xml:space="preserve"> Delivery management, People management and Process management with knowledge of Oracle DBA/E</w:t>
            </w:r>
            <w:r w:rsidR="00AF6B92">
              <w:rPr>
                <w:sz w:val="20"/>
                <w:szCs w:val="20"/>
              </w:rPr>
              <w:t>XADATA/EXACC</w:t>
            </w:r>
            <w:r w:rsidR="003964B1">
              <w:rPr>
                <w:sz w:val="20"/>
                <w:szCs w:val="20"/>
              </w:rPr>
              <w:t>/AWS RDS</w:t>
            </w:r>
            <w:r w:rsidR="00AF6B92">
              <w:rPr>
                <w:sz w:val="20"/>
                <w:szCs w:val="20"/>
              </w:rPr>
              <w:t xml:space="preserve"> </w:t>
            </w:r>
            <w:r w:rsidRPr="00A57F5C">
              <w:rPr>
                <w:sz w:val="20"/>
                <w:szCs w:val="20"/>
              </w:rPr>
              <w:t>Administration,</w:t>
            </w:r>
            <w:r>
              <w:rPr>
                <w:sz w:val="20"/>
                <w:szCs w:val="20"/>
              </w:rPr>
              <w:t xml:space="preserve"> Golden Gate</w:t>
            </w:r>
            <w:r w:rsidR="003964B1">
              <w:rPr>
                <w:sz w:val="20"/>
                <w:szCs w:val="20"/>
              </w:rPr>
              <w:t xml:space="preserve">, </w:t>
            </w:r>
            <w:r w:rsidR="00881F60">
              <w:rPr>
                <w:sz w:val="20"/>
                <w:szCs w:val="20"/>
              </w:rPr>
              <w:t>Data guard</w:t>
            </w:r>
            <w:r w:rsidR="003964B1">
              <w:rPr>
                <w:sz w:val="20"/>
                <w:szCs w:val="20"/>
              </w:rPr>
              <w:t>, Patch management</w:t>
            </w:r>
            <w:r>
              <w:rPr>
                <w:sz w:val="20"/>
                <w:szCs w:val="20"/>
              </w:rPr>
              <w:t>, Performance Tuning</w:t>
            </w:r>
            <w:r>
              <w:rPr>
                <w:sz w:val="20"/>
                <w:szCs w:val="20"/>
              </w:rPr>
              <w:t xml:space="preserve"> Oracle RAC</w:t>
            </w:r>
            <w:r w:rsidRPr="00A57F5C">
              <w:rPr>
                <w:sz w:val="20"/>
                <w:szCs w:val="20"/>
              </w:rPr>
              <w:t xml:space="preserve">. Have skill set across various key </w:t>
            </w:r>
            <w:r w:rsidR="009F038D">
              <w:rPr>
                <w:sz w:val="20"/>
                <w:szCs w:val="20"/>
              </w:rPr>
              <w:t>Infrastructures</w:t>
            </w:r>
            <w:r w:rsidRPr="00A57F5C">
              <w:rPr>
                <w:sz w:val="20"/>
                <w:szCs w:val="20"/>
              </w:rPr>
              <w:t xml:space="preserve"> in ExadataX6/X7 and X8, Exadata utilities like CELLCLI, DCLI, </w:t>
            </w:r>
            <w:r w:rsidR="000C5F11">
              <w:rPr>
                <w:sz w:val="20"/>
                <w:szCs w:val="20"/>
              </w:rPr>
              <w:t xml:space="preserve">DBAASCLI, </w:t>
            </w:r>
            <w:r w:rsidRPr="00A57F5C">
              <w:rPr>
                <w:sz w:val="20"/>
                <w:szCs w:val="20"/>
              </w:rPr>
              <w:t>DBMCLI, ILOM.</w:t>
            </w:r>
          </w:p>
          <w:p w:rsidR="00254997" w:rsidRPr="00A57F5C" w:rsidP="00C42A1F" w14:paraId="5C768169" w14:textId="77777777">
            <w:pPr>
              <w:pStyle w:val="ContactDetails"/>
              <w:spacing w:line="276" w:lineRule="auto"/>
              <w:rPr>
                <w:sz w:val="20"/>
                <w:szCs w:val="20"/>
              </w:rPr>
            </w:pPr>
          </w:p>
          <w:p w:rsidR="00254997" w:rsidRPr="00A57F5C" w:rsidP="00C42A1F" w14:paraId="494F7289" w14:textId="53F92D09">
            <w:pPr>
              <w:pStyle w:val="ContactDetails"/>
              <w:spacing w:line="276" w:lineRule="auto"/>
              <w:rPr>
                <w:sz w:val="20"/>
                <w:szCs w:val="20"/>
              </w:rPr>
            </w:pPr>
            <w:r w:rsidRPr="00A57F5C">
              <w:rPr>
                <w:sz w:val="20"/>
                <w:szCs w:val="20"/>
              </w:rPr>
              <w:t xml:space="preserve">Have good experience </w:t>
            </w:r>
            <w:r w:rsidR="00CA16E3">
              <w:rPr>
                <w:sz w:val="20"/>
                <w:szCs w:val="20"/>
              </w:rPr>
              <w:t xml:space="preserve">in managing </w:t>
            </w:r>
            <w:r w:rsidRPr="00A57F5C">
              <w:rPr>
                <w:sz w:val="20"/>
                <w:szCs w:val="20"/>
              </w:rPr>
              <w:t xml:space="preserve">Oracle </w:t>
            </w:r>
            <w:r w:rsidR="00CA16E3">
              <w:rPr>
                <w:sz w:val="20"/>
                <w:szCs w:val="20"/>
              </w:rPr>
              <w:t xml:space="preserve">database </w:t>
            </w:r>
            <w:r w:rsidRPr="00A57F5C">
              <w:rPr>
                <w:sz w:val="20"/>
                <w:szCs w:val="20"/>
              </w:rPr>
              <w:t xml:space="preserve">versions </w:t>
            </w:r>
            <w:r w:rsidR="00CA16E3">
              <w:rPr>
                <w:sz w:val="20"/>
                <w:szCs w:val="20"/>
              </w:rPr>
              <w:t xml:space="preserve">of </w:t>
            </w:r>
            <w:r w:rsidRPr="00A57F5C">
              <w:rPr>
                <w:sz w:val="20"/>
                <w:szCs w:val="20"/>
              </w:rPr>
              <w:t xml:space="preserve">9i/10g/11gR2/12c/18c and 19C on platforms </w:t>
            </w:r>
            <w:r w:rsidR="0026103A">
              <w:rPr>
                <w:sz w:val="20"/>
                <w:szCs w:val="20"/>
              </w:rPr>
              <w:t xml:space="preserve">of </w:t>
            </w:r>
            <w:r w:rsidRPr="00A57F5C">
              <w:rPr>
                <w:sz w:val="20"/>
                <w:szCs w:val="20"/>
              </w:rPr>
              <w:t>E</w:t>
            </w:r>
            <w:r w:rsidR="0026103A">
              <w:rPr>
                <w:sz w:val="20"/>
                <w:szCs w:val="20"/>
              </w:rPr>
              <w:t>XADATA/EXACC/AWS RDS and On-Prem</w:t>
            </w:r>
            <w:r w:rsidRPr="00A57F5C">
              <w:rPr>
                <w:sz w:val="20"/>
                <w:szCs w:val="20"/>
              </w:rPr>
              <w:t>. Have real time work experience on 1</w:t>
            </w:r>
            <w:r>
              <w:rPr>
                <w:sz w:val="20"/>
                <w:szCs w:val="20"/>
              </w:rPr>
              <w:t>3c</w:t>
            </w:r>
            <w:r w:rsidRPr="00A57F5C">
              <w:rPr>
                <w:sz w:val="20"/>
                <w:szCs w:val="20"/>
              </w:rPr>
              <w:t xml:space="preserve"> OEM, DBCA, Data Guard with Physical Standby, Snapshot Standby, RMAN </w:t>
            </w:r>
            <w:r w:rsidRPr="00A57F5C">
              <w:rPr>
                <w:sz w:val="20"/>
                <w:szCs w:val="20"/>
              </w:rPr>
              <w:t>Backups, Logical backups using EXPDP/IMPDP</w:t>
            </w:r>
            <w:r>
              <w:rPr>
                <w:sz w:val="20"/>
                <w:szCs w:val="20"/>
              </w:rPr>
              <w:t>,</w:t>
            </w:r>
            <w:r w:rsidRPr="00A57F5C">
              <w:rPr>
                <w:sz w:val="20"/>
                <w:szCs w:val="20"/>
              </w:rPr>
              <w:t xml:space="preserve"> Database Patching, </w:t>
            </w:r>
            <w:r>
              <w:rPr>
                <w:sz w:val="20"/>
                <w:szCs w:val="20"/>
              </w:rPr>
              <w:t>DB upgradations, migrations</w:t>
            </w:r>
            <w:r w:rsidRPr="00A57F5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RMAN </w:t>
            </w:r>
            <w:r w:rsidRPr="00A57F5C">
              <w:rPr>
                <w:sz w:val="20"/>
                <w:szCs w:val="20"/>
              </w:rPr>
              <w:t>Duplicate database, RAC, ASM</w:t>
            </w:r>
            <w:r>
              <w:rPr>
                <w:sz w:val="20"/>
                <w:szCs w:val="20"/>
              </w:rPr>
              <w:t>, Oracle database tuning and Golden Gate</w:t>
            </w:r>
            <w:r w:rsidR="0026103A">
              <w:rPr>
                <w:sz w:val="20"/>
                <w:szCs w:val="20"/>
              </w:rPr>
              <w:t>.</w:t>
            </w:r>
            <w:r w:rsidRPr="00A57F5C">
              <w:rPr>
                <w:sz w:val="20"/>
                <w:szCs w:val="20"/>
              </w:rPr>
              <w:t xml:space="preserve"> </w:t>
            </w:r>
          </w:p>
          <w:p w:rsidR="00254997" w:rsidP="00C42A1F" w14:paraId="07E9C000" w14:textId="77777777">
            <w:pPr>
              <w:pStyle w:val="ListParagraph"/>
              <w:ind w:left="0" w:right="122"/>
            </w:pPr>
            <w:r>
              <w:t xml:space="preserve"> </w:t>
            </w:r>
          </w:p>
          <w:p w:rsidR="00254997" w:rsidP="00C42A1F" w14:paraId="2D776564" w14:textId="77777777">
            <w:pPr>
              <w:pStyle w:val="ListParagraph"/>
              <w:ind w:left="0" w:right="122"/>
              <w:rPr>
                <w:b/>
                <w:szCs w:val="22"/>
              </w:rPr>
            </w:pPr>
            <w:r w:rsidRPr="008704B7">
              <w:rPr>
                <w:b/>
                <w:szCs w:val="22"/>
              </w:rPr>
              <w:t>CERTIFICATIONS</w:t>
            </w:r>
            <w:r>
              <w:rPr>
                <w:b/>
                <w:szCs w:val="22"/>
              </w:rPr>
              <w:t xml:space="preserve"> </w:t>
            </w:r>
          </w:p>
          <w:p w:rsidR="00254997" w:rsidRPr="00A57F5C" w:rsidP="00254997" w14:paraId="79925289" w14:textId="410CA2E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7F5C">
              <w:rPr>
                <w:sz w:val="20"/>
                <w:szCs w:val="20"/>
              </w:rPr>
              <w:t xml:space="preserve">Database 11g) </w:t>
            </w:r>
          </w:p>
          <w:p w:rsidR="00254997" w:rsidRPr="00A57F5C" w:rsidP="00254997" w14:paraId="7D75521E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7F5C">
              <w:rPr>
                <w:sz w:val="20"/>
                <w:szCs w:val="20"/>
              </w:rPr>
              <w:t xml:space="preserve">ITIL V3 Foundation Certificate in IT </w:t>
            </w:r>
          </w:p>
          <w:p w:rsidR="00254997" w:rsidP="000D0D01" w14:paraId="229F47A2" w14:textId="706321A2">
            <w:pPr>
              <w:pStyle w:val="ListParagraph"/>
            </w:pPr>
          </w:p>
        </w:tc>
        <w:tc>
          <w:tcPr>
            <w:tcW w:w="727" w:type="dxa"/>
            <w:gridSpan w:val="2"/>
            <w:shd w:val="clear" w:color="auto" w:fill="843C0B" w:themeFill="accent2" w:themeFillShade="80"/>
          </w:tcPr>
          <w:p w:rsidR="00254997" w:rsidRPr="00E26D40" w:rsidP="00C42A1F" w14:paraId="538BD2D0" w14:textId="77777777">
            <w:pPr>
              <w:tabs>
                <w:tab w:val="left" w:pos="990"/>
              </w:tabs>
              <w:rPr>
                <w:sz w:val="36"/>
                <w:szCs w:val="36"/>
              </w:rPr>
            </w:pPr>
          </w:p>
        </w:tc>
        <w:tc>
          <w:tcPr>
            <w:tcW w:w="6588" w:type="dxa"/>
            <w:gridSpan w:val="2"/>
            <w:shd w:val="clear" w:color="auto" w:fill="843C0B" w:themeFill="accent2" w:themeFillShade="80"/>
            <w:vAlign w:val="center"/>
          </w:tcPr>
          <w:p w:rsidR="00254997" w:rsidRPr="00E26D40" w:rsidP="00C42A1F" w14:paraId="362361E9" w14:textId="77777777">
            <w:pPr>
              <w:pStyle w:val="Heading1"/>
              <w:rPr>
                <w:b/>
                <w:sz w:val="36"/>
                <w:szCs w:val="36"/>
              </w:rPr>
            </w:pPr>
            <w:r w:rsidRPr="00E26D40">
              <w:rPr>
                <w:sz w:val="36"/>
                <w:szCs w:val="36"/>
              </w:rPr>
              <w:t>PROFESSIONAL EXPERIENCE</w:t>
            </w:r>
          </w:p>
        </w:tc>
      </w:tr>
      <w:tr w14:paraId="31F7CDA5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3780"/>
        </w:trPr>
        <w:tc>
          <w:tcPr>
            <w:tcW w:w="4397" w:type="dxa"/>
            <w:vMerge/>
            <w:vAlign w:val="bottom"/>
          </w:tcPr>
          <w:p w:rsidR="008171E2" w:rsidP="008171E2" w14:paraId="0FF61ABE" w14:textId="77777777">
            <w:pPr>
              <w:ind w:right="0"/>
              <w:rPr>
                <w:noProof/>
              </w:rPr>
            </w:pPr>
          </w:p>
        </w:tc>
        <w:tc>
          <w:tcPr>
            <w:tcW w:w="727" w:type="dxa"/>
            <w:gridSpan w:val="2"/>
            <w:tcMar>
              <w:left w:w="0" w:type="dxa"/>
              <w:right w:w="0" w:type="dxa"/>
            </w:tcMar>
            <w:vAlign w:val="center"/>
          </w:tcPr>
          <w:p w:rsidR="008171E2" w:rsidP="008171E2" w14:paraId="6F6CA2B1" w14:textId="057C77B0">
            <w:pPr>
              <w:tabs>
                <w:tab w:val="left" w:pos="990"/>
              </w:tabs>
            </w:pPr>
          </w:p>
        </w:tc>
        <w:tc>
          <w:tcPr>
            <w:tcW w:w="6588" w:type="dxa"/>
            <w:gridSpan w:val="2"/>
          </w:tcPr>
          <w:p w:rsidR="008171E2" w:rsidP="008171E2" w14:paraId="35AA5EEE" w14:textId="77777777">
            <w:pPr>
              <w:rPr>
                <w:b/>
                <w:bCs/>
              </w:rPr>
            </w:pPr>
          </w:p>
          <w:p w:rsidR="00D155A0" w:rsidP="008171E2" w14:paraId="50E53C10" w14:textId="77777777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Currently Working:</w:t>
            </w:r>
          </w:p>
          <w:p w:rsidR="00214E45" w:rsidP="008171E2" w14:paraId="24B8D740" w14:textId="50A123BF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LTI Mindtree</w:t>
            </w:r>
          </w:p>
          <w:p w:rsidR="006C1427" w:rsidRPr="00D034FB" w:rsidP="008171E2" w14:paraId="5A70B14F" w14:textId="3BCDDB3D">
            <w:pPr>
              <w:ind w:left="720"/>
              <w:rPr>
                <w:sz w:val="20"/>
                <w:szCs w:val="20"/>
              </w:rPr>
            </w:pPr>
            <w:r w:rsidRPr="00D034FB">
              <w:rPr>
                <w:sz w:val="20"/>
                <w:szCs w:val="20"/>
              </w:rPr>
              <w:t>Senior Database Administrator (Lead)</w:t>
            </w:r>
          </w:p>
          <w:p w:rsidR="00214E45" w:rsidRPr="00D034FB" w:rsidP="008171E2" w14:paraId="7ADC2B68" w14:textId="410DDFE2">
            <w:pPr>
              <w:ind w:left="720"/>
              <w:rPr>
                <w:sz w:val="20"/>
                <w:szCs w:val="20"/>
              </w:rPr>
            </w:pPr>
            <w:r w:rsidRPr="00D034FB">
              <w:rPr>
                <w:sz w:val="20"/>
                <w:szCs w:val="20"/>
              </w:rPr>
              <w:t>Nov 2025 to Till Now</w:t>
            </w:r>
          </w:p>
          <w:p w:rsidR="00214E45" w:rsidP="008171E2" w14:paraId="47195E48" w14:textId="77777777">
            <w:pPr>
              <w:ind w:left="720"/>
              <w:rPr>
                <w:b/>
                <w:bCs/>
                <w:sz w:val="20"/>
                <w:szCs w:val="20"/>
              </w:rPr>
            </w:pPr>
          </w:p>
          <w:p w:rsidR="00214E45" w:rsidP="008171E2" w14:paraId="435E7AA2" w14:textId="235DCFA5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Previously Worked:</w:t>
            </w:r>
          </w:p>
          <w:p w:rsidR="008171E2" w:rsidRPr="006C4A9D" w:rsidP="008171E2" w14:paraId="6408A966" w14:textId="51CD12FE">
            <w:pPr>
              <w:ind w:left="7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HCL Technologies</w:t>
            </w:r>
          </w:p>
          <w:p w:rsidR="008171E2" w:rsidRPr="006C4A9D" w:rsidP="008171E2" w14:paraId="3B579F32" w14:textId="77777777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Associate Consultant</w:t>
            </w:r>
          </w:p>
          <w:p w:rsidR="008171E2" w:rsidRPr="006C4A9D" w:rsidP="008171E2" w14:paraId="2B8325A5" w14:textId="4DD616B2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 2022</w:t>
            </w:r>
            <w:r w:rsidRPr="006C4A9D">
              <w:rPr>
                <w:sz w:val="20"/>
                <w:szCs w:val="20"/>
              </w:rPr>
              <w:t xml:space="preserve"> – </w:t>
            </w:r>
            <w:r w:rsidR="00D034FB">
              <w:rPr>
                <w:sz w:val="20"/>
                <w:szCs w:val="20"/>
              </w:rPr>
              <w:t>Nov 2024</w:t>
            </w:r>
          </w:p>
          <w:p w:rsidR="008171E2" w:rsidP="008171E2" w14:paraId="6147F4AB" w14:textId="77777777">
            <w:pPr>
              <w:pStyle w:val="ContactDetails"/>
              <w:ind w:left="720"/>
              <w:rPr>
                <w:sz w:val="20"/>
                <w:szCs w:val="20"/>
              </w:rPr>
            </w:pPr>
          </w:p>
          <w:p w:rsidR="008171E2" w:rsidRPr="006C4A9D" w:rsidP="008171E2" w14:paraId="20823A23" w14:textId="77777777">
            <w:pPr>
              <w:pStyle w:val="ContactDetails"/>
              <w:ind w:lef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Tata Consultancy Services</w:t>
            </w:r>
          </w:p>
          <w:p w:rsidR="008171E2" w:rsidRPr="006C4A9D" w:rsidP="008171E2" w14:paraId="3EFD076A" w14:textId="77777777">
            <w:pPr>
              <w:pStyle w:val="ContactDetails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Assistant Consultant </w:t>
            </w:r>
            <w:r w:rsidRPr="006C4A9D">
              <w:rPr>
                <w:sz w:val="20"/>
                <w:szCs w:val="20"/>
              </w:rPr>
              <w:t xml:space="preserve"> </w:t>
            </w:r>
          </w:p>
          <w:p w:rsidR="008171E2" w:rsidP="008171E2" w14:paraId="0C1237EA" w14:textId="2FE2AD73">
            <w:pPr>
              <w:pStyle w:val="ContactDetails"/>
              <w:ind w:left="720"/>
            </w:pPr>
            <w:r>
              <w:rPr>
                <w:sz w:val="20"/>
                <w:szCs w:val="20"/>
              </w:rPr>
              <w:t>July 2010</w:t>
            </w:r>
            <w:r w:rsidRPr="006C4A9D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Feb 2022</w:t>
            </w:r>
          </w:p>
        </w:tc>
      </w:tr>
      <w:tr w14:paraId="4BE187AC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11"/>
        </w:trPr>
        <w:tc>
          <w:tcPr>
            <w:tcW w:w="4397" w:type="dxa"/>
            <w:vMerge/>
            <w:vAlign w:val="bottom"/>
          </w:tcPr>
          <w:p w:rsidR="008171E2" w:rsidP="008171E2" w14:paraId="0A991148" w14:textId="77777777">
            <w:pPr>
              <w:ind w:right="0"/>
              <w:rPr>
                <w:noProof/>
              </w:rPr>
            </w:pPr>
          </w:p>
        </w:tc>
        <w:tc>
          <w:tcPr>
            <w:tcW w:w="727" w:type="dxa"/>
            <w:gridSpan w:val="2"/>
            <w:shd w:val="clear" w:color="auto" w:fill="843C0B" w:themeFill="accent2" w:themeFillShade="80"/>
          </w:tcPr>
          <w:p w:rsidR="008171E2" w:rsidP="008171E2" w14:paraId="2D389E92" w14:textId="77777777">
            <w:pPr>
              <w:tabs>
                <w:tab w:val="left" w:pos="990"/>
              </w:tabs>
            </w:pPr>
          </w:p>
        </w:tc>
        <w:tc>
          <w:tcPr>
            <w:tcW w:w="6588" w:type="dxa"/>
            <w:gridSpan w:val="2"/>
            <w:shd w:val="clear" w:color="auto" w:fill="843C0B" w:themeFill="accent2" w:themeFillShade="80"/>
            <w:vAlign w:val="center"/>
          </w:tcPr>
          <w:sdt>
            <w:sdtPr>
              <w:id w:val="1669594239"/>
              <w:placeholder>
                <w:docPart w:val="73BA8177AD4D41BFBD1C207B45E329EB"/>
              </w:placeholder>
              <w:showingPlcHdr/>
              <w:richText/>
              <w:temporary/>
            </w:sdtPr>
            <w:sdtContent>
              <w:p w:rsidR="008171E2" w:rsidP="008171E2" w14:paraId="70280F58" w14:textId="556E7C18">
                <w:pPr>
                  <w:pStyle w:val="Heading1"/>
                  <w:ind w:left="945" w:hanging="945"/>
                  <w:rPr>
                    <w:b/>
                  </w:rPr>
                </w:pPr>
                <w:r w:rsidRPr="00E26D40">
                  <w:rPr>
                    <w:b/>
                    <w:bCs/>
                    <w:sz w:val="36"/>
                    <w:szCs w:val="36"/>
                  </w:rPr>
                  <w:t>SKILLS</w:t>
                </w:r>
              </w:p>
            </w:sdtContent>
          </w:sdt>
        </w:tc>
      </w:tr>
      <w:tr w14:paraId="57687922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828"/>
        </w:trPr>
        <w:tc>
          <w:tcPr>
            <w:tcW w:w="4397" w:type="dxa"/>
            <w:vMerge/>
            <w:tcBorders>
              <w:bottom w:val="nil"/>
            </w:tcBorders>
            <w:vAlign w:val="bottom"/>
          </w:tcPr>
          <w:p w:rsidR="008171E2" w:rsidP="008171E2" w14:paraId="261EB01F" w14:textId="77777777">
            <w:pPr>
              <w:ind w:right="0"/>
              <w:rPr>
                <w:noProof/>
              </w:rPr>
            </w:pPr>
          </w:p>
        </w:tc>
        <w:tc>
          <w:tcPr>
            <w:tcW w:w="727" w:type="dxa"/>
            <w:gridSpan w:val="2"/>
            <w:tcMar>
              <w:left w:w="0" w:type="dxa"/>
              <w:right w:w="0" w:type="dxa"/>
            </w:tcMar>
          </w:tcPr>
          <w:p w:rsidR="008171E2" w:rsidP="008171E2" w14:paraId="0257588D" w14:textId="77777777">
            <w:pPr>
              <w:tabs>
                <w:tab w:val="left" w:pos="990"/>
              </w:tabs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227965" cy="311150"/>
                      <wp:effectExtent l="1905" t="4445" r="1270" b="5715"/>
                      <wp:docPr id="1" name="Freeform: 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 rot="5400000">
                                <a:off x="0" y="0"/>
                                <a:ext cx="227965" cy="311150"/>
                              </a:xfrm>
                              <a:custGeom>
                                <a:avLst/>
                                <a:gdLst>
                                  <a:gd name="T0" fmla="*/ 1593 w 346895"/>
                                  <a:gd name="T1" fmla="*/ 311173 h 347348"/>
                                  <a:gd name="T2" fmla="*/ 0 w 346895"/>
                                  <a:gd name="T3" fmla="*/ 333 h 347348"/>
                                  <a:gd name="T4" fmla="*/ 227812 w 346895"/>
                                  <a:gd name="T5" fmla="*/ 0 h 347348"/>
                                  <a:gd name="T6" fmla="*/ 1593 w 346895"/>
                                  <a:gd name="T7" fmla="*/ 311173 h 347348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0 w 346895"/>
                                  <a:gd name="T13" fmla="*/ 0 h 347348"/>
                                  <a:gd name="T14" fmla="*/ 346895 w 346895"/>
                                  <a:gd name="T15" fmla="*/ 347348 h 347348"/>
                                </a:gdLst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fill="norm" h="347348" w="346895" stroke="1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xmlns:a="http://schemas.openxmlformats.org/drawingml/2006/main"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171E2" w:rsidRPr="00AF4EA4" w:rsidP="00254997" w14:textId="77777777">
                                  <w:pPr>
                                    <w:jc w:val="center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: Shape 1" o:spid="_x0000_i1027" style="width:17.95pt;height:24.5pt;mso-left-percent:-10001;mso-position-horizontal-relative:char;mso-position-vertical-relative:line;mso-top-percent:-10001;mso-wrap-style:square;rotation:90;visibility:visible;v-text-anchor:middle" coordsize="346895,347348" o:spt="100" adj="-11796480,,5400" path="m2426,347348c2024,270140,402,77580,,372l346895,,2426,347348xe" fillcolor="#2f5496" stroked="f" strokeweight="1pt">
                      <v:stroke joinstyle="miter"/>
                      <v:formulas/>
                      <v:path arrowok="t" o:connecttype="custom" o:connectlocs="1047,278745;0,298;149709,0;1047,278745" o:connectangles="0,0,0,0" textboxrect="0,0,346895,347348"/>
                      <v:textbox>
                        <w:txbxContent>
                          <w:p w:rsidR="008171E2" w:rsidRPr="00AF4EA4" w:rsidP="00254997" w14:paraId="19C46128" w14:textId="77777777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88" w:type="dxa"/>
            <w:gridSpan w:val="2"/>
            <w:vAlign w:val="bottom"/>
          </w:tcPr>
          <w:p w:rsidR="008171E2" w:rsidP="008171E2" w14:paraId="6BECD10B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Operating Systems: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771C7933" w14:textId="38C7A071">
            <w:pPr>
              <w:pStyle w:val="ContactDetai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RHEL,</w:t>
            </w:r>
            <w:r w:rsidR="000339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OEL</w:t>
            </w:r>
            <w:r w:rsidRPr="00740645">
              <w:rPr>
                <w:sz w:val="20"/>
                <w:szCs w:val="20"/>
              </w:rPr>
              <w:t xml:space="preserve">, SUN Solaris, </w:t>
            </w:r>
            <w:r w:rsidR="000339D6">
              <w:rPr>
                <w:sz w:val="20"/>
                <w:szCs w:val="20"/>
              </w:rPr>
              <w:t xml:space="preserve">AIX, </w:t>
            </w:r>
            <w:r w:rsidRPr="00740645">
              <w:rPr>
                <w:sz w:val="20"/>
                <w:szCs w:val="20"/>
              </w:rPr>
              <w:t>Widows and HP-UX</w:t>
            </w:r>
          </w:p>
          <w:p w:rsidR="008171E2" w:rsidP="008171E2" w14:paraId="1A628128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RDBMS:</w:t>
            </w:r>
            <w:r>
              <w:rPr>
                <w:sz w:val="20"/>
                <w:szCs w:val="20"/>
              </w:rPr>
              <w:t xml:space="preserve"> 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50019719" w14:textId="77777777">
            <w:pPr>
              <w:pStyle w:val="ContactDetai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740645">
              <w:rPr>
                <w:sz w:val="20"/>
                <w:szCs w:val="20"/>
              </w:rPr>
              <w:t>Oracle 9i/10g/11g, Oracle 11g</w:t>
            </w:r>
            <w:r>
              <w:rPr>
                <w:sz w:val="20"/>
                <w:szCs w:val="20"/>
              </w:rPr>
              <w:t xml:space="preserve">, </w:t>
            </w:r>
            <w:r w:rsidRPr="00740645">
              <w:rPr>
                <w:sz w:val="20"/>
                <w:szCs w:val="20"/>
              </w:rPr>
              <w:t>12c</w:t>
            </w:r>
            <w:r>
              <w:rPr>
                <w:sz w:val="20"/>
                <w:szCs w:val="20"/>
              </w:rPr>
              <w:t xml:space="preserve"> and 19C </w:t>
            </w:r>
          </w:p>
          <w:p w:rsidR="008171E2" w:rsidP="008171E2" w14:paraId="680E836E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Storage and Engineered Systems: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0FD4FBA4" w14:textId="250DBB32">
            <w:pPr>
              <w:pStyle w:val="ContactDetails"/>
              <w:rPr>
                <w:sz w:val="20"/>
                <w:szCs w:val="20"/>
              </w:rPr>
            </w:pPr>
            <w:r w:rsidRPr="00740645">
              <w:rPr>
                <w:sz w:val="20"/>
                <w:szCs w:val="20"/>
              </w:rPr>
              <w:t xml:space="preserve">ASM, Exadata </w:t>
            </w:r>
            <w:r>
              <w:rPr>
                <w:sz w:val="20"/>
                <w:szCs w:val="20"/>
              </w:rPr>
              <w:t>X2 -X8</w:t>
            </w:r>
            <w:r w:rsidR="00CB7AE5">
              <w:rPr>
                <w:sz w:val="20"/>
                <w:szCs w:val="20"/>
              </w:rPr>
              <w:t>,</w:t>
            </w:r>
            <w:r w:rsidR="00687CCA">
              <w:rPr>
                <w:sz w:val="20"/>
                <w:szCs w:val="20"/>
              </w:rPr>
              <w:t xml:space="preserve"> AWS RDS,</w:t>
            </w:r>
            <w:r w:rsidR="00CB7AE5">
              <w:rPr>
                <w:sz w:val="20"/>
                <w:szCs w:val="20"/>
              </w:rPr>
              <w:t xml:space="preserve"> EXACC- Gen1 and Gen2</w:t>
            </w:r>
          </w:p>
          <w:p w:rsidR="008171E2" w:rsidP="008171E2" w14:paraId="78C66C89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Oracle Utilities: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6F3EB92E" w14:textId="77777777">
            <w:pPr>
              <w:pStyle w:val="ContactDetails"/>
              <w:rPr>
                <w:sz w:val="20"/>
                <w:szCs w:val="20"/>
              </w:rPr>
            </w:pPr>
            <w:r w:rsidRPr="00740645">
              <w:rPr>
                <w:sz w:val="20"/>
                <w:szCs w:val="20"/>
              </w:rPr>
              <w:t>Data Pump, RMAN, ASMCMD, DGMGRL, EMCTL, Golden Gate</w:t>
            </w:r>
          </w:p>
          <w:p w:rsidR="008171E2" w:rsidP="008171E2" w14:paraId="54530BD3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Exadata, CRS and ODA Utilities:</w:t>
            </w:r>
            <w:r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10F99012" w14:textId="77777777">
            <w:pPr>
              <w:pStyle w:val="ContactDetails"/>
              <w:rPr>
                <w:sz w:val="20"/>
                <w:szCs w:val="20"/>
              </w:rPr>
            </w:pPr>
            <w:r w:rsidRPr="00740645">
              <w:rPr>
                <w:sz w:val="20"/>
                <w:szCs w:val="20"/>
              </w:rPr>
              <w:t xml:space="preserve">CELLCLI, DCLI, SRVCTL, CRSCTL </w:t>
            </w:r>
            <w:r>
              <w:rPr>
                <w:sz w:val="20"/>
                <w:szCs w:val="20"/>
              </w:rPr>
              <w:t>and DBAASCLI</w:t>
            </w:r>
          </w:p>
          <w:p w:rsidR="008171E2" w:rsidP="008171E2" w14:paraId="5118C407" w14:textId="6797786F">
            <w:pPr>
              <w:pStyle w:val="ContactDetails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Backup Tools:</w:t>
            </w:r>
          </w:p>
          <w:p w:rsidR="008171E2" w:rsidRPr="00740645" w:rsidP="008171E2" w14:paraId="3E2510F1" w14:textId="4E67C2F1">
            <w:pPr>
              <w:pStyle w:val="ContactDetai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Cohesity, TSM Tivoli</w:t>
            </w:r>
          </w:p>
          <w:p w:rsidR="008171E2" w:rsidP="008171E2" w14:paraId="2F07C392" w14:textId="3A9BB52F">
            <w:pPr>
              <w:pStyle w:val="ContactDetails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Monitoring </w:t>
            </w:r>
            <w:r w:rsidRPr="00170EA6">
              <w:rPr>
                <w:b/>
                <w:bCs/>
                <w:sz w:val="20"/>
                <w:szCs w:val="20"/>
              </w:rPr>
              <w:t>tools: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57E67F98" w14:textId="1C8F652C">
            <w:pPr>
              <w:pStyle w:val="ContactDetai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BMC </w:t>
            </w:r>
            <w:r w:rsidRPr="00740645">
              <w:rPr>
                <w:sz w:val="20"/>
                <w:szCs w:val="20"/>
              </w:rPr>
              <w:t>Remedy, HP Service Center</w:t>
            </w:r>
            <w:r>
              <w:rPr>
                <w:sz w:val="20"/>
                <w:szCs w:val="20"/>
              </w:rPr>
              <w:t>, Service Now</w:t>
            </w:r>
            <w:r w:rsidR="00356CA1">
              <w:rPr>
                <w:sz w:val="20"/>
                <w:szCs w:val="20"/>
              </w:rPr>
              <w:t xml:space="preserve"> and OEM 13c</w:t>
            </w:r>
          </w:p>
          <w:p w:rsidR="008171E2" w:rsidP="008171E2" w14:paraId="40B9D5F7" w14:textId="77777777">
            <w:pPr>
              <w:pStyle w:val="ContactDetails"/>
              <w:rPr>
                <w:sz w:val="20"/>
                <w:szCs w:val="20"/>
              </w:rPr>
            </w:pPr>
            <w:r w:rsidRPr="00170EA6">
              <w:rPr>
                <w:b/>
                <w:bCs/>
                <w:sz w:val="20"/>
                <w:szCs w:val="20"/>
              </w:rPr>
              <w:t>Job Schedulers:</w:t>
            </w:r>
            <w:r>
              <w:rPr>
                <w:sz w:val="20"/>
                <w:szCs w:val="20"/>
              </w:rPr>
              <w:t xml:space="preserve"> </w:t>
            </w:r>
            <w:r w:rsidRPr="00740645">
              <w:rPr>
                <w:sz w:val="20"/>
                <w:szCs w:val="20"/>
              </w:rPr>
              <w:t xml:space="preserve"> </w:t>
            </w:r>
          </w:p>
          <w:p w:rsidR="008171E2" w:rsidRPr="00740645" w:rsidP="008171E2" w14:paraId="34524637" w14:textId="19DF03EA">
            <w:pPr>
              <w:pStyle w:val="ContactDetails"/>
              <w:rPr>
                <w:sz w:val="20"/>
                <w:szCs w:val="20"/>
              </w:rPr>
            </w:pPr>
            <w:r w:rsidRPr="00740645">
              <w:rPr>
                <w:sz w:val="20"/>
                <w:szCs w:val="20"/>
              </w:rPr>
              <w:t>Cron</w:t>
            </w:r>
            <w:r w:rsidR="006D5782">
              <w:rPr>
                <w:sz w:val="20"/>
                <w:szCs w:val="20"/>
              </w:rPr>
              <w:t>, Autosys and Control M</w:t>
            </w:r>
          </w:p>
          <w:p w:rsidR="008171E2" w:rsidRPr="005F66D6" w:rsidP="008171E2" w14:paraId="1B95A85B" w14:textId="284DFAE4">
            <w:pPr>
              <w:pStyle w:val="ContactDetails"/>
            </w:pPr>
            <w:r w:rsidRPr="00170EA6">
              <w:rPr>
                <w:b/>
                <w:bCs/>
                <w:sz w:val="20"/>
                <w:szCs w:val="20"/>
              </w:rPr>
              <w:t>Communication tools:</w:t>
            </w:r>
            <w:r>
              <w:rPr>
                <w:sz w:val="20"/>
                <w:szCs w:val="20"/>
              </w:rPr>
              <w:t xml:space="preserve"> </w:t>
            </w:r>
            <w:r w:rsidRPr="00740645">
              <w:rPr>
                <w:sz w:val="20"/>
                <w:szCs w:val="20"/>
              </w:rPr>
              <w:t>Outlook, Lotus Notes, Share point</w:t>
            </w:r>
          </w:p>
        </w:tc>
      </w:tr>
      <w:tr w14:paraId="193D438B" w14:textId="77777777" w:rsidTr="00D32B04">
        <w:tblPrEx>
          <w:tblW w:w="5083" w:type="pct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828"/>
        </w:trPr>
        <w:tc>
          <w:tcPr>
            <w:tcW w:w="4397" w:type="dxa"/>
            <w:tcBorders>
              <w:bottom w:val="nil"/>
            </w:tcBorders>
            <w:vAlign w:val="bottom"/>
          </w:tcPr>
          <w:p w:rsidR="008171E2" w:rsidP="008171E2" w14:paraId="5DFBF187" w14:textId="77777777">
            <w:pPr>
              <w:ind w:right="0"/>
              <w:rPr>
                <w:noProof/>
              </w:rPr>
            </w:pPr>
          </w:p>
        </w:tc>
        <w:tc>
          <w:tcPr>
            <w:tcW w:w="727" w:type="dxa"/>
            <w:gridSpan w:val="2"/>
            <w:tcBorders>
              <w:bottom w:val="nil"/>
            </w:tcBorders>
            <w:tcMar>
              <w:left w:w="0" w:type="dxa"/>
              <w:right w:w="0" w:type="dxa"/>
            </w:tcMar>
          </w:tcPr>
          <w:p w:rsidR="008171E2" w:rsidP="008171E2" w14:paraId="256DC2A1" w14:textId="77777777">
            <w:pPr>
              <w:tabs>
                <w:tab w:val="left" w:pos="990"/>
              </w:tabs>
            </w:pPr>
          </w:p>
        </w:tc>
        <w:tc>
          <w:tcPr>
            <w:tcW w:w="6588" w:type="dxa"/>
            <w:gridSpan w:val="2"/>
            <w:tcBorders>
              <w:bottom w:val="nil"/>
            </w:tcBorders>
            <w:vAlign w:val="bottom"/>
          </w:tcPr>
          <w:p w:rsidR="008171E2" w:rsidP="008171E2" w14:paraId="7ED05441" w14:textId="77777777">
            <w:pPr>
              <w:pStyle w:val="ContactDetails"/>
              <w:spacing w:line="360" w:lineRule="auto"/>
            </w:pPr>
          </w:p>
        </w:tc>
      </w:tr>
    </w:tbl>
    <w:p w:rsidR="00254997" w:rsidP="00254997" w14:paraId="5E54DDC5" w14:textId="77777777">
      <w:pPr>
        <w:pStyle w:val="PlainTex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Professional Summary:</w:t>
      </w:r>
    </w:p>
    <w:p w:rsidR="00254997" w:rsidRPr="000C5F11" w:rsidP="00CE3658" w14:paraId="78CCCA32" w14:textId="69152E1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730606">
        <w:rPr>
          <w:b/>
          <w:bCs/>
          <w:lang w:val="en-US" w:eastAsia="ja-JP"/>
        </w:rPr>
        <w:t>Leadership and managerial skills</w:t>
      </w:r>
      <w:r w:rsidRPr="000C5F11">
        <w:rPr>
          <w:lang w:val="en-US" w:eastAsia="ja-JP"/>
        </w:rPr>
        <w:t xml:space="preserve"> with results-driven, cost-effective orientation and ability to manage resources efficiently and mentor and motivate teams to maximize levels of productivity. Well-organized, self-motivated, and dedicated with strong sense of responsibility and loyalty to the organization.</w:t>
      </w:r>
    </w:p>
    <w:p w:rsidR="00254997" w:rsidRPr="004A753C" w:rsidP="00CE3658" w14:paraId="6375D520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Contributed </w:t>
      </w:r>
      <w:r w:rsidRPr="00730606">
        <w:rPr>
          <w:b/>
          <w:bCs/>
          <w:lang w:val="en-US" w:eastAsia="ja-JP"/>
        </w:rPr>
        <w:t>technical solutions</w:t>
      </w:r>
      <w:r w:rsidRPr="004A753C">
        <w:rPr>
          <w:lang w:val="en-US" w:eastAsia="ja-JP"/>
        </w:rPr>
        <w:t xml:space="preserve"> and share the Knowledge across the team. </w:t>
      </w:r>
    </w:p>
    <w:p w:rsidR="00254997" w:rsidRPr="004A753C" w:rsidP="00CE3658" w14:paraId="3A7E1B4B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Ensure the team is </w:t>
      </w:r>
      <w:r w:rsidRPr="00730606">
        <w:rPr>
          <w:b/>
          <w:bCs/>
          <w:lang w:val="en-US" w:eastAsia="ja-JP"/>
        </w:rPr>
        <w:t>collaborating closely with our customers</w:t>
      </w:r>
      <w:r w:rsidRPr="004A753C">
        <w:rPr>
          <w:lang w:val="en-US" w:eastAsia="ja-JP"/>
        </w:rPr>
        <w:t xml:space="preserve"> and understands their requirements. </w:t>
      </w:r>
    </w:p>
    <w:p w:rsidR="00254997" w:rsidRPr="004A753C" w:rsidP="00CE3658" w14:paraId="12E9F0F4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Responsible for </w:t>
      </w:r>
      <w:r w:rsidRPr="00730606">
        <w:rPr>
          <w:b/>
          <w:bCs/>
          <w:lang w:val="en-US" w:eastAsia="ja-JP"/>
        </w:rPr>
        <w:t>Knowledge Transitions</w:t>
      </w:r>
      <w:r w:rsidRPr="004A753C">
        <w:rPr>
          <w:lang w:val="en-US" w:eastAsia="ja-JP"/>
        </w:rPr>
        <w:t xml:space="preserve"> and Resourcing left shift activities. </w:t>
      </w:r>
    </w:p>
    <w:p w:rsidR="00254997" w:rsidRPr="004A753C" w:rsidP="00CE3658" w14:paraId="33CD78EA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730606">
        <w:rPr>
          <w:b/>
          <w:bCs/>
          <w:lang w:val="en-US" w:eastAsia="ja-JP"/>
        </w:rPr>
        <w:t>Designed KT plan</w:t>
      </w:r>
      <w:r w:rsidRPr="004A753C">
        <w:rPr>
          <w:lang w:val="en-US" w:eastAsia="ja-JP"/>
        </w:rPr>
        <w:t xml:space="preserve"> for newcomers for Fresher and Laterals, Execution responsibility of KT plan.</w:t>
      </w:r>
    </w:p>
    <w:p w:rsidR="00254997" w:rsidRPr="004A753C" w:rsidP="00CE3658" w14:paraId="7ADB576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Responsible </w:t>
      </w:r>
      <w:r w:rsidRPr="00730606">
        <w:rPr>
          <w:lang w:val="en-US" w:eastAsia="ja-JP"/>
        </w:rPr>
        <w:t xml:space="preserve">for </w:t>
      </w:r>
      <w:r w:rsidRPr="00730606">
        <w:rPr>
          <w:b/>
          <w:bCs/>
          <w:lang w:val="en-US" w:eastAsia="ja-JP"/>
        </w:rPr>
        <w:t>Artifacts management</w:t>
      </w:r>
      <w:r w:rsidRPr="004A753C">
        <w:rPr>
          <w:lang w:val="en-US" w:eastAsia="ja-JP"/>
        </w:rPr>
        <w:t xml:space="preserve"> to make sure all recurring and new issues are documented.</w:t>
      </w:r>
    </w:p>
    <w:p w:rsidR="00254997" w:rsidRPr="004A753C" w:rsidP="00CE3658" w14:paraId="4BB5FD3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Plan, organize and attend the team meetings ensuring the </w:t>
      </w:r>
      <w:r w:rsidRPr="00730606">
        <w:rPr>
          <w:b/>
          <w:bCs/>
          <w:lang w:val="en-US" w:eastAsia="ja-JP"/>
        </w:rPr>
        <w:t>quality of Delivery</w:t>
      </w:r>
      <w:r w:rsidRPr="004A753C">
        <w:rPr>
          <w:lang w:val="en-US" w:eastAsia="ja-JP"/>
        </w:rPr>
        <w:t>.</w:t>
      </w:r>
    </w:p>
    <w:p w:rsidR="00254997" w:rsidRPr="004A753C" w:rsidP="00CE3658" w14:paraId="1FC0E4C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Represent Oracle team in </w:t>
      </w:r>
      <w:r w:rsidRPr="00730606">
        <w:rPr>
          <w:b/>
          <w:bCs/>
          <w:lang w:val="en-US" w:eastAsia="ja-JP"/>
        </w:rPr>
        <w:t>Root cause analysis</w:t>
      </w:r>
      <w:r w:rsidRPr="004A753C">
        <w:rPr>
          <w:lang w:val="en-US" w:eastAsia="ja-JP"/>
        </w:rPr>
        <w:t xml:space="preserve"> meetings related to severity-1 issues like Node Reboot, Instance Crash/recovery, and Critical outages. </w:t>
      </w:r>
    </w:p>
    <w:p w:rsidR="00254997" w:rsidRPr="004A753C" w:rsidP="00CE3658" w14:paraId="4614808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Co-ordinate with application team in </w:t>
      </w:r>
      <w:r w:rsidRPr="00730606">
        <w:rPr>
          <w:b/>
          <w:bCs/>
          <w:lang w:val="en-US" w:eastAsia="ja-JP"/>
        </w:rPr>
        <w:t>resolving issues and prepare deployments</w:t>
      </w:r>
      <w:r w:rsidRPr="004A753C">
        <w:rPr>
          <w:lang w:val="en-US" w:eastAsia="ja-JP"/>
        </w:rPr>
        <w:t xml:space="preserve"> plans.</w:t>
      </w:r>
    </w:p>
    <w:p w:rsidR="00254997" w:rsidRPr="004A753C" w:rsidP="00CE3658" w14:paraId="1B948328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>Prepare weekly status reports and presentation slides for monthly review meetings with client.</w:t>
      </w:r>
    </w:p>
    <w:p w:rsidR="00254997" w:rsidRPr="004A753C" w:rsidP="00CE3658" w14:paraId="2B785885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Coordinating with </w:t>
      </w:r>
      <w:r w:rsidRPr="00730606">
        <w:rPr>
          <w:b/>
          <w:bCs/>
          <w:lang w:val="en-US" w:eastAsia="ja-JP"/>
        </w:rPr>
        <w:t>CRQs</w:t>
      </w:r>
      <w:r w:rsidRPr="004A753C">
        <w:rPr>
          <w:lang w:val="en-US" w:eastAsia="ja-JP"/>
        </w:rPr>
        <w:t xml:space="preserve"> to Estimate Time Frame and Prepare action plan for Critical activities.</w:t>
      </w:r>
    </w:p>
    <w:p w:rsidR="00254997" w:rsidRPr="004A753C" w:rsidP="00CE3658" w14:paraId="42E8A8A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Coordinating with other teams in </w:t>
      </w:r>
      <w:r w:rsidRPr="00730606">
        <w:rPr>
          <w:b/>
          <w:bCs/>
          <w:lang w:val="en-US" w:eastAsia="ja-JP"/>
        </w:rPr>
        <w:t>unexpected outage</w:t>
      </w:r>
      <w:r w:rsidRPr="004A753C">
        <w:rPr>
          <w:lang w:val="en-US" w:eastAsia="ja-JP"/>
        </w:rPr>
        <w:t xml:space="preserve"> and ensure performed Health Check.</w:t>
      </w:r>
    </w:p>
    <w:p w:rsidR="00254997" w:rsidP="00CE3658" w14:paraId="7299F8CF" w14:textId="69FCB28A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Managing 15 members team who will delivery infrastructure support around </w:t>
      </w:r>
      <w:r w:rsidRPr="00730606">
        <w:rPr>
          <w:b/>
          <w:bCs/>
          <w:lang w:val="en-US" w:eastAsia="ja-JP"/>
        </w:rPr>
        <w:t>90 Exadata Full RAC</w:t>
      </w:r>
      <w:r w:rsidRPr="004A753C">
        <w:rPr>
          <w:lang w:val="en-US" w:eastAsia="ja-JP"/>
        </w:rPr>
        <w:t xml:space="preserve"> machines</w:t>
      </w:r>
      <w:r w:rsidR="002D2C8A">
        <w:rPr>
          <w:lang w:val="en-US" w:eastAsia="ja-JP"/>
        </w:rPr>
        <w:t>.</w:t>
      </w:r>
    </w:p>
    <w:p w:rsidR="00F267A4" w:rsidP="00CE3658" w14:paraId="168CA5D2" w14:textId="0896B5F1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>Administration</w:t>
      </w:r>
      <w:r>
        <w:rPr>
          <w:lang w:val="en-US" w:eastAsia="ja-JP"/>
        </w:rPr>
        <w:t xml:space="preserve"> of Oracle databases on </w:t>
      </w:r>
      <w:r w:rsidR="003F3B7F">
        <w:rPr>
          <w:lang w:val="en-US" w:eastAsia="ja-JP"/>
        </w:rPr>
        <w:t xml:space="preserve">Infrastructures like </w:t>
      </w:r>
      <w:r w:rsidRPr="00924A15" w:rsidR="003F3B7F">
        <w:rPr>
          <w:b/>
          <w:bCs/>
          <w:lang w:val="en-US" w:eastAsia="ja-JP"/>
        </w:rPr>
        <w:t>AWS RDS, On-Prem, EXADATA, EXACC GEN1 and GEN2</w:t>
      </w:r>
      <w:r w:rsidR="003F3B7F">
        <w:rPr>
          <w:lang w:val="en-US" w:eastAsia="ja-JP"/>
        </w:rPr>
        <w:t>.</w:t>
      </w:r>
    </w:p>
    <w:p w:rsidR="003F3B7F" w:rsidP="00CE3658" w14:paraId="0E382A4A" w14:textId="15A0C6A9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 xml:space="preserve">Manage and Supports </w:t>
      </w:r>
      <w:r w:rsidRPr="00924A15">
        <w:rPr>
          <w:b/>
          <w:bCs/>
          <w:lang w:val="en-US" w:eastAsia="ja-JP"/>
        </w:rPr>
        <w:t>AWS RDS</w:t>
      </w:r>
      <w:r>
        <w:rPr>
          <w:lang w:val="en-US" w:eastAsia="ja-JP"/>
        </w:rPr>
        <w:t xml:space="preserve"> Oracle databases </w:t>
      </w:r>
      <w:r w:rsidR="00587E31">
        <w:rPr>
          <w:lang w:val="en-US" w:eastAsia="ja-JP"/>
        </w:rPr>
        <w:t>including (</w:t>
      </w:r>
      <w:r>
        <w:rPr>
          <w:lang w:val="en-US" w:eastAsia="ja-JP"/>
        </w:rPr>
        <w:t xml:space="preserve">AWS RDS Oracle Patch management, Database Refreshes, Code Deployments, </w:t>
      </w:r>
      <w:r w:rsidR="00A504E3">
        <w:rPr>
          <w:lang w:val="en-US" w:eastAsia="ja-JP"/>
        </w:rPr>
        <w:t xml:space="preserve">using rdsadmin package to administer AWS RDS </w:t>
      </w:r>
      <w:r w:rsidR="00587E31">
        <w:rPr>
          <w:lang w:val="en-US" w:eastAsia="ja-JP"/>
        </w:rPr>
        <w:t>for Oracle databases and troubleshooting issues</w:t>
      </w:r>
      <w:r w:rsidR="00896976">
        <w:rPr>
          <w:lang w:val="en-US" w:eastAsia="ja-JP"/>
        </w:rPr>
        <w:t xml:space="preserve"> using </w:t>
      </w:r>
      <w:r w:rsidRPr="00924A15" w:rsidR="00896976">
        <w:rPr>
          <w:b/>
          <w:bCs/>
          <w:lang w:val="en-US" w:eastAsia="ja-JP"/>
        </w:rPr>
        <w:t>Cloud Watch</w:t>
      </w:r>
      <w:r w:rsidR="00896976">
        <w:rPr>
          <w:lang w:val="en-US" w:eastAsia="ja-JP"/>
        </w:rPr>
        <w:t>)</w:t>
      </w:r>
    </w:p>
    <w:p w:rsidR="002E2DEF" w:rsidRPr="004A753C" w:rsidP="00CE3658" w14:paraId="1AEA64C7" w14:textId="63589080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 xml:space="preserve">Involve in Oracle database </w:t>
      </w:r>
      <w:r w:rsidRPr="00924A15">
        <w:rPr>
          <w:b/>
          <w:bCs/>
          <w:lang w:val="en-US" w:eastAsia="ja-JP"/>
        </w:rPr>
        <w:t>DR</w:t>
      </w:r>
      <w:r>
        <w:rPr>
          <w:lang w:val="en-US" w:eastAsia="ja-JP"/>
        </w:rPr>
        <w:t xml:space="preserve"> drills conducted every year hosted on </w:t>
      </w:r>
      <w:r w:rsidRPr="00730606">
        <w:rPr>
          <w:b/>
          <w:bCs/>
          <w:lang w:val="en-US" w:eastAsia="ja-JP"/>
        </w:rPr>
        <w:t>AWS RDS, EXACC, On-Prem</w:t>
      </w:r>
      <w:r>
        <w:rPr>
          <w:lang w:val="en-US" w:eastAsia="ja-JP"/>
        </w:rPr>
        <w:t xml:space="preserve"> environments.</w:t>
      </w:r>
    </w:p>
    <w:p w:rsidR="00254997" w:rsidRPr="004A753C" w:rsidP="00CE3658" w14:paraId="17EB129D" w14:textId="1E5A4EAC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Software and firmware maintenance of the </w:t>
      </w:r>
      <w:r w:rsidRPr="00924A15">
        <w:rPr>
          <w:b/>
          <w:bCs/>
          <w:lang w:val="en-US" w:eastAsia="ja-JP"/>
        </w:rPr>
        <w:t>Database servers/Exadata storage servers/InfiniBand switches</w:t>
      </w:r>
      <w:r w:rsidR="002D2C8A">
        <w:rPr>
          <w:lang w:val="en-US" w:eastAsia="ja-JP"/>
        </w:rPr>
        <w:t>.</w:t>
      </w:r>
      <w:r w:rsidRPr="004A753C">
        <w:rPr>
          <w:lang w:val="en-US" w:eastAsia="ja-JP"/>
        </w:rPr>
        <w:t xml:space="preserve"> </w:t>
      </w:r>
    </w:p>
    <w:p w:rsidR="00254997" w:rsidRPr="004A753C" w:rsidP="00CE3658" w14:paraId="3035DCCA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Support </w:t>
      </w:r>
      <w:r w:rsidRPr="00730606">
        <w:rPr>
          <w:b/>
          <w:bCs/>
          <w:lang w:val="en-US" w:eastAsia="ja-JP"/>
        </w:rPr>
        <w:t>the Hard Disk and Flash Disk</w:t>
      </w:r>
      <w:r w:rsidRPr="004A753C">
        <w:rPr>
          <w:lang w:val="en-US" w:eastAsia="ja-JP"/>
        </w:rPr>
        <w:t xml:space="preserve"> replacement activities without effecting ASM.</w:t>
      </w:r>
    </w:p>
    <w:p w:rsidR="00254997" w:rsidRPr="004A753C" w:rsidP="00CE3658" w14:paraId="1D63FD5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Shutdown down and starting up Exadata servers gracefully both </w:t>
      </w:r>
      <w:r w:rsidRPr="00730606">
        <w:rPr>
          <w:b/>
          <w:bCs/>
          <w:lang w:val="en-US" w:eastAsia="ja-JP"/>
        </w:rPr>
        <w:t>Storage and Database servers</w:t>
      </w:r>
      <w:r w:rsidRPr="004A753C">
        <w:rPr>
          <w:lang w:val="en-US" w:eastAsia="ja-JP"/>
        </w:rPr>
        <w:t xml:space="preserve"> without data lose as battery replacement activity Using </w:t>
      </w:r>
      <w:r w:rsidRPr="00924A15">
        <w:rPr>
          <w:b/>
          <w:bCs/>
          <w:lang w:val="en-US" w:eastAsia="ja-JP"/>
        </w:rPr>
        <w:t>ILOM</w:t>
      </w:r>
      <w:r w:rsidRPr="004A753C">
        <w:rPr>
          <w:lang w:val="en-US" w:eastAsia="ja-JP"/>
        </w:rPr>
        <w:t xml:space="preserve">. </w:t>
      </w:r>
    </w:p>
    <w:p w:rsidR="00254997" w:rsidRPr="004A753C" w:rsidP="00CE3658" w14:paraId="1FFB934E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Collect the Sundiag and </w:t>
      </w:r>
      <w:r w:rsidRPr="00730606">
        <w:rPr>
          <w:b/>
          <w:bCs/>
          <w:lang w:val="en-US" w:eastAsia="ja-JP"/>
        </w:rPr>
        <w:t>Exachk</w:t>
      </w:r>
      <w:r w:rsidRPr="004A753C">
        <w:rPr>
          <w:lang w:val="en-US" w:eastAsia="ja-JP"/>
        </w:rPr>
        <w:t xml:space="preserve"> Collection data across the Exadata environment. </w:t>
      </w:r>
    </w:p>
    <w:p w:rsidR="00254997" w:rsidRPr="004A753C" w:rsidP="00CE3658" w14:paraId="114EEBDC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Adding Exadata Half </w:t>
      </w:r>
      <w:r w:rsidRPr="00730606">
        <w:rPr>
          <w:b/>
          <w:bCs/>
          <w:lang w:val="en-US" w:eastAsia="ja-JP"/>
        </w:rPr>
        <w:t>RAC Machine X5 to Exiting Exadata Half RAC</w:t>
      </w:r>
      <w:r w:rsidRPr="004A753C">
        <w:rPr>
          <w:lang w:val="en-US" w:eastAsia="ja-JP"/>
        </w:rPr>
        <w:t xml:space="preserve"> Machine X4. </w:t>
      </w:r>
    </w:p>
    <w:p w:rsidR="00254997" w:rsidRPr="004A753C" w:rsidP="00CE3658" w14:paraId="1BBB0634" w14:textId="0988DD9A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ASR configuration on Exadata Machines and </w:t>
      </w:r>
      <w:r w:rsidRPr="00730606">
        <w:rPr>
          <w:b/>
          <w:bCs/>
          <w:lang w:val="en-US" w:eastAsia="ja-JP"/>
        </w:rPr>
        <w:t>ASR</w:t>
      </w:r>
      <w:r w:rsidRPr="004A753C">
        <w:rPr>
          <w:lang w:val="en-US" w:eastAsia="ja-JP"/>
        </w:rPr>
        <w:t xml:space="preserve"> service administration</w:t>
      </w:r>
      <w:r w:rsidR="002D2C8A">
        <w:rPr>
          <w:lang w:val="en-US" w:eastAsia="ja-JP"/>
        </w:rPr>
        <w:t>.</w:t>
      </w:r>
    </w:p>
    <w:p w:rsidR="00254997" w:rsidRPr="004A753C" w:rsidP="00CE3658" w14:paraId="70E9C3F7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Support and manage Exadata Storage servers using </w:t>
      </w:r>
      <w:r w:rsidRPr="00924A15">
        <w:rPr>
          <w:b/>
          <w:bCs/>
          <w:lang w:val="en-US" w:eastAsia="ja-JP"/>
        </w:rPr>
        <w:t>CELLCLI, DBMCLI and DCLI</w:t>
      </w:r>
      <w:r w:rsidRPr="004A753C">
        <w:rPr>
          <w:lang w:val="en-US" w:eastAsia="ja-JP"/>
        </w:rPr>
        <w:t xml:space="preserve">. </w:t>
      </w:r>
    </w:p>
    <w:p w:rsidR="00254997" w:rsidRPr="004A753C" w:rsidP="00CE3658" w14:paraId="2254945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Involved in various activates such as DR configuration and Switch Over testing, </w:t>
      </w:r>
      <w:r w:rsidRPr="00730606">
        <w:rPr>
          <w:b/>
          <w:bCs/>
          <w:lang w:val="en-US" w:eastAsia="ja-JP"/>
        </w:rPr>
        <w:t>SCAN</w:t>
      </w:r>
      <w:r w:rsidRPr="004A753C">
        <w:rPr>
          <w:lang w:val="en-US" w:eastAsia="ja-JP"/>
        </w:rPr>
        <w:t xml:space="preserve"> implementation.</w:t>
      </w:r>
    </w:p>
    <w:p w:rsidR="00254997" w:rsidRPr="004A753C" w:rsidP="00CE3658" w14:paraId="21CA992E" w14:textId="6AAB033A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Cloning </w:t>
      </w:r>
      <w:r w:rsidR="00EF0F85">
        <w:rPr>
          <w:lang w:val="en-US" w:eastAsia="ja-JP"/>
        </w:rPr>
        <w:t xml:space="preserve">of </w:t>
      </w:r>
      <w:r w:rsidRPr="004A753C">
        <w:rPr>
          <w:lang w:val="en-US" w:eastAsia="ja-JP"/>
        </w:rPr>
        <w:t xml:space="preserve">Oracle home, Apply Patches, Perform </w:t>
      </w:r>
      <w:r w:rsidRPr="00730606">
        <w:rPr>
          <w:b/>
          <w:bCs/>
          <w:lang w:val="en-US" w:eastAsia="ja-JP"/>
        </w:rPr>
        <w:t>Grid Infrastructure, and database upgrades</w:t>
      </w:r>
      <w:r w:rsidR="002D2C8A">
        <w:rPr>
          <w:lang w:val="en-US" w:eastAsia="ja-JP"/>
        </w:rPr>
        <w:t>.</w:t>
      </w:r>
    </w:p>
    <w:p w:rsidR="00254997" w:rsidRPr="004A753C" w:rsidP="00CE3658" w14:paraId="74634490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Configure Staging database </w:t>
      </w:r>
      <w:r w:rsidRPr="00924A15">
        <w:rPr>
          <w:b/>
          <w:bCs/>
          <w:lang w:val="en-US" w:eastAsia="ja-JP"/>
        </w:rPr>
        <w:t>DBFS</w:t>
      </w:r>
      <w:r w:rsidRPr="004A753C">
        <w:rPr>
          <w:lang w:val="en-US" w:eastAsia="ja-JP"/>
        </w:rPr>
        <w:t xml:space="preserve"> to perform bulk data load on database server.</w:t>
      </w:r>
    </w:p>
    <w:p w:rsidR="00254997" w:rsidRPr="004A753C" w:rsidP="00CE3658" w14:paraId="1F4A33C3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Extend </w:t>
      </w:r>
      <w:r w:rsidRPr="00924A15">
        <w:rPr>
          <w:b/>
          <w:bCs/>
          <w:lang w:val="en-US" w:eastAsia="ja-JP"/>
        </w:rPr>
        <w:t>/u01</w:t>
      </w:r>
      <w:r w:rsidRPr="004A753C">
        <w:rPr>
          <w:lang w:val="en-US" w:eastAsia="ja-JP"/>
        </w:rPr>
        <w:t xml:space="preserve"> file system on Exadata compute nodes.</w:t>
      </w:r>
    </w:p>
    <w:p w:rsidR="00254997" w:rsidRPr="004A753C" w:rsidP="00CE3658" w14:paraId="7CB08598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Enable and Disable </w:t>
      </w:r>
      <w:r w:rsidRPr="00924A15">
        <w:rPr>
          <w:b/>
          <w:bCs/>
          <w:lang w:val="en-US" w:eastAsia="ja-JP"/>
        </w:rPr>
        <w:t>Write Back</w:t>
      </w:r>
      <w:r w:rsidRPr="004A753C">
        <w:rPr>
          <w:lang w:val="en-US" w:eastAsia="ja-JP"/>
        </w:rPr>
        <w:t xml:space="preserve"> feature for Flash Cache Mode at Storage server.</w:t>
      </w:r>
    </w:p>
    <w:p w:rsidR="00254997" w:rsidRPr="004A753C" w:rsidP="00CE3658" w14:paraId="1B021C8B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Manage day-to-day database operations like database administration, planning, design, build/delivery, deployment, monitoring, standards, compliance, etc. </w:t>
      </w:r>
    </w:p>
    <w:p w:rsidR="00254997" w:rsidRPr="00CE3658" w:rsidP="00CE3658" w14:paraId="3B0DD1F2" w14:textId="71A4B4B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CE3658">
        <w:rPr>
          <w:lang w:val="en-US" w:eastAsia="ja-JP"/>
        </w:rPr>
        <w:t xml:space="preserve">Experience in Oracle 11g, 12c and 19c Database </w:t>
      </w:r>
      <w:r w:rsidRPr="00924A15">
        <w:rPr>
          <w:b/>
          <w:bCs/>
          <w:lang w:val="en-US" w:eastAsia="ja-JP"/>
        </w:rPr>
        <w:t xml:space="preserve">installation, configuration, and </w:t>
      </w:r>
      <w:r w:rsidRPr="00924A15" w:rsidR="002D2C8A">
        <w:rPr>
          <w:b/>
          <w:bCs/>
          <w:lang w:val="en-US" w:eastAsia="ja-JP"/>
        </w:rPr>
        <w:t>Administration</w:t>
      </w:r>
      <w:r w:rsidRPr="00CE3658" w:rsidR="002D2C8A">
        <w:rPr>
          <w:lang w:val="en-US" w:eastAsia="ja-JP"/>
        </w:rPr>
        <w:t>.</w:t>
      </w:r>
    </w:p>
    <w:p w:rsidR="00254997" w:rsidRPr="00CE3658" w:rsidP="00CE3658" w14:paraId="1C3BF567" w14:textId="3054804F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CE3658">
        <w:rPr>
          <w:lang w:val="en-US" w:eastAsia="ja-JP"/>
        </w:rPr>
        <w:t xml:space="preserve">Administering Oracle Database Exadata Cloud Service using </w:t>
      </w:r>
      <w:r w:rsidRPr="00730606">
        <w:rPr>
          <w:b/>
          <w:bCs/>
          <w:lang w:val="en-US" w:eastAsia="ja-JP"/>
        </w:rPr>
        <w:t>dbaascli</w:t>
      </w:r>
      <w:r w:rsidR="002D2C8A">
        <w:rPr>
          <w:lang w:val="en-US" w:eastAsia="ja-JP"/>
        </w:rPr>
        <w:t>.</w:t>
      </w:r>
    </w:p>
    <w:p w:rsidR="00254997" w:rsidRPr="00CE3658" w:rsidP="00CE3658" w14:paraId="434224A5" w14:textId="56B5D361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CE3658">
        <w:rPr>
          <w:lang w:val="en-US" w:eastAsia="ja-JP"/>
        </w:rPr>
        <w:t xml:space="preserve">Converting Non </w:t>
      </w:r>
      <w:r w:rsidRPr="00730606">
        <w:rPr>
          <w:b/>
          <w:bCs/>
          <w:lang w:val="en-US" w:eastAsia="ja-JP"/>
        </w:rPr>
        <w:t>CDB to PDB</w:t>
      </w:r>
      <w:r w:rsidR="002D2C8A">
        <w:rPr>
          <w:lang w:val="en-US" w:eastAsia="ja-JP"/>
        </w:rPr>
        <w:t>.</w:t>
      </w:r>
      <w:r w:rsidRPr="00CE3658">
        <w:rPr>
          <w:lang w:val="en-US" w:eastAsia="ja-JP"/>
        </w:rPr>
        <w:t xml:space="preserve"> </w:t>
      </w:r>
    </w:p>
    <w:p w:rsidR="00254997" w:rsidRPr="00CE3658" w:rsidP="00CE3658" w14:paraId="08DDEF96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CE3658">
        <w:rPr>
          <w:lang w:val="en-US" w:eastAsia="ja-JP"/>
        </w:rPr>
        <w:t xml:space="preserve">Troubleshoot the </w:t>
      </w:r>
      <w:r w:rsidRPr="00924A15">
        <w:rPr>
          <w:b/>
          <w:bCs/>
          <w:lang w:val="en-US" w:eastAsia="ja-JP"/>
        </w:rPr>
        <w:t>DR issues</w:t>
      </w:r>
      <w:r w:rsidRPr="00CE3658">
        <w:rPr>
          <w:lang w:val="en-US" w:eastAsia="ja-JP"/>
        </w:rPr>
        <w:t xml:space="preserve"> like long sequence gap and missing data file on DR database.</w:t>
      </w:r>
    </w:p>
    <w:p w:rsidR="00254997" w:rsidRPr="00CE3658" w:rsidP="00CE3658" w14:paraId="4F2D2958" w14:textId="2C01B836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CE3658">
        <w:rPr>
          <w:lang w:val="en-US" w:eastAsia="ja-JP"/>
        </w:rPr>
        <w:t xml:space="preserve">Resolved the issues in conflicts between the target and source database in </w:t>
      </w:r>
      <w:r w:rsidRPr="00924A15">
        <w:rPr>
          <w:b/>
          <w:bCs/>
          <w:lang w:val="en-US" w:eastAsia="ja-JP"/>
        </w:rPr>
        <w:t>Golden Gate</w:t>
      </w:r>
      <w:r w:rsidR="002D2C8A">
        <w:rPr>
          <w:lang w:val="en-US" w:eastAsia="ja-JP"/>
        </w:rPr>
        <w:t>.</w:t>
      </w:r>
    </w:p>
    <w:p w:rsidR="00254997" w:rsidRPr="004A753C" w:rsidP="00CE3658" w14:paraId="1297F913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Good experience on </w:t>
      </w:r>
      <w:r w:rsidRPr="00924A15">
        <w:rPr>
          <w:b/>
          <w:bCs/>
          <w:lang w:val="en-US" w:eastAsia="ja-JP"/>
        </w:rPr>
        <w:t>Migration and Upgrading</w:t>
      </w:r>
      <w:r w:rsidRPr="004A753C">
        <w:rPr>
          <w:lang w:val="en-US" w:eastAsia="ja-JP"/>
        </w:rPr>
        <w:t xml:space="preserve"> various platforms and various versions of databases.</w:t>
      </w:r>
    </w:p>
    <w:p w:rsidR="00254997" w:rsidP="00CE3658" w14:paraId="6B3B1B27" w14:textId="20F8ACA8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Expertise on Performance tuning production database. Generate and analyze </w:t>
      </w:r>
      <w:r w:rsidRPr="00924A15">
        <w:rPr>
          <w:b/>
          <w:bCs/>
          <w:lang w:val="en-US" w:eastAsia="ja-JP"/>
        </w:rPr>
        <w:t>AWR, ADDM, EXPLAIN PLAN and ASH</w:t>
      </w:r>
      <w:r w:rsidRPr="004A753C">
        <w:rPr>
          <w:lang w:val="en-US" w:eastAsia="ja-JP"/>
        </w:rPr>
        <w:t xml:space="preserve"> report Monitoring and optimizing database performance.</w:t>
      </w:r>
    </w:p>
    <w:p w:rsidR="00254997" w:rsidRPr="004A753C" w:rsidP="00CE3658" w14:paraId="558D8B6C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Experience on </w:t>
      </w:r>
      <w:r w:rsidRPr="009C487D">
        <w:rPr>
          <w:b/>
          <w:bCs/>
          <w:lang w:val="en-US" w:eastAsia="ja-JP"/>
        </w:rPr>
        <w:t>RAC &amp; ASM</w:t>
      </w:r>
      <w:r w:rsidRPr="004A753C">
        <w:rPr>
          <w:lang w:val="en-US" w:eastAsia="ja-JP"/>
        </w:rPr>
        <w:t xml:space="preserve"> and performed various tasks like Administering RAC, adding nodes and instances, Administering Storage Components, Parameter Management and Configuring.</w:t>
      </w:r>
    </w:p>
    <w:p w:rsidR="00254997" w:rsidRPr="004A753C" w:rsidP="00CE3658" w14:paraId="322A8993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Database Management - </w:t>
      </w:r>
      <w:r w:rsidRPr="00730606">
        <w:rPr>
          <w:b/>
          <w:bCs/>
          <w:lang w:val="en-US" w:eastAsia="ja-JP"/>
        </w:rPr>
        <w:t>Backup, &amp; Recovery</w:t>
      </w:r>
      <w:r w:rsidRPr="004A753C">
        <w:rPr>
          <w:lang w:val="en-US" w:eastAsia="ja-JP"/>
        </w:rPr>
        <w:t>, Configuration of Database, Table space administration, User management.</w:t>
      </w:r>
    </w:p>
    <w:p w:rsidR="00254997" w:rsidRPr="004A753C" w:rsidP="00CE3658" w14:paraId="24EC8FFD" w14:textId="517A1B19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>Experience in Cloning the databases and Restorations from production to Test using Hot, Cold and RMAN Backups. Cloning (</w:t>
      </w:r>
      <w:r w:rsidRPr="009C487D">
        <w:rPr>
          <w:b/>
          <w:bCs/>
          <w:lang w:val="en-US" w:eastAsia="ja-JP"/>
        </w:rPr>
        <w:t>Hot/Cold/RMAN</w:t>
      </w:r>
      <w:r w:rsidRPr="004A753C">
        <w:rPr>
          <w:lang w:val="en-US" w:eastAsia="ja-JP"/>
        </w:rPr>
        <w:t>) an oracle database for Testing</w:t>
      </w:r>
    </w:p>
    <w:p w:rsidR="00254997" w:rsidRPr="004A753C" w:rsidP="00CE3658" w14:paraId="225CB09B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Performed Schema level and table level data refreshes prod to dev environments using Data pump </w:t>
      </w:r>
      <w:r w:rsidRPr="009C487D">
        <w:rPr>
          <w:b/>
          <w:bCs/>
          <w:lang w:val="en-US" w:eastAsia="ja-JP"/>
        </w:rPr>
        <w:t>EXPDP/IMPDP</w:t>
      </w:r>
      <w:r w:rsidRPr="004A753C">
        <w:rPr>
          <w:lang w:val="en-US" w:eastAsia="ja-JP"/>
        </w:rPr>
        <w:t>.</w:t>
      </w:r>
    </w:p>
    <w:p w:rsidR="00254997" w:rsidP="00CE3658" w14:paraId="58F00006" w14:textId="26F6678D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Applying </w:t>
      </w:r>
      <w:r w:rsidRPr="009C487D">
        <w:rPr>
          <w:b/>
          <w:bCs/>
          <w:lang w:val="en-US" w:eastAsia="ja-JP"/>
        </w:rPr>
        <w:t>PSU Patches</w:t>
      </w:r>
      <w:r w:rsidRPr="004A753C">
        <w:rPr>
          <w:lang w:val="en-US" w:eastAsia="ja-JP"/>
        </w:rPr>
        <w:t xml:space="preserve"> and Bug Patches to fix the Bugs using Opatch Utility.</w:t>
      </w:r>
    </w:p>
    <w:p w:rsidR="001A6E87" w:rsidP="00CE3658" w14:paraId="46473F59" w14:textId="742260FE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>Responsible for planning,</w:t>
      </w:r>
      <w:r w:rsidR="0004184E">
        <w:rPr>
          <w:lang w:val="en-US" w:eastAsia="ja-JP"/>
        </w:rPr>
        <w:t xml:space="preserve"> </w:t>
      </w:r>
      <w:r>
        <w:rPr>
          <w:lang w:val="en-US" w:eastAsia="ja-JP"/>
        </w:rPr>
        <w:t xml:space="preserve">co-ordination </w:t>
      </w:r>
      <w:r w:rsidR="0004184E">
        <w:rPr>
          <w:lang w:val="en-US" w:eastAsia="ja-JP"/>
        </w:rPr>
        <w:t xml:space="preserve">and execution of </w:t>
      </w:r>
      <w:r>
        <w:rPr>
          <w:lang w:val="en-US" w:eastAsia="ja-JP"/>
        </w:rPr>
        <w:t xml:space="preserve">patching on </w:t>
      </w:r>
      <w:r w:rsidRPr="009C487D">
        <w:rPr>
          <w:b/>
          <w:bCs/>
          <w:lang w:val="en-US" w:eastAsia="ja-JP"/>
        </w:rPr>
        <w:t>GRID</w:t>
      </w:r>
      <w:r w:rsidRPr="009C487D" w:rsidR="0004184E">
        <w:rPr>
          <w:b/>
          <w:bCs/>
          <w:lang w:val="en-US" w:eastAsia="ja-JP"/>
        </w:rPr>
        <w:t>,</w:t>
      </w:r>
      <w:r w:rsidRPr="009C487D" w:rsidR="00AF6B92">
        <w:rPr>
          <w:b/>
          <w:bCs/>
          <w:lang w:val="en-US" w:eastAsia="ja-JP"/>
        </w:rPr>
        <w:t xml:space="preserve"> </w:t>
      </w:r>
      <w:r w:rsidRPr="009C487D" w:rsidR="0004184E">
        <w:rPr>
          <w:b/>
          <w:bCs/>
          <w:lang w:val="en-US" w:eastAsia="ja-JP"/>
        </w:rPr>
        <w:t>RDBMS</w:t>
      </w:r>
      <w:r w:rsidR="0004184E">
        <w:rPr>
          <w:lang w:val="en-US" w:eastAsia="ja-JP"/>
        </w:rPr>
        <w:t xml:space="preserve"> and Databases on </w:t>
      </w:r>
      <w:r w:rsidRPr="009C487D" w:rsidR="0004184E">
        <w:rPr>
          <w:b/>
          <w:bCs/>
          <w:lang w:val="en-US" w:eastAsia="ja-JP"/>
        </w:rPr>
        <w:t>EXACC</w:t>
      </w:r>
      <w:r w:rsidR="0004184E">
        <w:rPr>
          <w:lang w:val="en-US" w:eastAsia="ja-JP"/>
        </w:rPr>
        <w:t xml:space="preserve"> environment. </w:t>
      </w:r>
    </w:p>
    <w:p w:rsidR="0004184E" w:rsidP="00CE3658" w14:paraId="4E38ED39" w14:textId="79D9F054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>Applying patches on to upgrade Image</w:t>
      </w:r>
      <w:r w:rsidR="00CE45FA">
        <w:rPr>
          <w:lang w:val="en-US" w:eastAsia="ja-JP"/>
        </w:rPr>
        <w:t xml:space="preserve"> </w:t>
      </w:r>
      <w:r>
        <w:rPr>
          <w:lang w:val="en-US" w:eastAsia="ja-JP"/>
        </w:rPr>
        <w:t>(</w:t>
      </w:r>
      <w:r w:rsidRPr="00730606">
        <w:rPr>
          <w:b/>
          <w:bCs/>
          <w:lang w:val="en-US" w:eastAsia="ja-JP"/>
        </w:rPr>
        <w:t>Image upgrade</w:t>
      </w:r>
      <w:r>
        <w:rPr>
          <w:lang w:val="en-US" w:eastAsia="ja-JP"/>
        </w:rPr>
        <w:t xml:space="preserve">) on EXACC environment. </w:t>
      </w:r>
    </w:p>
    <w:p w:rsidR="0004184E" w:rsidRPr="004A753C" w:rsidP="00CE3658" w14:paraId="71C6379C" w14:textId="00666AF8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>Responsible</w:t>
      </w:r>
      <w:r>
        <w:rPr>
          <w:lang w:val="en-US" w:eastAsia="ja-JP"/>
        </w:rPr>
        <w:t xml:space="preserve"> for planning, co-ordination of </w:t>
      </w:r>
      <w:r w:rsidRPr="00730606">
        <w:rPr>
          <w:b/>
          <w:bCs/>
          <w:lang w:val="en-US" w:eastAsia="ja-JP"/>
        </w:rPr>
        <w:t>Infrastructure patching</w:t>
      </w:r>
      <w:r>
        <w:rPr>
          <w:lang w:val="en-US" w:eastAsia="ja-JP"/>
        </w:rPr>
        <w:t xml:space="preserve"> </w:t>
      </w:r>
      <w:r>
        <w:rPr>
          <w:lang w:val="en-US" w:eastAsia="ja-JP"/>
        </w:rPr>
        <w:t>(</w:t>
      </w:r>
      <w:r>
        <w:rPr>
          <w:lang w:val="en-US" w:eastAsia="ja-JP"/>
        </w:rPr>
        <w:t>Compute nodes, Cell nodes and Infini band switches)</w:t>
      </w:r>
      <w:r w:rsidR="00AF6B92">
        <w:rPr>
          <w:lang w:val="en-US" w:eastAsia="ja-JP"/>
        </w:rPr>
        <w:t xml:space="preserve"> and handover servers to Oracle for patching. </w:t>
      </w:r>
    </w:p>
    <w:p w:rsidR="00254997" w:rsidP="00CE3658" w14:paraId="0A3DDE98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Monitoring of system logs, </w:t>
      </w:r>
      <w:r w:rsidRPr="00730606">
        <w:rPr>
          <w:b/>
          <w:bCs/>
          <w:lang w:val="en-US" w:eastAsia="ja-JP"/>
        </w:rPr>
        <w:t>OS logs, database logs</w:t>
      </w:r>
      <w:r w:rsidRPr="004A753C">
        <w:rPr>
          <w:lang w:val="en-US" w:eastAsia="ja-JP"/>
        </w:rPr>
        <w:t>, trace files, database alert logs to detect and troubleshoot runtime problems.</w:t>
      </w:r>
    </w:p>
    <w:p w:rsidR="00356CA1" w:rsidP="00CE3658" w14:paraId="30AEE16D" w14:textId="6A87358D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 xml:space="preserve">Monitoring of Oracle databases using </w:t>
      </w:r>
      <w:r w:rsidRPr="00356CA1">
        <w:rPr>
          <w:b/>
          <w:bCs/>
          <w:lang w:val="en-US" w:eastAsia="ja-JP"/>
        </w:rPr>
        <w:t>OEM13C</w:t>
      </w:r>
      <w:r>
        <w:rPr>
          <w:lang w:val="en-US" w:eastAsia="ja-JP"/>
        </w:rPr>
        <w:t xml:space="preserve">. </w:t>
      </w:r>
    </w:p>
    <w:p w:rsidR="00356CA1" w:rsidRPr="004A753C" w:rsidP="00CE3658" w14:paraId="089322B2" w14:textId="2A58F9D4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 xml:space="preserve">Administration and patch management of </w:t>
      </w:r>
      <w:r w:rsidRPr="00356CA1">
        <w:rPr>
          <w:b/>
          <w:bCs/>
          <w:lang w:val="en-US" w:eastAsia="ja-JP"/>
        </w:rPr>
        <w:t>OMS</w:t>
      </w:r>
      <w:r>
        <w:rPr>
          <w:lang w:val="en-US" w:eastAsia="ja-JP"/>
        </w:rPr>
        <w:t xml:space="preserve"> servers and </w:t>
      </w:r>
      <w:r w:rsidRPr="00356CA1">
        <w:rPr>
          <w:b/>
          <w:bCs/>
          <w:lang w:val="en-US" w:eastAsia="ja-JP"/>
        </w:rPr>
        <w:t>OMA</w:t>
      </w:r>
      <w:r>
        <w:rPr>
          <w:lang w:val="en-US" w:eastAsia="ja-JP"/>
        </w:rPr>
        <w:t xml:space="preserve"> targets and troubleshooting OMS and OEM agent related issues. </w:t>
      </w:r>
    </w:p>
    <w:p w:rsidR="00254997" w:rsidP="00CE3658" w14:paraId="02911CBA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Experience in implementing and maintain </w:t>
      </w:r>
      <w:r w:rsidRPr="00730606">
        <w:rPr>
          <w:b/>
          <w:bCs/>
          <w:lang w:val="en-US" w:eastAsia="ja-JP"/>
        </w:rPr>
        <w:t>Oracle Data guard</w:t>
      </w:r>
      <w:r w:rsidRPr="004A753C">
        <w:rPr>
          <w:lang w:val="en-US" w:eastAsia="ja-JP"/>
        </w:rPr>
        <w:t xml:space="preserve"> and providing critical solution with strategic disaster recovery plans with different recovery procedures and methods.</w:t>
      </w:r>
    </w:p>
    <w:p w:rsidR="000B247F" w:rsidP="00CE3658" w14:paraId="5A3655D9" w14:textId="0E82815D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 xml:space="preserve">Work on </w:t>
      </w:r>
      <w:r w:rsidRPr="00730606">
        <w:rPr>
          <w:b/>
          <w:bCs/>
          <w:lang w:val="en-US" w:eastAsia="ja-JP"/>
        </w:rPr>
        <w:t xml:space="preserve">Database </w:t>
      </w:r>
      <w:r w:rsidRPr="00730606" w:rsidR="009F085A">
        <w:rPr>
          <w:b/>
          <w:bCs/>
          <w:lang w:val="en-US" w:eastAsia="ja-JP"/>
        </w:rPr>
        <w:t>Performance</w:t>
      </w:r>
      <w:r>
        <w:rPr>
          <w:lang w:val="en-US" w:eastAsia="ja-JP"/>
        </w:rPr>
        <w:t xml:space="preserve"> related </w:t>
      </w:r>
      <w:r w:rsidR="00F82554">
        <w:rPr>
          <w:lang w:val="en-US" w:eastAsia="ja-JP"/>
        </w:rPr>
        <w:t>issues (</w:t>
      </w:r>
      <w:r>
        <w:rPr>
          <w:lang w:val="en-US" w:eastAsia="ja-JP"/>
        </w:rPr>
        <w:t xml:space="preserve">Plan Change, </w:t>
      </w:r>
      <w:r w:rsidR="009F085A">
        <w:rPr>
          <w:lang w:val="en-US" w:eastAsia="ja-JP"/>
        </w:rPr>
        <w:t>Statistics</w:t>
      </w:r>
      <w:r>
        <w:rPr>
          <w:lang w:val="en-US" w:eastAsia="ja-JP"/>
        </w:rPr>
        <w:t xml:space="preserve"> issues, index Issues, </w:t>
      </w:r>
      <w:r w:rsidR="009F085A">
        <w:rPr>
          <w:lang w:val="en-US" w:eastAsia="ja-JP"/>
        </w:rPr>
        <w:t>Partitioning’s, Plan stability</w:t>
      </w:r>
      <w:r w:rsidR="003864E8">
        <w:rPr>
          <w:lang w:val="en-US" w:eastAsia="ja-JP"/>
        </w:rPr>
        <w:t xml:space="preserve">, Resource Contentions) using various tools </w:t>
      </w:r>
      <w:r w:rsidR="00434DC3">
        <w:rPr>
          <w:lang w:val="en-US" w:eastAsia="ja-JP"/>
        </w:rPr>
        <w:t xml:space="preserve">for debugging and provide quick fix. </w:t>
      </w:r>
    </w:p>
    <w:p w:rsidR="00434DC3" w:rsidRPr="004A753C" w:rsidP="00CE3658" w14:paraId="2601946F" w14:textId="1F575DB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730606">
        <w:rPr>
          <w:b/>
          <w:bCs/>
          <w:lang w:val="en-US" w:eastAsia="ja-JP"/>
        </w:rPr>
        <w:t>AWR/ADDM/</w:t>
      </w:r>
      <w:r w:rsidRPr="00730606" w:rsidR="00F82554">
        <w:rPr>
          <w:b/>
          <w:bCs/>
          <w:lang w:val="en-US" w:eastAsia="ja-JP"/>
        </w:rPr>
        <w:t>ASH reports</w:t>
      </w:r>
      <w:r w:rsidR="00F82554">
        <w:rPr>
          <w:lang w:val="en-US" w:eastAsia="ja-JP"/>
        </w:rPr>
        <w:t xml:space="preserve">, analyze, understand the issues and provide fix accordingly. </w:t>
      </w:r>
    </w:p>
    <w:p w:rsidR="00254997" w:rsidRPr="004A753C" w:rsidP="00CE3658" w14:paraId="1407C53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Review of </w:t>
      </w:r>
      <w:r w:rsidRPr="00730606">
        <w:rPr>
          <w:b/>
          <w:bCs/>
          <w:lang w:val="en-US" w:eastAsia="ja-JP"/>
        </w:rPr>
        <w:t>Business-critical</w:t>
      </w:r>
      <w:r w:rsidRPr="004A753C">
        <w:rPr>
          <w:lang w:val="en-US" w:eastAsia="ja-JP"/>
        </w:rPr>
        <w:t xml:space="preserve"> Database to proactively identify space issues, performance tuning issues.</w:t>
      </w:r>
    </w:p>
    <w:p w:rsidR="00254997" w:rsidRPr="004A753C" w:rsidP="00CE3658" w14:paraId="0924B66F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730606">
        <w:rPr>
          <w:b/>
          <w:bCs/>
          <w:lang w:val="en-US" w:eastAsia="ja-JP"/>
        </w:rPr>
        <w:t>Track space usage</w:t>
      </w:r>
      <w:r w:rsidRPr="004A753C">
        <w:rPr>
          <w:lang w:val="en-US" w:eastAsia="ja-JP"/>
        </w:rPr>
        <w:t xml:space="preserve"> and forecast storage requirement.</w:t>
      </w:r>
    </w:p>
    <w:p w:rsidR="00254997" w:rsidRPr="004A753C" w:rsidP="00CE3658" w14:paraId="60776B55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Enable and Disable </w:t>
      </w:r>
      <w:r w:rsidRPr="00730606">
        <w:rPr>
          <w:b/>
          <w:bCs/>
          <w:lang w:val="en-US" w:eastAsia="ja-JP"/>
        </w:rPr>
        <w:t>Archive log Mode</w:t>
      </w:r>
      <w:r w:rsidRPr="004A753C">
        <w:rPr>
          <w:lang w:val="en-US" w:eastAsia="ja-JP"/>
        </w:rPr>
        <w:t xml:space="preserve"> based on application requirement.</w:t>
      </w:r>
    </w:p>
    <w:p w:rsidR="00254997" w:rsidRPr="004A753C" w:rsidP="00CE3658" w14:paraId="605D7FC2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Setting flash back database parameters to perform </w:t>
      </w:r>
      <w:r w:rsidRPr="00730606">
        <w:rPr>
          <w:b/>
          <w:bCs/>
          <w:lang w:val="en-US" w:eastAsia="ja-JP"/>
        </w:rPr>
        <w:t>flashback</w:t>
      </w:r>
      <w:r w:rsidRPr="004A753C">
        <w:rPr>
          <w:lang w:val="en-US" w:eastAsia="ja-JP"/>
        </w:rPr>
        <w:t xml:space="preserve"> operations.</w:t>
      </w:r>
    </w:p>
    <w:p w:rsidR="00254997" w:rsidRPr="004A753C" w:rsidP="00CE3658" w14:paraId="7DFB142F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Change the process parameter as it is hitting </w:t>
      </w:r>
      <w:r w:rsidRPr="00730606">
        <w:rPr>
          <w:b/>
          <w:bCs/>
          <w:lang w:val="en-US" w:eastAsia="ja-JP"/>
        </w:rPr>
        <w:t>max process limit</w:t>
      </w:r>
      <w:r w:rsidRPr="004A753C">
        <w:rPr>
          <w:lang w:val="en-US" w:eastAsia="ja-JP"/>
        </w:rPr>
        <w:t xml:space="preserve"> without down time.</w:t>
      </w:r>
    </w:p>
    <w:p w:rsidR="00254997" w:rsidRPr="004A753C" w:rsidP="00CE3658" w14:paraId="24423FB2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Change the database name using </w:t>
      </w:r>
      <w:r w:rsidRPr="00730606">
        <w:rPr>
          <w:b/>
          <w:bCs/>
          <w:lang w:val="en-US" w:eastAsia="ja-JP"/>
        </w:rPr>
        <w:t>NID</w:t>
      </w:r>
      <w:r w:rsidRPr="004A753C">
        <w:rPr>
          <w:lang w:val="en-US" w:eastAsia="ja-JP"/>
        </w:rPr>
        <w:t xml:space="preserve"> utility.</w:t>
      </w:r>
    </w:p>
    <w:p w:rsidR="00254997" w:rsidRPr="004A753C" w:rsidP="00CE3658" w14:paraId="1C924371" w14:textId="6A6CD7CE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Implemented oracle new features temp files, data files, </w:t>
      </w:r>
      <w:r w:rsidRPr="00730606">
        <w:rPr>
          <w:b/>
          <w:bCs/>
          <w:lang w:val="en-US" w:eastAsia="ja-JP"/>
        </w:rPr>
        <w:t>dynamic SGA, AMM</w:t>
      </w:r>
      <w:r w:rsidR="00730606">
        <w:rPr>
          <w:lang w:val="en-US" w:eastAsia="ja-JP"/>
        </w:rPr>
        <w:t xml:space="preserve"> and </w:t>
      </w:r>
      <w:r w:rsidRPr="004A753C">
        <w:rPr>
          <w:lang w:val="en-US" w:eastAsia="ja-JP"/>
        </w:rPr>
        <w:t>undo table spaces.</w:t>
      </w:r>
    </w:p>
    <w:p w:rsidR="00254997" w:rsidRPr="004A753C" w:rsidP="00CE3658" w14:paraId="32320D3C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Implemented </w:t>
      </w:r>
      <w:r w:rsidRPr="00730606">
        <w:rPr>
          <w:b/>
          <w:bCs/>
          <w:lang w:val="en-US" w:eastAsia="ja-JP"/>
        </w:rPr>
        <w:t>Huge Pages</w:t>
      </w:r>
      <w:r w:rsidRPr="004A753C">
        <w:rPr>
          <w:lang w:val="en-US" w:eastAsia="ja-JP"/>
        </w:rPr>
        <w:t xml:space="preserve"> feature as it is recommended to Exadata Environment.</w:t>
      </w:r>
    </w:p>
    <w:p w:rsidR="00254997" w:rsidRPr="004A753C" w:rsidP="00CE3658" w14:paraId="45327FB4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Creating RMAN </w:t>
      </w:r>
      <w:r w:rsidRPr="00730606">
        <w:rPr>
          <w:b/>
          <w:bCs/>
          <w:lang w:val="en-US" w:eastAsia="ja-JP"/>
        </w:rPr>
        <w:t>catalog database</w:t>
      </w:r>
      <w:r w:rsidRPr="004A753C">
        <w:rPr>
          <w:lang w:val="en-US" w:eastAsia="ja-JP"/>
        </w:rPr>
        <w:t xml:space="preserve"> and configuring RMAN to perform database backups.</w:t>
      </w:r>
    </w:p>
    <w:p w:rsidR="00254997" w:rsidRPr="004A753C" w:rsidP="00CE3658" w14:paraId="3D59EC1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Scheduling Backups in </w:t>
      </w:r>
      <w:r w:rsidRPr="00730606">
        <w:rPr>
          <w:b/>
          <w:bCs/>
          <w:lang w:val="en-US" w:eastAsia="ja-JP"/>
        </w:rPr>
        <w:t>Autosys</w:t>
      </w:r>
      <w:r w:rsidRPr="004A753C">
        <w:rPr>
          <w:lang w:val="en-US" w:eastAsia="ja-JP"/>
        </w:rPr>
        <w:t xml:space="preserve"> backup scheduling tool.</w:t>
      </w:r>
    </w:p>
    <w:p w:rsidR="00254997" w:rsidRPr="004A753C" w:rsidP="00CE3658" w14:paraId="3DC3F89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Troubleshooting </w:t>
      </w:r>
      <w:r w:rsidRPr="00730606">
        <w:rPr>
          <w:b/>
          <w:bCs/>
          <w:lang w:val="en-US" w:eastAsia="ja-JP"/>
        </w:rPr>
        <w:t>RMAN</w:t>
      </w:r>
      <w:r w:rsidRPr="004A753C">
        <w:rPr>
          <w:lang w:val="en-US" w:eastAsia="ja-JP"/>
        </w:rPr>
        <w:t xml:space="preserve"> backup failures like block corruption.</w:t>
      </w:r>
    </w:p>
    <w:p w:rsidR="00254997" w:rsidRPr="004A753C" w:rsidP="00CE3658" w14:paraId="222398F6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Enable Block </w:t>
      </w:r>
      <w:r w:rsidRPr="00730606">
        <w:rPr>
          <w:b/>
          <w:bCs/>
          <w:lang w:val="en-US" w:eastAsia="ja-JP"/>
        </w:rPr>
        <w:t>Change tracking</w:t>
      </w:r>
      <w:r w:rsidRPr="004A753C">
        <w:rPr>
          <w:lang w:val="en-US" w:eastAsia="ja-JP"/>
        </w:rPr>
        <w:t xml:space="preserve"> to improve performance of RMAN Backups.</w:t>
      </w:r>
    </w:p>
    <w:p w:rsidR="00254997" w:rsidRPr="004A753C" w:rsidP="00CE3658" w14:paraId="4AAFD76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Fix the </w:t>
      </w:r>
      <w:r w:rsidRPr="00730606">
        <w:rPr>
          <w:b/>
          <w:bCs/>
          <w:lang w:val="en-US" w:eastAsia="ja-JP"/>
        </w:rPr>
        <w:t>Block Corruption</w:t>
      </w:r>
      <w:r w:rsidRPr="004A753C">
        <w:rPr>
          <w:lang w:val="en-US" w:eastAsia="ja-JP"/>
        </w:rPr>
        <w:t xml:space="preserve"> in Index segment and data segment level.</w:t>
      </w:r>
    </w:p>
    <w:p w:rsidR="00254997" w:rsidRPr="004A753C" w:rsidP="00CE3658" w14:paraId="56E67F0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730606">
        <w:rPr>
          <w:b/>
          <w:bCs/>
          <w:lang w:val="en-US" w:eastAsia="ja-JP"/>
        </w:rPr>
        <w:t>Resize</w:t>
      </w:r>
      <w:r w:rsidRPr="004A753C">
        <w:rPr>
          <w:lang w:val="en-US" w:eastAsia="ja-JP"/>
        </w:rPr>
        <w:t xml:space="preserve"> redo logs to avoid instance crash suggested by Oracle Support team.</w:t>
      </w:r>
    </w:p>
    <w:p w:rsidR="00254997" w:rsidRPr="00730606" w:rsidP="00CE3658" w14:paraId="63A4F541" w14:textId="77777777">
      <w:pPr>
        <w:pStyle w:val="NoSpacing"/>
        <w:numPr>
          <w:ilvl w:val="0"/>
          <w:numId w:val="3"/>
        </w:numPr>
        <w:spacing w:line="276" w:lineRule="auto"/>
        <w:rPr>
          <w:b/>
          <w:bCs/>
          <w:lang w:val="en-US" w:eastAsia="ja-JP"/>
        </w:rPr>
      </w:pPr>
      <w:r w:rsidRPr="00730606">
        <w:rPr>
          <w:b/>
          <w:bCs/>
          <w:lang w:val="en-US" w:eastAsia="ja-JP"/>
        </w:rPr>
        <w:t>Resize ASM disk groups (reclaim space from one disk group and add to another).</w:t>
      </w:r>
    </w:p>
    <w:p w:rsidR="00254997" w:rsidRPr="004A753C" w:rsidP="00CE3658" w14:paraId="4A61AF28" w14:textId="3275A08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Administrate Oracle </w:t>
      </w:r>
      <w:r w:rsidRPr="00730606" w:rsidR="00356CA1">
        <w:rPr>
          <w:b/>
          <w:bCs/>
          <w:lang w:val="en-US" w:eastAsia="ja-JP"/>
        </w:rPr>
        <w:t>Cluster ware</w:t>
      </w:r>
      <w:r w:rsidRPr="004A753C">
        <w:rPr>
          <w:lang w:val="en-US" w:eastAsia="ja-JP"/>
        </w:rPr>
        <w:t xml:space="preserve"> and database instances in a RAC and ASM environment and creating ASM</w:t>
      </w:r>
    </w:p>
    <w:p w:rsidR="00254997" w:rsidRPr="004A753C" w:rsidP="00CE3658" w14:paraId="208964A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Disk Groups and adding disk space to </w:t>
      </w:r>
      <w:r w:rsidRPr="00730606">
        <w:rPr>
          <w:b/>
          <w:bCs/>
          <w:lang w:val="en-US" w:eastAsia="ja-JP"/>
        </w:rPr>
        <w:t>ASM</w:t>
      </w:r>
      <w:r w:rsidRPr="004A753C">
        <w:rPr>
          <w:lang w:val="en-US" w:eastAsia="ja-JP"/>
        </w:rPr>
        <w:t xml:space="preserve"> disk group.</w:t>
      </w:r>
    </w:p>
    <w:p w:rsidR="00254997" w:rsidRPr="004A753C" w:rsidP="00CE3658" w14:paraId="51E638D2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Troubleshooting and </w:t>
      </w:r>
      <w:r w:rsidRPr="00730606">
        <w:rPr>
          <w:b/>
          <w:bCs/>
          <w:lang w:val="en-US" w:eastAsia="ja-JP"/>
        </w:rPr>
        <w:t>RCA</w:t>
      </w:r>
      <w:r w:rsidRPr="004A753C">
        <w:rPr>
          <w:lang w:val="en-US" w:eastAsia="ja-JP"/>
        </w:rPr>
        <w:t xml:space="preserve"> for Node eviction and Database Instance Crash.</w:t>
      </w:r>
    </w:p>
    <w:p w:rsidR="00254997" w:rsidRPr="004A753C" w:rsidP="00CE3658" w14:paraId="081EC34F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Create </w:t>
      </w:r>
      <w:r w:rsidRPr="00730606">
        <w:rPr>
          <w:b/>
          <w:bCs/>
          <w:lang w:val="en-US" w:eastAsia="ja-JP"/>
        </w:rPr>
        <w:t>TAF</w:t>
      </w:r>
      <w:r w:rsidRPr="004A753C">
        <w:rPr>
          <w:lang w:val="en-US" w:eastAsia="ja-JP"/>
        </w:rPr>
        <w:t xml:space="preserve"> services as per application requirement.</w:t>
      </w:r>
    </w:p>
    <w:p w:rsidR="00254997" w:rsidRPr="004A753C" w:rsidP="00CE3658" w14:paraId="1F375A35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Migrate the databases from windows to Linux using </w:t>
      </w:r>
      <w:r w:rsidRPr="00730606">
        <w:rPr>
          <w:b/>
          <w:bCs/>
          <w:lang w:val="en-US" w:eastAsia="ja-JP"/>
        </w:rPr>
        <w:t>RMAN</w:t>
      </w:r>
      <w:r w:rsidRPr="004A753C">
        <w:rPr>
          <w:lang w:val="en-US" w:eastAsia="ja-JP"/>
        </w:rPr>
        <w:t xml:space="preserve"> utility.</w:t>
      </w:r>
    </w:p>
    <w:p w:rsidR="00254997" w:rsidRPr="004A753C" w:rsidP="00CE3658" w14:paraId="298C790C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Automate jobs using SHELL Scripts </w:t>
      </w:r>
      <w:r w:rsidRPr="00730606">
        <w:rPr>
          <w:b/>
          <w:bCs/>
          <w:lang w:val="en-US" w:eastAsia="ja-JP"/>
        </w:rPr>
        <w:t>for DR sync status monitoring</w:t>
      </w:r>
      <w:r w:rsidRPr="004A753C">
        <w:rPr>
          <w:lang w:val="en-US" w:eastAsia="ja-JP"/>
        </w:rPr>
        <w:t>, Capacity Reports, DB restore, RMAN backups and DB upgrade.</w:t>
      </w:r>
    </w:p>
    <w:p w:rsidR="00254997" w:rsidRPr="004A753C" w:rsidP="00CE3658" w14:paraId="0D0C9A61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Add node to the existing </w:t>
      </w:r>
      <w:r w:rsidRPr="00730606">
        <w:rPr>
          <w:b/>
          <w:bCs/>
          <w:lang w:val="en-US" w:eastAsia="ja-JP"/>
        </w:rPr>
        <w:t>Cluster</w:t>
      </w:r>
      <w:r w:rsidRPr="004A753C">
        <w:rPr>
          <w:lang w:val="en-US" w:eastAsia="ja-JP"/>
        </w:rPr>
        <w:t xml:space="preserve"> Environment and Enable instances on the same.</w:t>
      </w:r>
    </w:p>
    <w:p w:rsidR="00254997" w:rsidRPr="004A753C" w:rsidP="00CE3658" w14:paraId="378B269F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Converted RAC database to </w:t>
      </w:r>
      <w:r w:rsidRPr="00356CA1">
        <w:rPr>
          <w:b/>
          <w:bCs/>
          <w:lang w:val="en-US" w:eastAsia="ja-JP"/>
        </w:rPr>
        <w:t>RAC ONE NODE</w:t>
      </w:r>
      <w:r w:rsidRPr="004A753C">
        <w:rPr>
          <w:lang w:val="en-US" w:eastAsia="ja-JP"/>
        </w:rPr>
        <w:t xml:space="preserve"> and single instance database to RAC.</w:t>
      </w:r>
    </w:p>
    <w:p w:rsidR="00254997" w:rsidRPr="004A753C" w:rsidP="00CE3658" w14:paraId="7055821E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Convert databases </w:t>
      </w:r>
      <w:r w:rsidRPr="00730606">
        <w:rPr>
          <w:b/>
          <w:bCs/>
          <w:lang w:val="en-US" w:eastAsia="ja-JP"/>
        </w:rPr>
        <w:t>from Non-RAC to RAC</w:t>
      </w:r>
      <w:r w:rsidRPr="004A753C">
        <w:rPr>
          <w:lang w:val="en-US" w:eastAsia="ja-JP"/>
        </w:rPr>
        <w:t xml:space="preserve"> with ASM storage environment using RMAN.</w:t>
      </w:r>
    </w:p>
    <w:p w:rsidR="00254997" w:rsidRPr="004A753C" w:rsidP="00CE3658" w14:paraId="1B6DA95E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Add and Delete Resource to </w:t>
      </w:r>
      <w:r w:rsidRPr="00730606">
        <w:rPr>
          <w:b/>
          <w:bCs/>
          <w:lang w:val="en-US" w:eastAsia="ja-JP"/>
        </w:rPr>
        <w:t xml:space="preserve">OCR </w:t>
      </w:r>
      <w:r w:rsidRPr="004A753C">
        <w:rPr>
          <w:lang w:val="en-US" w:eastAsia="ja-JP"/>
        </w:rPr>
        <w:t>in Oracle Cluster ware.</w:t>
      </w:r>
    </w:p>
    <w:p w:rsidR="00254997" w:rsidRPr="004A753C" w:rsidP="00CE3658" w14:paraId="59074759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Relocating </w:t>
      </w:r>
      <w:r w:rsidRPr="00730606">
        <w:rPr>
          <w:b/>
          <w:bCs/>
          <w:lang w:val="en-US" w:eastAsia="ja-JP"/>
        </w:rPr>
        <w:t>OCR</w:t>
      </w:r>
      <w:r w:rsidRPr="004A753C">
        <w:rPr>
          <w:lang w:val="en-US" w:eastAsia="ja-JP"/>
        </w:rPr>
        <w:t xml:space="preserve"> and </w:t>
      </w:r>
      <w:r w:rsidRPr="00730606">
        <w:rPr>
          <w:b/>
          <w:bCs/>
          <w:lang w:val="en-US" w:eastAsia="ja-JP"/>
        </w:rPr>
        <w:t>Voting disk</w:t>
      </w:r>
      <w:r w:rsidRPr="004A753C">
        <w:rPr>
          <w:lang w:val="en-US" w:eastAsia="ja-JP"/>
        </w:rPr>
        <w:t xml:space="preserve"> files from one disk group to another.</w:t>
      </w:r>
    </w:p>
    <w:p w:rsidR="00254997" w:rsidRPr="004A753C" w:rsidP="00CE3658" w14:paraId="07491720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Setup and manage </w:t>
      </w:r>
      <w:r w:rsidRPr="00730606">
        <w:rPr>
          <w:b/>
          <w:bCs/>
          <w:lang w:val="en-US" w:eastAsia="ja-JP"/>
        </w:rPr>
        <w:t>Physical standby databases</w:t>
      </w:r>
      <w:r w:rsidRPr="004A753C">
        <w:rPr>
          <w:lang w:val="en-US" w:eastAsia="ja-JP"/>
        </w:rPr>
        <w:t xml:space="preserve"> / Local Standby databases using RMAN active duplication and</w:t>
      </w:r>
    </w:p>
    <w:p w:rsidR="00254997" w:rsidP="00CE3658" w14:paraId="5DFD87A3" w14:textId="1A8F73C4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4A753C">
        <w:rPr>
          <w:lang w:val="en-US" w:eastAsia="ja-JP"/>
        </w:rPr>
        <w:t xml:space="preserve">Convert </w:t>
      </w:r>
      <w:r w:rsidRPr="00730606">
        <w:rPr>
          <w:b/>
          <w:bCs/>
          <w:lang w:val="en-US" w:eastAsia="ja-JP"/>
        </w:rPr>
        <w:t>Physical standby database to Snapshot standby</w:t>
      </w:r>
      <w:r w:rsidRPr="004A753C">
        <w:rPr>
          <w:lang w:val="en-US" w:eastAsia="ja-JP"/>
        </w:rPr>
        <w:t xml:space="preserve"> database and via-vs.</w:t>
      </w:r>
    </w:p>
    <w:p w:rsidR="00CE3658" w:rsidP="00CE3658" w14:paraId="0C58EF09" w14:textId="4AD6F506">
      <w:pPr>
        <w:pStyle w:val="NoSpacing"/>
        <w:spacing w:line="276" w:lineRule="auto"/>
        <w:ind w:left="720"/>
        <w:rPr>
          <w:lang w:val="en-US" w:eastAsia="ja-JP"/>
        </w:rPr>
      </w:pPr>
    </w:p>
    <w:p w:rsidR="00CE3658" w:rsidRPr="006165EA" w:rsidP="006165EA" w14:paraId="3C58B5CA" w14:textId="77777777">
      <w:pPr>
        <w:pStyle w:val="PlainTex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6165EA">
        <w:rPr>
          <w:rFonts w:asciiTheme="minorHAnsi" w:hAnsiTheme="minorHAnsi" w:cstheme="minorHAnsi"/>
          <w:b/>
          <w:sz w:val="24"/>
          <w:szCs w:val="24"/>
        </w:rPr>
        <w:t>Soft skills:</w:t>
      </w:r>
    </w:p>
    <w:p w:rsidR="00CE3658" w:rsidP="00CE3658" w14:paraId="3242CBEB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B17324">
        <w:rPr>
          <w:lang w:val="en-US" w:eastAsia="ja-JP"/>
        </w:rPr>
        <w:t>Leadership and managerial skills with results-driven, cost-effective orientation and ability to manage resources efficiently and mentor and motivate teams to maximize levels of productivity.</w:t>
      </w:r>
    </w:p>
    <w:p w:rsidR="00CE3658" w:rsidP="00CE3658" w14:paraId="4795BF6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B17324">
        <w:rPr>
          <w:lang w:val="en-US" w:eastAsia="ja-JP"/>
        </w:rPr>
        <w:t>Excellent verbal and written communication skills and stakeholder management.</w:t>
      </w:r>
    </w:p>
    <w:p w:rsidR="00CE3658" w:rsidP="00CE3658" w14:paraId="56DD9642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B17324">
        <w:rPr>
          <w:lang w:val="en-US" w:eastAsia="ja-JP"/>
        </w:rPr>
        <w:t>Well-organized, self-motivated, and dedicated with strong sense of responsibility and loyalty to the organization.</w:t>
      </w:r>
      <w:r w:rsidRPr="008B5FCD">
        <w:rPr>
          <w:lang w:val="en-US" w:eastAsia="ja-JP"/>
        </w:rPr>
        <w:t xml:space="preserve"> </w:t>
      </w:r>
    </w:p>
    <w:p w:rsidR="00CE3658" w:rsidP="00CE3658" w14:paraId="0DDA3DC4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>
        <w:rPr>
          <w:lang w:val="en-US" w:eastAsia="ja-JP"/>
        </w:rPr>
        <w:t>E</w:t>
      </w:r>
      <w:r w:rsidRPr="00B17324">
        <w:rPr>
          <w:lang w:val="en-US" w:eastAsia="ja-JP"/>
        </w:rPr>
        <w:t xml:space="preserve">xperience in working in agile environments, in various </w:t>
      </w:r>
      <w:r>
        <w:rPr>
          <w:lang w:val="en-US" w:eastAsia="ja-JP"/>
        </w:rPr>
        <w:t>s</w:t>
      </w:r>
      <w:r w:rsidRPr="00B17324">
        <w:rPr>
          <w:lang w:val="en-US" w:eastAsia="ja-JP"/>
        </w:rPr>
        <w:t>ecurity domains and with client organizations of various sizes</w:t>
      </w:r>
      <w:r>
        <w:rPr>
          <w:lang w:val="en-US" w:eastAsia="ja-JP"/>
        </w:rPr>
        <w:t>.</w:t>
      </w:r>
    </w:p>
    <w:p w:rsidR="00CE3658" w:rsidP="00CE3658" w14:paraId="08804F3D" w14:textId="77777777">
      <w:pPr>
        <w:pStyle w:val="NoSpacing"/>
        <w:numPr>
          <w:ilvl w:val="0"/>
          <w:numId w:val="3"/>
        </w:numPr>
        <w:spacing w:line="276" w:lineRule="auto"/>
        <w:rPr>
          <w:lang w:val="en-US" w:eastAsia="ja-JP"/>
        </w:rPr>
      </w:pPr>
      <w:r w:rsidRPr="00B17324">
        <w:rPr>
          <w:lang w:val="en-US" w:eastAsia="ja-JP"/>
        </w:rPr>
        <w:t>Worked with clients from various countries like US, UK, Europe, Middle East, Australia and India at various client locations.</w:t>
      </w:r>
      <w:r w:rsidRPr="00C8166A">
        <w:rPr>
          <w:lang w:val="en-US" w:eastAsia="ja-JP"/>
        </w:rPr>
        <w:t xml:space="preserve"> </w:t>
      </w:r>
      <w:r w:rsidRPr="00B17324">
        <w:rPr>
          <w:lang w:val="en-US" w:eastAsia="ja-JP"/>
        </w:rPr>
        <w:t xml:space="preserve">Experience in handling customers across the globe. </w:t>
      </w:r>
    </w:p>
    <w:p w:rsidR="00CE3658" w:rsidRPr="004A753C" w:rsidP="00CE3658" w14:paraId="3382CF55" w14:textId="77777777">
      <w:pPr>
        <w:pStyle w:val="NoSpacing"/>
        <w:spacing w:line="276" w:lineRule="auto"/>
        <w:ind w:left="720"/>
        <w:rPr>
          <w:lang w:val="en-US" w:eastAsia="ja-JP"/>
        </w:rPr>
      </w:pPr>
    </w:p>
    <w:p w:rsidR="00254997" w:rsidRPr="004A753C" w:rsidP="00254997" w14:paraId="62495F17" w14:textId="3CE252E5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4A753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</w:t>
      </w:r>
    </w:p>
    <w:p w:rsidR="00254997" w:rsidRPr="004A753C" w:rsidP="00254997" w14:paraId="111F4928" w14:textId="11F4DD33">
      <w:pPr>
        <w:rPr>
          <w:szCs w:val="22"/>
        </w:rPr>
      </w:pPr>
      <w:r w:rsidRPr="004A753C">
        <w:rPr>
          <w:szCs w:val="22"/>
        </w:rPr>
        <w:t xml:space="preserve">              Declaration: I hereby by declare that above furnished details are true to my best of knowledge.</w:t>
      </w:r>
    </w:p>
    <w:p w:rsidR="00254997" w:rsidRPr="004A753C" w:rsidP="00254997" w14:paraId="78465054" w14:textId="77777777">
      <w:pPr>
        <w:rPr>
          <w:szCs w:val="22"/>
        </w:rPr>
      </w:pPr>
    </w:p>
    <w:p w:rsidR="00254997" w:rsidP="00254997" w14:paraId="3C84ADB0" w14:textId="55A18316">
      <w:r w:rsidRPr="004A753C">
        <w:rPr>
          <w:szCs w:val="22"/>
        </w:rPr>
        <w:t xml:space="preserve">                     </w:t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Pr="004A753C">
        <w:rPr>
          <w:szCs w:val="22"/>
        </w:rPr>
        <w:tab/>
      </w:r>
      <w:r w:rsidR="00D32B04">
        <w:rPr>
          <w:szCs w:val="22"/>
        </w:rPr>
        <w:t xml:space="preserve">             </w:t>
      </w:r>
      <w:r w:rsidRPr="004A753C">
        <w:rPr>
          <w:rFonts w:cstheme="minorHAnsi"/>
          <w:szCs w:val="22"/>
        </w:rPr>
        <w:t>(</w:t>
      </w:r>
      <w:r w:rsidR="00982F4E">
        <w:rPr>
          <w:rFonts w:eastAsia="Times New Roman" w:cstheme="minorHAnsi"/>
          <w:color w:val="000000" w:themeColor="text1"/>
          <w:kern w:val="24"/>
          <w:szCs w:val="22"/>
        </w:rPr>
        <w:t>V</w:t>
      </w:r>
      <w:r w:rsidR="009F038D">
        <w:rPr>
          <w:rFonts w:eastAsia="Times New Roman" w:cstheme="minorHAnsi"/>
          <w:color w:val="000000" w:themeColor="text1"/>
          <w:kern w:val="24"/>
          <w:szCs w:val="22"/>
        </w:rPr>
        <w:t xml:space="preserve">enkata </w:t>
      </w:r>
      <w:r w:rsidR="00982F4E">
        <w:rPr>
          <w:rFonts w:eastAsia="Times New Roman" w:cstheme="minorHAnsi"/>
          <w:color w:val="000000" w:themeColor="text1"/>
          <w:kern w:val="24"/>
          <w:szCs w:val="22"/>
        </w:rPr>
        <w:t xml:space="preserve">Chandrasekhar </w:t>
      </w:r>
      <w:r w:rsidR="00195E50">
        <w:rPr>
          <w:rFonts w:eastAsia="Times New Roman" w:cstheme="minorHAnsi"/>
          <w:color w:val="000000" w:themeColor="text1"/>
          <w:kern w:val="24"/>
          <w:szCs w:val="22"/>
        </w:rPr>
        <w:t>Nallam</w:t>
      </w:r>
      <w:r w:rsidRPr="004A753C" w:rsidR="00195E50">
        <w:rPr>
          <w:rFonts w:eastAsia="Times New Roman" w:cstheme="minorHAnsi"/>
          <w:color w:val="000000" w:themeColor="text1"/>
          <w:kern w:val="24"/>
          <w:szCs w:val="22"/>
        </w:rPr>
        <w:t xml:space="preserve">)  </w:t>
      </w:r>
      <w:r w:rsidRPr="004A753C">
        <w:rPr>
          <w:rFonts w:eastAsia="Times New Roman" w:cstheme="minorHAnsi"/>
          <w:color w:val="000000" w:themeColor="text1"/>
          <w:kern w:val="24"/>
          <w:szCs w:val="22"/>
        </w:rPr>
        <w:t xml:space="preserve"> </w:t>
      </w:r>
      <w:r w:rsidRPr="004A753C">
        <w:rPr>
          <w:rFonts w:eastAsia="Times New Roman" w:cstheme="minorHAnsi"/>
          <w:color w:val="000000" w:themeColor="text1"/>
          <w:kern w:val="24"/>
          <w:szCs w:val="22"/>
        </w:rPr>
        <w:t xml:space="preserve">                                                                           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6548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3DD" w:rsidRPr="00254997" w:rsidP="00254997" w14:paraId="4908067D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6"/>
          </v:shape>
        </w:pict>
      </w:r>
    </w:p>
    <w:sectPr w:rsidSect="00F565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TIX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4B01BF4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2720567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109FFE2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1EEAFC5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3755495D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147822" cy="9461779"/>
              <wp:effectExtent l="0" t="0" r="0" b="3175"/>
              <wp:wrapNone/>
              <wp:docPr id="5" name="Flowchart: Manual Input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3147822" cy="9461779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5" o:spid="_x0000_s2049" type="#_x0000_t118" style="width:247.45pt;height:744.75pt;margin-top:0;margin-left:18pt;mso-height-percent:941;mso-height-relative:page;mso-position-horizontal-relative:page;mso-position-vertical:center;mso-position-vertical-relative:page;mso-width-percent:405;mso-width-relative:page;mso-wrap-distance-bottom:0;mso-wrap-distance-left:9pt;mso-wrap-distance-right:9pt;mso-wrap-distance-top:0;mso-wrap-style:square;position:absolute;visibility:visible;v-text-anchor:middle;z-index:-251657216" fillcolor="#d9e2f3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103A" w14:paraId="708AA87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3D1058"/>
    <w:multiLevelType w:val="hybridMultilevel"/>
    <w:tmpl w:val="59BC11D8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AD7CC2"/>
    <w:multiLevelType w:val="hybridMultilevel"/>
    <w:tmpl w:val="EB7C80DA"/>
    <w:lvl w:ilvl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8993589"/>
    <w:multiLevelType w:val="hybridMultilevel"/>
    <w:tmpl w:val="EFC4C2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121601"/>
    <w:multiLevelType w:val="hybridMultilevel"/>
    <w:tmpl w:val="5CF47CAA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97"/>
    <w:rsid w:val="00032F3F"/>
    <w:rsid w:val="000339D6"/>
    <w:rsid w:val="00036450"/>
    <w:rsid w:val="0004184E"/>
    <w:rsid w:val="00084AD7"/>
    <w:rsid w:val="000B247F"/>
    <w:rsid w:val="000B6B22"/>
    <w:rsid w:val="000C5F11"/>
    <w:rsid w:val="000D0D01"/>
    <w:rsid w:val="00170EA6"/>
    <w:rsid w:val="00195E50"/>
    <w:rsid w:val="001A5F06"/>
    <w:rsid w:val="001A6E87"/>
    <w:rsid w:val="001B6791"/>
    <w:rsid w:val="001F6E13"/>
    <w:rsid w:val="00214E45"/>
    <w:rsid w:val="00254997"/>
    <w:rsid w:val="0026103A"/>
    <w:rsid w:val="002756B5"/>
    <w:rsid w:val="002A182B"/>
    <w:rsid w:val="002D2C8A"/>
    <w:rsid w:val="002E2DEF"/>
    <w:rsid w:val="002F04B3"/>
    <w:rsid w:val="003463DD"/>
    <w:rsid w:val="00356CA1"/>
    <w:rsid w:val="003864E8"/>
    <w:rsid w:val="003964B1"/>
    <w:rsid w:val="003F3B7F"/>
    <w:rsid w:val="0040454F"/>
    <w:rsid w:val="00431670"/>
    <w:rsid w:val="00434DC3"/>
    <w:rsid w:val="004A753C"/>
    <w:rsid w:val="004D6443"/>
    <w:rsid w:val="004F2446"/>
    <w:rsid w:val="005408BF"/>
    <w:rsid w:val="00587E31"/>
    <w:rsid w:val="005D47DE"/>
    <w:rsid w:val="005E0B66"/>
    <w:rsid w:val="005F66D6"/>
    <w:rsid w:val="0061252F"/>
    <w:rsid w:val="006165EA"/>
    <w:rsid w:val="00634ABE"/>
    <w:rsid w:val="00687CCA"/>
    <w:rsid w:val="006C1427"/>
    <w:rsid w:val="006C4A9D"/>
    <w:rsid w:val="006D5782"/>
    <w:rsid w:val="006F4AA7"/>
    <w:rsid w:val="00730606"/>
    <w:rsid w:val="00740645"/>
    <w:rsid w:val="00741B08"/>
    <w:rsid w:val="00771297"/>
    <w:rsid w:val="00776643"/>
    <w:rsid w:val="008171E2"/>
    <w:rsid w:val="008502F6"/>
    <w:rsid w:val="008704B7"/>
    <w:rsid w:val="00881F60"/>
    <w:rsid w:val="00896976"/>
    <w:rsid w:val="008B5FCD"/>
    <w:rsid w:val="008E5644"/>
    <w:rsid w:val="00924A15"/>
    <w:rsid w:val="00970292"/>
    <w:rsid w:val="00980D9B"/>
    <w:rsid w:val="00981078"/>
    <w:rsid w:val="00982F4E"/>
    <w:rsid w:val="009B6E63"/>
    <w:rsid w:val="009C487D"/>
    <w:rsid w:val="009F038D"/>
    <w:rsid w:val="009F085A"/>
    <w:rsid w:val="009F530A"/>
    <w:rsid w:val="00A06F8C"/>
    <w:rsid w:val="00A16248"/>
    <w:rsid w:val="00A453F6"/>
    <w:rsid w:val="00A504E3"/>
    <w:rsid w:val="00A57F5C"/>
    <w:rsid w:val="00AA43C6"/>
    <w:rsid w:val="00AA76B6"/>
    <w:rsid w:val="00AF4EA4"/>
    <w:rsid w:val="00AF6B92"/>
    <w:rsid w:val="00B17324"/>
    <w:rsid w:val="00B30CDC"/>
    <w:rsid w:val="00C42A1F"/>
    <w:rsid w:val="00C8166A"/>
    <w:rsid w:val="00CA16E3"/>
    <w:rsid w:val="00CB7AE5"/>
    <w:rsid w:val="00CE3658"/>
    <w:rsid w:val="00CE45FA"/>
    <w:rsid w:val="00D034FB"/>
    <w:rsid w:val="00D155A0"/>
    <w:rsid w:val="00D20461"/>
    <w:rsid w:val="00D32B04"/>
    <w:rsid w:val="00D6349D"/>
    <w:rsid w:val="00D665AE"/>
    <w:rsid w:val="00E26D40"/>
    <w:rsid w:val="00E33C1E"/>
    <w:rsid w:val="00EE4E81"/>
    <w:rsid w:val="00EF0F85"/>
    <w:rsid w:val="00F267A4"/>
    <w:rsid w:val="00F4108A"/>
    <w:rsid w:val="00F82554"/>
    <w:rsid w:val="00FA59F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8A50E73-620F-40F9-B88C-A34CE8B0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997"/>
    <w:pPr>
      <w:spacing w:after="0" w:line="240" w:lineRule="auto"/>
      <w:ind w:right="360"/>
    </w:pPr>
    <w:rPr>
      <w:rFonts w:eastAsiaTheme="minorEastAsia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997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54997"/>
    <w:pPr>
      <w:keepNext/>
      <w:keepLines/>
      <w:pBdr>
        <w:bottom w:val="single" w:sz="8" w:space="1" w:color="4472C4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97"/>
    <w:rPr>
      <w:rFonts w:asciiTheme="majorHAnsi" w:eastAsiaTheme="majorEastAsia" w:hAnsiTheme="majorHAnsi" w:cstheme="majorBidi"/>
      <w:caps/>
      <w:color w:val="FFFFFF" w:themeColor="background1"/>
      <w:sz w:val="48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54997"/>
    <w:rPr>
      <w:rFonts w:asciiTheme="majorHAnsi" w:eastAsiaTheme="majorEastAsia" w:hAnsiTheme="majorHAnsi" w:cstheme="majorBidi"/>
      <w:b/>
      <w:bCs/>
      <w:caps/>
      <w:sz w:val="26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54997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4997"/>
    <w:rPr>
      <w:rFonts w:asciiTheme="majorHAnsi" w:eastAsiaTheme="majorEastAsia" w:hAnsiTheme="majorHAnsi" w:cstheme="majorBidi"/>
      <w:caps/>
      <w:spacing w:val="5"/>
      <w:kern w:val="28"/>
      <w:sz w:val="72"/>
      <w:szCs w:val="52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2549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2549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997"/>
    <w:rPr>
      <w:rFonts w:eastAsiaTheme="minorEastAsia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2549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997"/>
    <w:rPr>
      <w:rFonts w:eastAsiaTheme="minorEastAsia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254997"/>
    <w:rPr>
      <w:color w:val="833C0B" w:themeColor="accent2" w:themeShade="80"/>
      <w:u w:val="single"/>
    </w:rPr>
  </w:style>
  <w:style w:type="paragraph" w:customStyle="1" w:styleId="ContactDetails">
    <w:name w:val="Contact Details"/>
    <w:basedOn w:val="Normal"/>
    <w:qFormat/>
    <w:rsid w:val="00254997"/>
  </w:style>
  <w:style w:type="paragraph" w:styleId="BodyText">
    <w:name w:val="Body Text"/>
    <w:basedOn w:val="Normal"/>
    <w:link w:val="BodyTextChar"/>
    <w:uiPriority w:val="1"/>
    <w:qFormat/>
    <w:rsid w:val="00254997"/>
    <w:pPr>
      <w:widowControl w:val="0"/>
      <w:autoSpaceDE w:val="0"/>
      <w:autoSpaceDN w:val="0"/>
      <w:ind w:right="0"/>
    </w:pPr>
    <w:rPr>
      <w:rFonts w:ascii="Carlito" w:eastAsia="Carlito" w:hAnsi="Carlito" w:cs="Carlito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54997"/>
    <w:rPr>
      <w:rFonts w:ascii="Carlito" w:eastAsia="Carlito" w:hAnsi="Carlito" w:cs="Carlito"/>
      <w:lang w:val="en-US"/>
    </w:rPr>
  </w:style>
  <w:style w:type="paragraph" w:styleId="NoSpacing">
    <w:name w:val="No Spacing"/>
    <w:uiPriority w:val="1"/>
    <w:qFormat/>
    <w:rsid w:val="00254997"/>
    <w:pPr>
      <w:spacing w:after="0" w:line="240" w:lineRule="auto"/>
    </w:pPr>
    <w:rPr>
      <w:rFonts w:eastAsiaTheme="minorEastAsia"/>
      <w:lang w:eastAsia="en-IN"/>
    </w:rPr>
  </w:style>
  <w:style w:type="paragraph" w:styleId="PlainText">
    <w:name w:val="Plain Text"/>
    <w:basedOn w:val="Normal"/>
    <w:link w:val="PlainTextChar"/>
    <w:unhideWhenUsed/>
    <w:rsid w:val="00254997"/>
    <w:pPr>
      <w:suppressAutoHyphens/>
      <w:spacing w:after="160" w:line="256" w:lineRule="auto"/>
      <w:ind w:right="0"/>
    </w:pPr>
    <w:rPr>
      <w:rFonts w:ascii="Courier New" w:hAnsi="Courier New"/>
      <w:kern w:val="2"/>
      <w:szCs w:val="22"/>
      <w:lang w:eastAsia="ar-SA"/>
    </w:rPr>
  </w:style>
  <w:style w:type="character" w:customStyle="1" w:styleId="PlainTextChar">
    <w:name w:val="Plain Text Char"/>
    <w:basedOn w:val="DefaultParagraphFont"/>
    <w:link w:val="PlainText"/>
    <w:rsid w:val="00254997"/>
    <w:rPr>
      <w:rFonts w:ascii="Courier New" w:hAnsi="Courier New" w:eastAsiaTheme="minorEastAsia"/>
      <w:kern w:val="2"/>
      <w:lang w:val="en-US" w:eastAsia="ar-SA"/>
    </w:rPr>
  </w:style>
  <w:style w:type="character" w:customStyle="1" w:styleId="ListParagraphChar">
    <w:name w:val="List Paragraph Char"/>
    <w:link w:val="ListParagraph"/>
    <w:uiPriority w:val="34"/>
    <w:locked/>
    <w:rsid w:val="00254997"/>
    <w:rPr>
      <w:rFonts w:eastAsiaTheme="minorEastAsia"/>
      <w:szCs w:val="24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254997"/>
    <w:pPr>
      <w:spacing w:before="100" w:beforeAutospacing="1" w:after="100" w:afterAutospacing="1"/>
      <w:ind w:right="0"/>
    </w:pPr>
    <w:rPr>
      <w:rFonts w:ascii="Times New Roman" w:hAnsi="Times New Roman" w:cs="Times New Roman"/>
      <w:sz w:val="24"/>
      <w:lang w:eastAsia="en-US"/>
    </w:rPr>
  </w:style>
  <w:style w:type="paragraph" w:customStyle="1" w:styleId="Normal1">
    <w:name w:val="Normal1"/>
    <w:rsid w:val="002549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glossaryDocument" Target="glossary/document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c32242b76a54fb5a5cd26625741e698c134f530e18705c4458440321091b5b581109170418425159094356014b4450530401195c1333471b1b1115405a5e0d5548011503504e1c180c571833471b1b0210435b5d084d584b50535a4f162e024b4340010d120213105b5c0c004d145c455715445a5c5d57421a081105431458090d074b100a12031753444f4a081e010303071440595a0b504e120a034e6&amp;docType=docx" TargetMode="External" /><Relationship Id="rId6" Type="http://schemas.openxmlformats.org/officeDocument/2006/relationships/image" Target="https://rdxfootmark.naukri.com/v2/track/openCv?trackingInfo=7e28df6774649aa3d58d3c66caa27db3134f4b0419514c4847440321091b5b58120b140a114651540f435601514841481f0f2b561358191b195115495d0c00584e4209430247460c590858184508105042445b0c0f054e4108120211474a411b02154e49405d58380c4f0343421b0015061953444f530e18705c4458440321091b5b581108140a1341595d0d4356014a4857034b4a550e5143100019011443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18250C8A21649538B7CD69C63875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3AFD-E98B-4E49-8E39-47C32F7A69FC}"/>
      </w:docPartPr>
      <w:docPartBody>
        <w:p w:rsidR="009F530A" w:rsidP="0061252F">
          <w:pPr>
            <w:pStyle w:val="D18250C8A21649538B7CD69C63875EAF"/>
          </w:pPr>
          <w:r w:rsidRPr="00036450">
            <w:t>EDUCATION</w:t>
          </w:r>
        </w:p>
      </w:docPartBody>
    </w:docPart>
    <w:docPart>
      <w:docPartPr>
        <w:name w:val="4489681771144F6788AE8C746F054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9CD85-DF37-4A26-8EFD-DDAAF284E686}"/>
      </w:docPartPr>
      <w:docPartBody>
        <w:p w:rsidR="009F530A" w:rsidP="0061252F">
          <w:pPr>
            <w:pStyle w:val="4489681771144F6788AE8C746F054633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5E4B72FE97EB4FA1B79B2A8C795DB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FA628-C573-4CD9-AA51-1C65E1A3992F}"/>
      </w:docPartPr>
      <w:docPartBody>
        <w:p w:rsidR="009F530A" w:rsidP="0061252F">
          <w:pPr>
            <w:pStyle w:val="5E4B72FE97EB4FA1B79B2A8C795DB544"/>
          </w:pPr>
          <w:r w:rsidRPr="005D47DE">
            <w:t>Profile</w:t>
          </w:r>
        </w:p>
      </w:docPartBody>
    </w:docPart>
    <w:docPart>
      <w:docPartPr>
        <w:name w:val="73BA8177AD4D41BFBD1C207B45E32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99861-2DBC-49FC-9D65-7565805D23D7}"/>
      </w:docPartPr>
      <w:docPartBody>
        <w:p w:rsidR="00981078" w:rsidP="009F530A">
          <w:pPr>
            <w:pStyle w:val="73BA8177AD4D41BFBD1C207B45E329EB"/>
          </w:pPr>
          <w:r w:rsidRPr="00776643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TIX">
    <w:altName w:val="Calibri"/>
    <w:charset w:val="00"/>
    <w:family w:val="auto"/>
    <w:pitch w:val="variable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2F"/>
    <w:rsid w:val="00405954"/>
    <w:rsid w:val="0061252F"/>
    <w:rsid w:val="00981078"/>
    <w:rsid w:val="009B6E63"/>
    <w:rsid w:val="009F530A"/>
    <w:rsid w:val="00A06F8C"/>
    <w:rsid w:val="00AE6CDB"/>
    <w:rsid w:val="00EE4E8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9F530A"/>
    <w:pPr>
      <w:keepNext/>
      <w:keepLines/>
      <w:pBdr>
        <w:bottom w:val="single" w:sz="8" w:space="1" w:color="4472C4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8250C8A21649538B7CD69C63875EAF">
    <w:name w:val="D18250C8A21649538B7CD69C63875EAF"/>
    <w:rsid w:val="0061252F"/>
  </w:style>
  <w:style w:type="character" w:customStyle="1" w:styleId="Heading2Char">
    <w:name w:val="Heading 2 Char"/>
    <w:basedOn w:val="DefaultParagraphFont"/>
    <w:link w:val="Heading2"/>
    <w:uiPriority w:val="9"/>
    <w:rsid w:val="009F530A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paragraph" w:customStyle="1" w:styleId="4489681771144F6788AE8C746F054633">
    <w:name w:val="4489681771144F6788AE8C746F054633"/>
    <w:rsid w:val="0061252F"/>
  </w:style>
  <w:style w:type="paragraph" w:customStyle="1" w:styleId="5E4B72FE97EB4FA1B79B2A8C795DB544">
    <w:name w:val="5E4B72FE97EB4FA1B79B2A8C795DB544"/>
    <w:rsid w:val="0061252F"/>
  </w:style>
  <w:style w:type="paragraph" w:customStyle="1" w:styleId="73BA8177AD4D41BFBD1C207B45E329EB">
    <w:name w:val="73BA8177AD4D41BFBD1C207B45E329EB"/>
    <w:rsid w:val="009F53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SUMATHI SUMATHI</dc:creator>
  <cp:lastModifiedBy>SUMATHI SUMATHI</cp:lastModifiedBy>
  <cp:revision>70</cp:revision>
  <dcterms:created xsi:type="dcterms:W3CDTF">2023-01-22T03:36:00Z</dcterms:created>
  <dcterms:modified xsi:type="dcterms:W3CDTF">2026-01-16T04:38:00Z</dcterms:modified>
</cp:coreProperties>
</file>