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4850" w:type="pct"/>
        <w:jc w:val="left"/>
        <w:tblInd w:w="0" w:type="dxa"/>
        <w:tblBorders/>
        <w:tblCellMar>
          <w:top w:w="0" w:type="dxa"/>
          <w:left w:w="108" w:type="dxa"/>
          <w:bottom w:w="0" w:type="dxa"/>
          <w:right w:w="108" w:type="dxa"/>
        </w:tblCellMar>
        <w:tblLook w:val="04a0"/>
      </w:tblPr>
      <w:tblGrid>
        <w:gridCol w:w="2704"/>
        <w:gridCol w:w="4553"/>
        <w:gridCol w:w="3219"/>
      </w:tblGrid>
      <w:tr>
        <w:trPr>
          <w:trHeight w:val="540" w:hRule="atLeast"/>
        </w:trPr>
        <w:tc>
          <w:tcPr>
            <w:tcW w:w="2704" w:type="dxa"/>
            <w:tcBorders/>
            <w:shd w:fill="auto" w:val="clear"/>
          </w:tcPr>
          <w:p>
            <w:pPr>
              <w:pStyle w:val="Normal"/>
              <w:jc w:val="center"/>
              <w:rPr>
                <w:rFonts w:cs="Calibri"/>
                <w:sz w:val="20"/>
                <w:szCs w:val="20"/>
              </w:rPr>
            </w:pPr>
            <w:r>
              <w:rPr>
                <w:rFonts w:cs="Calibri"/>
                <w:b/>
                <w:color w:val="000080"/>
                <w:position w:val="-9"/>
                <w:sz w:val="20"/>
                <w:szCs w:val="20"/>
              </w:rPr>
              <w:t xml:space="preserve">                                                  </w:t>
            </w:r>
            <w:r>
              <w:rPr>
                <w:rFonts w:cs="Calibri"/>
                <w:b/>
                <w:color w:val="000080"/>
                <w:position w:val="-9"/>
                <w:sz w:val="20"/>
                <w:szCs w:val="20"/>
              </w:rPr>
              <w:t>K S Ranganadh</w:t>
            </w:r>
          </w:p>
        </w:tc>
        <w:tc>
          <w:tcPr>
            <w:tcW w:w="4553" w:type="dxa"/>
            <w:tcBorders/>
            <w:shd w:fill="auto" w:val="clear"/>
          </w:tcPr>
          <w:p>
            <w:pPr>
              <w:pStyle w:val="Normal"/>
              <w:jc w:val="center"/>
              <w:rPr>
                <w:rFonts w:cs="Calibri"/>
                <w:b/>
                <w:b/>
                <w:bCs/>
                <w:color w:val="4E4E4E" w:themeColor="text1" w:themeTint="bf"/>
                <w:sz w:val="20"/>
                <w:szCs w:val="20"/>
              </w:rPr>
            </w:pPr>
            <w:r>
              <w:rPr>
                <w:rFonts w:cs="Calibri"/>
                <w:b/>
                <w:bCs/>
                <w:color w:val="4E4E4E" w:themeColor="text1" w:themeTint="bf"/>
                <w:sz w:val="20"/>
                <w:szCs w:val="20"/>
              </w:rPr>
            </w:r>
          </w:p>
        </w:tc>
        <w:tc>
          <w:tcPr>
            <w:tcW w:w="3219" w:type="dxa"/>
            <w:tcBorders/>
            <w:shd w:fill="auto" w:val="clear"/>
          </w:tcPr>
          <w:p>
            <w:pPr>
              <w:pStyle w:val="Normal"/>
              <w:jc w:val="center"/>
              <w:rPr>
                <w:rFonts w:cs="Calibri"/>
                <w:b/>
                <w:b/>
                <w:bCs/>
                <w:color w:val="4E4E4E" w:themeColor="text1" w:themeTint="bf"/>
                <w:sz w:val="20"/>
                <w:szCs w:val="20"/>
              </w:rPr>
            </w:pPr>
            <w:r>
              <w:rPr>
                <w:rFonts w:cs="Calibri"/>
                <w:b/>
                <w:bCs/>
                <w:color w:val="4E4E4E" w:themeColor="text1" w:themeTint="bf"/>
                <w:sz w:val="20"/>
                <w:szCs w:val="20"/>
              </w:rPr>
            </w:r>
          </w:p>
        </w:tc>
      </w:tr>
      <w:tr>
        <w:trPr>
          <w:trHeight w:val="210" w:hRule="atLeast"/>
        </w:trPr>
        <w:tc>
          <w:tcPr>
            <w:tcW w:w="10476" w:type="dxa"/>
            <w:gridSpan w:val="3"/>
            <w:tcBorders>
              <w:bottom w:val="single" w:sz="4" w:space="0" w:color="000000"/>
              <w:insideH w:val="single" w:sz="4" w:space="0" w:color="000000"/>
            </w:tcBorders>
            <w:shd w:fill="auto" w:val="clear"/>
          </w:tcPr>
          <w:p>
            <w:pPr>
              <w:pStyle w:val="Normal"/>
              <w:jc w:val="center"/>
              <w:rPr>
                <w:rFonts w:cs="Calibri"/>
                <w:sz w:val="20"/>
                <w:szCs w:val="20"/>
              </w:rPr>
            </w:pPr>
            <w:r>
              <w:rPr>
                <w:rFonts w:cs="Calibri"/>
                <w:b/>
                <w:color w:val="000080"/>
                <w:sz w:val="20"/>
                <w:szCs w:val="20"/>
              </w:rPr>
              <w:t xml:space="preserve">Oracle </w:t>
            </w:r>
            <w:r>
              <w:rPr>
                <w:rFonts w:cs="Calibri"/>
                <w:b/>
                <w:color w:val="000080"/>
                <w:sz w:val="20"/>
                <w:szCs w:val="20"/>
              </w:rPr>
              <w:t>EBS</w:t>
            </w:r>
            <w:r>
              <w:rPr>
                <w:rFonts w:cs="Calibri"/>
                <w:b/>
                <w:color w:val="000080"/>
                <w:sz w:val="20"/>
                <w:szCs w:val="20"/>
              </w:rPr>
              <w:t xml:space="preserve"> – Finance Functional Consultant</w:t>
            </w:r>
          </w:p>
          <w:p>
            <w:pPr>
              <w:pStyle w:val="Normal"/>
              <w:jc w:val="center"/>
              <w:rPr/>
            </w:pPr>
            <w:r>
              <w:rPr>
                <w:rFonts w:cs="Calibri"/>
                <w:b/>
                <w:bCs/>
                <w:color w:val="4E4E4E" w:themeColor="text1" w:themeTint="bf"/>
                <w:sz w:val="20"/>
                <w:szCs w:val="20"/>
              </w:rPr>
              <w:t xml:space="preserve">Email: </w:t>
            </w:r>
            <w:hyperlink r:id="rId2">
              <w:r>
                <w:rPr>
                  <w:rStyle w:val="InternetLink"/>
                  <w:rFonts w:cs="Calibri"/>
                  <w:b/>
                  <w:bCs/>
                  <w:sz w:val="20"/>
                  <w:szCs w:val="20"/>
                </w:rPr>
                <w:t>Kasam.ranganadh77@gmail.com</w:t>
              </w:r>
            </w:hyperlink>
            <w:r>
              <w:rPr>
                <w:rFonts w:cs="Calibri"/>
                <w:b/>
                <w:bCs/>
                <w:color w:val="4E4E4E" w:themeColor="text1" w:themeTint="bf"/>
                <w:sz w:val="20"/>
                <w:szCs w:val="20"/>
              </w:rPr>
              <w:t xml:space="preserve">                                        </w:t>
            </w:r>
          </w:p>
          <w:p>
            <w:pPr>
              <w:pStyle w:val="Normal"/>
              <w:jc w:val="center"/>
              <w:rPr>
                <w:rFonts w:cs="Calibri"/>
                <w:sz w:val="20"/>
                <w:szCs w:val="20"/>
              </w:rPr>
            </w:pPr>
            <w:r>
              <w:rPr>
                <w:rFonts w:cs="Calibri"/>
                <w:b/>
                <w:color w:val="000080"/>
                <w:sz w:val="20"/>
                <w:szCs w:val="20"/>
              </w:rPr>
              <w:t>Phone: +91 7893340646</w:t>
            </w:r>
          </w:p>
        </w:tc>
      </w:tr>
    </w:tbl>
    <w:p>
      <w:pPr>
        <w:pStyle w:val="CTSBodyText"/>
        <w:rPr>
          <w:sz w:val="22"/>
          <w:szCs w:val="22"/>
        </w:rPr>
      </w:pPr>
      <w:r>
        <w:rPr>
          <w:sz w:val="22"/>
          <w:szCs w:val="22"/>
        </w:rPr>
      </w:r>
    </w:p>
    <w:p>
      <w:pPr>
        <w:pStyle w:val="Normal"/>
        <w:rPr>
          <w:rFonts w:cs="Calibri"/>
          <w:b/>
          <w:b/>
          <w:bCs/>
          <w:u w:val="single"/>
        </w:rPr>
      </w:pPr>
      <w:r>
        <w:rPr>
          <w:rFonts w:cs="Calibri"/>
          <w:b/>
          <w:bCs/>
          <w:sz w:val="20"/>
          <w:szCs w:val="20"/>
          <w:u w:val="single"/>
        </w:rPr>
        <w:t>CAREER OBJECTIVE:</w:t>
      </w:r>
    </w:p>
    <w:p>
      <w:pPr>
        <w:pStyle w:val="Normal"/>
        <w:rPr>
          <w:rFonts w:cs="Calibri"/>
          <w:b/>
          <w:b/>
          <w:bCs/>
          <w:sz w:val="20"/>
          <w:szCs w:val="20"/>
          <w:u w:val="single"/>
        </w:rPr>
      </w:pPr>
      <w:r>
        <w:rPr>
          <w:rFonts w:cs="Calibri"/>
          <w:b/>
          <w:bCs/>
          <w:sz w:val="20"/>
          <w:szCs w:val="20"/>
          <w:u w:val="single"/>
        </w:rPr>
      </w:r>
    </w:p>
    <w:p>
      <w:pPr>
        <w:pStyle w:val="Normal"/>
        <w:rPr>
          <w:rFonts w:cs="Calibri"/>
        </w:rPr>
      </w:pPr>
      <w:r>
        <w:rPr>
          <w:rFonts w:cs="Calibri"/>
          <w:sz w:val="20"/>
          <w:szCs w:val="20"/>
        </w:rPr>
        <w:t xml:space="preserve">I am eager to learn, and I am committed to using my skills to improve business processes. I look forward to applying my skills in a new career, and I am confident that I can make a positive impact in any organization. </w:t>
      </w:r>
    </w:p>
    <w:p>
      <w:pPr>
        <w:pStyle w:val="CTSBodyText"/>
        <w:rPr>
          <w:rFonts w:cs="Calibri"/>
          <w:sz w:val="20"/>
          <w:szCs w:val="20"/>
        </w:rPr>
      </w:pPr>
      <w:r>
        <w:rPr>
          <w:rFonts w:cs="Calibri"/>
          <w:sz w:val="20"/>
          <w:szCs w:val="20"/>
        </w:rPr>
      </w:r>
    </w:p>
    <w:p>
      <w:pPr>
        <w:pStyle w:val="CTSBodyText"/>
        <w:rPr>
          <w:b/>
          <w:b/>
          <w:bCs/>
          <w:u w:val="single"/>
        </w:rPr>
      </w:pPr>
      <w:r>
        <w:rPr>
          <w:rFonts w:cs="Calibri"/>
          <w:b/>
          <w:bCs/>
          <w:sz w:val="20"/>
          <w:szCs w:val="20"/>
          <w:u w:val="single"/>
        </w:rPr>
        <w:t>EXPERIENCE SUMMARY:</w:t>
      </w:r>
    </w:p>
    <w:p>
      <w:pPr>
        <w:pStyle w:val="CTSBodyText"/>
        <w:rPr>
          <w:rFonts w:cs="Calibri"/>
          <w:b/>
          <w:b/>
          <w:bCs/>
          <w:sz w:val="20"/>
          <w:szCs w:val="20"/>
          <w:u w:val="single"/>
        </w:rPr>
      </w:pPr>
      <w:r>
        <w:rPr>
          <w:rFonts w:cs="Calibri"/>
          <w:b/>
          <w:bCs/>
          <w:sz w:val="20"/>
          <w:szCs w:val="20"/>
          <w:u w:val="single"/>
        </w:rPr>
      </w:r>
    </w:p>
    <w:p>
      <w:pPr>
        <w:pStyle w:val="NormalWeb"/>
        <w:numPr>
          <w:ilvl w:val="0"/>
          <w:numId w:val="3"/>
        </w:numPr>
        <w:tabs>
          <w:tab w:val="left" w:pos="630" w:leader="none"/>
          <w:tab w:val="left" w:pos="720" w:leader="none"/>
        </w:tabs>
        <w:spacing w:before="86" w:after="0"/>
        <w:jc w:val="both"/>
        <w:rPr>
          <w:sz w:val="22"/>
          <w:szCs w:val="22"/>
        </w:rPr>
      </w:pPr>
      <w:r>
        <w:rPr>
          <w:rFonts w:cs="Calibri"/>
          <w:sz w:val="20"/>
          <w:szCs w:val="20"/>
        </w:rPr>
        <w:t xml:space="preserve">Having </w:t>
      </w:r>
      <w:r>
        <w:rPr>
          <w:rStyle w:val="StrongEmphasis"/>
          <w:rFonts w:cs="Calibri"/>
          <w:sz w:val="20"/>
          <w:szCs w:val="20"/>
        </w:rPr>
        <w:t>14+ years</w:t>
      </w:r>
      <w:r>
        <w:rPr>
          <w:rFonts w:cs="Calibri"/>
          <w:sz w:val="20"/>
          <w:szCs w:val="20"/>
        </w:rPr>
        <w:t xml:space="preserve"> of overall experience, including </w:t>
      </w:r>
      <w:r>
        <w:rPr>
          <w:rStyle w:val="StrongEmphasis"/>
          <w:rFonts w:cs="Calibri"/>
          <w:sz w:val="20"/>
          <w:szCs w:val="20"/>
        </w:rPr>
        <w:t>10+ years</w:t>
      </w:r>
      <w:r>
        <w:rPr>
          <w:rFonts w:cs="Calibri"/>
          <w:sz w:val="20"/>
          <w:szCs w:val="20"/>
        </w:rPr>
        <w:t xml:space="preserve"> of experience as an </w:t>
      </w:r>
      <w:r>
        <w:rPr>
          <w:rStyle w:val="StrongEmphasis"/>
          <w:rFonts w:cs="Calibri"/>
          <w:sz w:val="20"/>
          <w:szCs w:val="20"/>
        </w:rPr>
        <w:t>Oracle EBS R12.2 Financial Functional Consultant</w:t>
      </w:r>
      <w:r>
        <w:rPr>
          <w:rFonts w:cs="Calibri"/>
          <w:sz w:val="20"/>
          <w:szCs w:val="20"/>
        </w:rPr>
        <w:t>.</w:t>
      </w:r>
    </w:p>
    <w:p>
      <w:pPr>
        <w:pStyle w:val="NormalWeb"/>
        <w:numPr>
          <w:ilvl w:val="0"/>
          <w:numId w:val="3"/>
        </w:numPr>
        <w:tabs>
          <w:tab w:val="left" w:pos="630" w:leader="none"/>
          <w:tab w:val="left" w:pos="720" w:leader="none"/>
        </w:tabs>
        <w:spacing w:before="86" w:after="0"/>
        <w:jc w:val="both"/>
        <w:rPr>
          <w:rFonts w:cs="Calibri"/>
          <w:sz w:val="20"/>
          <w:szCs w:val="20"/>
        </w:rPr>
      </w:pPr>
      <w:r>
        <w:rPr>
          <w:rFonts w:cs="Calibri"/>
          <w:sz w:val="20"/>
          <w:szCs w:val="20"/>
        </w:rPr>
        <w:t xml:space="preserve">IT Professional with around 10 years of experience in Oracle Applications </w:t>
      </w:r>
      <w:r>
        <w:rPr>
          <w:rFonts w:cs="Calibri"/>
          <w:b/>
          <w:bCs/>
          <w:sz w:val="20"/>
          <w:szCs w:val="20"/>
        </w:rPr>
        <w:t>E-Business Suite R12</w:t>
      </w:r>
      <w:r>
        <w:rPr>
          <w:rFonts w:cs="Calibri"/>
          <w:sz w:val="20"/>
          <w:szCs w:val="20"/>
        </w:rPr>
        <w:t xml:space="preserve">. </w:t>
      </w:r>
    </w:p>
    <w:p>
      <w:pPr>
        <w:pStyle w:val="NormalWeb"/>
        <w:numPr>
          <w:ilvl w:val="0"/>
          <w:numId w:val="3"/>
        </w:numPr>
        <w:tabs>
          <w:tab w:val="left" w:pos="630" w:leader="none"/>
          <w:tab w:val="left" w:pos="720" w:leader="none"/>
        </w:tabs>
        <w:spacing w:before="86" w:after="0"/>
        <w:jc w:val="both"/>
        <w:rPr>
          <w:rFonts w:cs="Calibri"/>
          <w:sz w:val="20"/>
          <w:szCs w:val="20"/>
        </w:rPr>
      </w:pPr>
      <w:r>
        <w:rPr>
          <w:rFonts w:cs="Calibri"/>
          <w:sz w:val="20"/>
          <w:szCs w:val="20"/>
        </w:rPr>
        <w:t xml:space="preserve">Experience of development and enhancement projects, upgradation, and post implementation Support in Oracle Applications R12. </w:t>
      </w:r>
    </w:p>
    <w:p>
      <w:pPr>
        <w:pStyle w:val="TextBody"/>
        <w:numPr>
          <w:ilvl w:val="0"/>
          <w:numId w:val="3"/>
        </w:numPr>
        <w:tabs>
          <w:tab w:val="left" w:pos="630" w:leader="none"/>
          <w:tab w:val="left" w:pos="720" w:leader="none"/>
        </w:tabs>
        <w:spacing w:before="86" w:after="0"/>
        <w:jc w:val="both"/>
        <w:rPr>
          <w:sz w:val="22"/>
          <w:szCs w:val="22"/>
        </w:rPr>
      </w:pPr>
      <w:r>
        <w:rPr>
          <w:rFonts w:cs="Calibri"/>
          <w:sz w:val="20"/>
          <w:szCs w:val="20"/>
        </w:rPr>
        <w:t xml:space="preserve">Extensive experience in </w:t>
      </w:r>
      <w:r>
        <w:rPr>
          <w:rStyle w:val="StrongEmphasis"/>
          <w:rFonts w:cs="Calibri"/>
          <w:sz w:val="20"/>
          <w:szCs w:val="20"/>
        </w:rPr>
        <w:t>Oracle EBS R12.2 implementation, upgrade, enhancement, rollout, and production support</w:t>
      </w:r>
      <w:r>
        <w:rPr>
          <w:rFonts w:cs="Calibri"/>
          <w:sz w:val="20"/>
          <w:szCs w:val="20"/>
        </w:rPr>
        <w:t xml:space="preserve"> projects. </w:t>
      </w:r>
    </w:p>
    <w:p>
      <w:pPr>
        <w:pStyle w:val="TextBody"/>
        <w:numPr>
          <w:ilvl w:val="0"/>
          <w:numId w:val="17"/>
        </w:numPr>
        <w:tabs>
          <w:tab w:val="left" w:pos="0" w:leader="none"/>
        </w:tabs>
        <w:ind w:left="720" w:hanging="283"/>
        <w:rPr/>
      </w:pPr>
      <w:r>
        <w:rPr>
          <w:rFonts w:cs="Calibri"/>
          <w:sz w:val="20"/>
          <w:szCs w:val="20"/>
        </w:rPr>
        <w:t xml:space="preserve">Strong expertise in Oracle Financial modules including </w:t>
      </w:r>
      <w:r>
        <w:rPr>
          <w:rStyle w:val="StrongEmphasis"/>
          <w:rFonts w:cs="Calibri"/>
          <w:sz w:val="20"/>
          <w:szCs w:val="20"/>
        </w:rPr>
        <w:t>General Ledger (GL), Accounts Payable (AP), Accounts Receivable (AR), Fixed Assets (FA), Cash Management (CM), Subledger Accounting (SLA), Oracle Payments, and E-Business Tax (EBTax).</w:t>
      </w:r>
    </w:p>
    <w:p>
      <w:pPr>
        <w:pStyle w:val="NormalWeb"/>
        <w:numPr>
          <w:ilvl w:val="0"/>
          <w:numId w:val="3"/>
        </w:numPr>
        <w:tabs>
          <w:tab w:val="left" w:pos="630" w:leader="none"/>
          <w:tab w:val="left" w:pos="720" w:leader="none"/>
        </w:tabs>
        <w:spacing w:before="86" w:after="0"/>
        <w:jc w:val="both"/>
        <w:rPr>
          <w:rFonts w:cs="Calibri"/>
          <w:sz w:val="20"/>
          <w:szCs w:val="20"/>
        </w:rPr>
      </w:pPr>
      <w:r>
        <w:rPr>
          <w:rFonts w:cs="Calibri"/>
          <w:sz w:val="20"/>
          <w:szCs w:val="20"/>
        </w:rPr>
        <w:t xml:space="preserve">Working as </w:t>
      </w:r>
      <w:r>
        <w:rPr>
          <w:rFonts w:cs="Calibri"/>
          <w:b/>
          <w:bCs/>
          <w:sz w:val="20"/>
          <w:szCs w:val="20"/>
        </w:rPr>
        <w:t>Senior Associate</w:t>
      </w:r>
      <w:r>
        <w:rPr>
          <w:rFonts w:cs="Calibri"/>
          <w:sz w:val="20"/>
          <w:szCs w:val="20"/>
        </w:rPr>
        <w:t xml:space="preserve"> with </w:t>
      </w:r>
      <w:r>
        <w:rPr>
          <w:rFonts w:cs="Calibri"/>
          <w:b/>
          <w:bCs/>
          <w:sz w:val="20"/>
          <w:szCs w:val="20"/>
        </w:rPr>
        <w:t>Cognizant Technologies</w:t>
      </w:r>
      <w:r>
        <w:rPr>
          <w:rFonts w:cs="Calibri"/>
          <w:sz w:val="20"/>
          <w:szCs w:val="20"/>
        </w:rPr>
        <w:t xml:space="preserve"> from </w:t>
      </w:r>
      <w:r>
        <w:rPr>
          <w:rFonts w:cs="Calibri"/>
          <w:b/>
          <w:bCs/>
          <w:sz w:val="20"/>
          <w:szCs w:val="20"/>
        </w:rPr>
        <w:t>Dec 2024</w:t>
      </w:r>
      <w:r>
        <w:rPr>
          <w:rFonts w:cs="Calibri"/>
          <w:sz w:val="20"/>
          <w:szCs w:val="20"/>
        </w:rPr>
        <w:t xml:space="preserve"> to </w:t>
      </w:r>
      <w:r>
        <w:rPr>
          <w:rFonts w:cs="Calibri"/>
          <w:b/>
          <w:bCs/>
          <w:sz w:val="20"/>
          <w:szCs w:val="20"/>
        </w:rPr>
        <w:t>Jun 2026</w:t>
      </w:r>
      <w:r>
        <w:rPr>
          <w:rFonts w:cs="Calibri"/>
          <w:sz w:val="20"/>
          <w:szCs w:val="20"/>
        </w:rPr>
        <w:t>.</w:t>
      </w:r>
    </w:p>
    <w:p>
      <w:pPr>
        <w:pStyle w:val="Normal"/>
        <w:numPr>
          <w:ilvl w:val="0"/>
          <w:numId w:val="3"/>
        </w:numPr>
        <w:rPr>
          <w:rFonts w:cs="Calibri"/>
          <w:b/>
          <w:b/>
          <w:bCs/>
          <w:u w:val="single"/>
        </w:rPr>
      </w:pPr>
      <w:r>
        <w:rPr>
          <w:rFonts w:cs="Calibri"/>
          <w:sz w:val="20"/>
          <w:szCs w:val="20"/>
        </w:rPr>
        <w:t xml:space="preserve">Working as </w:t>
      </w:r>
      <w:r>
        <w:rPr>
          <w:rFonts w:cs="Calibri"/>
          <w:b/>
          <w:bCs/>
          <w:sz w:val="20"/>
          <w:szCs w:val="20"/>
        </w:rPr>
        <w:t>Associate Consultant</w:t>
      </w:r>
      <w:r>
        <w:rPr>
          <w:rFonts w:cs="Calibri"/>
          <w:sz w:val="20"/>
          <w:szCs w:val="20"/>
        </w:rPr>
        <w:t xml:space="preserve"> with </w:t>
      </w:r>
      <w:r>
        <w:rPr>
          <w:rFonts w:cs="Calibri"/>
          <w:b/>
          <w:bCs/>
          <w:sz w:val="20"/>
          <w:szCs w:val="20"/>
        </w:rPr>
        <w:t>Wipro Limited</w:t>
      </w:r>
      <w:r>
        <w:rPr>
          <w:rFonts w:cs="Calibri"/>
          <w:sz w:val="20"/>
          <w:szCs w:val="20"/>
        </w:rPr>
        <w:t xml:space="preserve"> from Nov 2020 to Dec 2024.</w:t>
      </w:r>
    </w:p>
    <w:p>
      <w:pPr>
        <w:pStyle w:val="Normal"/>
        <w:numPr>
          <w:ilvl w:val="0"/>
          <w:numId w:val="3"/>
        </w:numPr>
        <w:rPr>
          <w:rFonts w:cs="Calibri"/>
        </w:rPr>
      </w:pPr>
      <w:r>
        <w:rPr>
          <w:rFonts w:cs="Calibri"/>
          <w:sz w:val="20"/>
          <w:szCs w:val="20"/>
        </w:rPr>
        <w:t xml:space="preserve">Worked as an </w:t>
      </w:r>
      <w:r>
        <w:rPr>
          <w:rFonts w:cs="Calibri"/>
          <w:b/>
          <w:bCs/>
          <w:sz w:val="20"/>
          <w:szCs w:val="20"/>
        </w:rPr>
        <w:t>Associate</w:t>
      </w:r>
      <w:r>
        <w:rPr>
          <w:rFonts w:cs="Calibri"/>
          <w:sz w:val="20"/>
          <w:szCs w:val="20"/>
        </w:rPr>
        <w:t xml:space="preserve"> with </w:t>
      </w:r>
      <w:r>
        <w:rPr>
          <w:rFonts w:cs="Calibri"/>
          <w:b/>
          <w:bCs/>
          <w:sz w:val="20"/>
          <w:szCs w:val="20"/>
        </w:rPr>
        <w:t>Genpact India</w:t>
      </w:r>
      <w:r>
        <w:rPr>
          <w:rFonts w:cs="Calibri"/>
          <w:sz w:val="20"/>
          <w:szCs w:val="20"/>
        </w:rPr>
        <w:t xml:space="preserve"> from Nov 2017 to Mar 2020.</w:t>
      </w:r>
    </w:p>
    <w:p>
      <w:pPr>
        <w:pStyle w:val="Normal"/>
        <w:numPr>
          <w:ilvl w:val="0"/>
          <w:numId w:val="3"/>
        </w:numPr>
        <w:rPr>
          <w:rFonts w:cs="Calibri"/>
        </w:rPr>
      </w:pPr>
      <w:r>
        <w:rPr>
          <w:rFonts w:cs="Calibri"/>
          <w:sz w:val="20"/>
          <w:szCs w:val="20"/>
        </w:rPr>
        <w:t xml:space="preserve">Worked as a </w:t>
      </w:r>
      <w:r>
        <w:rPr>
          <w:rFonts w:cs="Calibri"/>
          <w:b/>
          <w:bCs/>
          <w:sz w:val="20"/>
          <w:szCs w:val="20"/>
        </w:rPr>
        <w:t>Financial Analyst</w:t>
      </w:r>
      <w:r>
        <w:rPr>
          <w:rFonts w:cs="Calibri"/>
          <w:sz w:val="20"/>
          <w:szCs w:val="20"/>
        </w:rPr>
        <w:t xml:space="preserve"> with </w:t>
      </w:r>
      <w:r>
        <w:rPr>
          <w:rFonts w:cs="Calibri"/>
          <w:b/>
          <w:bCs/>
          <w:sz w:val="20"/>
          <w:szCs w:val="20"/>
        </w:rPr>
        <w:t>Waljat Modern Projects Co LLC</w:t>
      </w:r>
      <w:r>
        <w:rPr>
          <w:rFonts w:cs="Calibri"/>
          <w:sz w:val="20"/>
          <w:szCs w:val="20"/>
        </w:rPr>
        <w:t xml:space="preserve"> from May 2015 to April 2017.</w:t>
      </w:r>
    </w:p>
    <w:p>
      <w:pPr>
        <w:pStyle w:val="CTSBodyText"/>
        <w:rPr>
          <w:rFonts w:cs="Calibri"/>
          <w:sz w:val="20"/>
          <w:szCs w:val="20"/>
        </w:rPr>
      </w:pPr>
      <w:r>
        <w:rPr>
          <w:rFonts w:cs="Calibri"/>
          <w:sz w:val="20"/>
          <w:szCs w:val="20"/>
        </w:rPr>
      </w:r>
    </w:p>
    <w:p>
      <w:pPr>
        <w:pStyle w:val="Normal"/>
        <w:rPr>
          <w:rFonts w:cs="Calibri"/>
          <w:b/>
          <w:b/>
          <w:bCs/>
          <w:u w:val="single"/>
        </w:rPr>
      </w:pPr>
      <w:r>
        <w:rPr>
          <w:rFonts w:cs="Calibri"/>
          <w:b/>
          <w:bCs/>
          <w:sz w:val="20"/>
          <w:szCs w:val="20"/>
          <w:u w:val="single"/>
        </w:rPr>
        <w:t>PROFESSIONAL SUMMARY:</w:t>
      </w:r>
    </w:p>
    <w:p>
      <w:pPr>
        <w:pStyle w:val="Normal"/>
        <w:rPr>
          <w:rFonts w:cs="Calibri"/>
          <w:sz w:val="20"/>
          <w:szCs w:val="20"/>
        </w:rPr>
      </w:pPr>
      <w:r>
        <w:rPr>
          <w:rFonts w:cs="Calibri"/>
          <w:sz w:val="20"/>
          <w:szCs w:val="20"/>
        </w:rPr>
      </w:r>
    </w:p>
    <w:p>
      <w:pPr>
        <w:pStyle w:val="Normal"/>
        <w:numPr>
          <w:ilvl w:val="0"/>
          <w:numId w:val="9"/>
        </w:numPr>
        <w:tabs>
          <w:tab w:val="clear" w:pos="360"/>
        </w:tabs>
        <w:rPr>
          <w:rFonts w:cs="Calibri"/>
        </w:rPr>
      </w:pPr>
      <w:r>
        <w:rPr>
          <w:rFonts w:cs="Calibri"/>
          <w:sz w:val="20"/>
          <w:szCs w:val="20"/>
        </w:rPr>
        <w:t>Proven experience in both the Implementation and Support Projects with Oracle Financial Modules like General Ledger (GL), Accounts Payables (AP), Accounts Receivables (AR), and Fixed Assets (FA) and Cash Management (CM).</w:t>
      </w:r>
    </w:p>
    <w:p>
      <w:pPr>
        <w:pStyle w:val="Normal"/>
        <w:numPr>
          <w:ilvl w:val="0"/>
          <w:numId w:val="9"/>
        </w:numPr>
        <w:tabs>
          <w:tab w:val="clear" w:pos="360"/>
        </w:tabs>
        <w:rPr>
          <w:rFonts w:cs="Calibri"/>
          <w:sz w:val="20"/>
          <w:szCs w:val="20"/>
        </w:rPr>
      </w:pPr>
      <w:r>
        <w:rPr>
          <w:rFonts w:cs="Calibri"/>
          <w:sz w:val="20"/>
          <w:szCs w:val="20"/>
        </w:rPr>
        <w:t xml:space="preserve">• </w:t>
      </w:r>
      <w:r>
        <w:rPr>
          <w:rFonts w:cs="Calibri"/>
          <w:sz w:val="20"/>
          <w:szCs w:val="20"/>
        </w:rPr>
        <w:t>Strong functional knowledge of Procure-to-Pay (P2P), Order-to-Cash (O2C), and Record-to-Report (R2R) business processes.</w:t>
      </w:r>
    </w:p>
    <w:p>
      <w:pPr>
        <w:pStyle w:val="Normal"/>
        <w:numPr>
          <w:ilvl w:val="0"/>
          <w:numId w:val="9"/>
        </w:numPr>
        <w:tabs>
          <w:tab w:val="clear" w:pos="360"/>
        </w:tabs>
        <w:rPr>
          <w:rFonts w:cs="Calibri"/>
          <w:sz w:val="20"/>
          <w:szCs w:val="20"/>
        </w:rPr>
      </w:pPr>
      <w:r>
        <w:rPr>
          <w:rFonts w:cs="Calibri"/>
          <w:sz w:val="20"/>
          <w:szCs w:val="20"/>
        </w:rPr>
        <w:t xml:space="preserve">• </w:t>
      </w:r>
      <w:r>
        <w:rPr>
          <w:rFonts w:cs="Calibri"/>
          <w:sz w:val="20"/>
          <w:szCs w:val="20"/>
        </w:rPr>
        <w:t>Experienced in requirements gathering, Fit-Gap Analysis, Solution Design, Functional Configuration, Functional Specification (MD050), BR100 documentation, SIT, UAT, Go-Live and Hypercare Support.</w:t>
      </w:r>
    </w:p>
    <w:p>
      <w:pPr>
        <w:pStyle w:val="Normal"/>
        <w:numPr>
          <w:ilvl w:val="0"/>
          <w:numId w:val="9"/>
        </w:numPr>
        <w:tabs>
          <w:tab w:val="clear" w:pos="360"/>
        </w:tabs>
        <w:rPr>
          <w:rFonts w:cs="Calibri"/>
          <w:sz w:val="20"/>
          <w:szCs w:val="20"/>
        </w:rPr>
      </w:pPr>
      <w:r>
        <w:rPr>
          <w:rFonts w:cs="Calibri"/>
          <w:sz w:val="20"/>
          <w:szCs w:val="20"/>
        </w:rPr>
        <w:t xml:space="preserve">• </w:t>
      </w:r>
      <w:r>
        <w:rPr>
          <w:rFonts w:cs="Calibri"/>
          <w:sz w:val="20"/>
          <w:szCs w:val="20"/>
        </w:rPr>
        <w:t>Hands-on experience in Oracle Financial integrations, data migration, and interface validation with third-party applications.</w:t>
      </w:r>
    </w:p>
    <w:p>
      <w:pPr>
        <w:pStyle w:val="Normal"/>
        <w:numPr>
          <w:ilvl w:val="0"/>
          <w:numId w:val="9"/>
        </w:numPr>
        <w:tabs>
          <w:tab w:val="clear" w:pos="360"/>
        </w:tabs>
        <w:rPr>
          <w:rFonts w:cs="Calibri"/>
          <w:sz w:val="20"/>
          <w:szCs w:val="20"/>
        </w:rPr>
      </w:pPr>
      <w:r>
        <w:rPr>
          <w:rFonts w:cs="Calibri"/>
          <w:sz w:val="20"/>
          <w:szCs w:val="20"/>
        </w:rPr>
        <w:t xml:space="preserve">• </w:t>
      </w:r>
      <w:r>
        <w:rPr>
          <w:rFonts w:cs="Calibri"/>
          <w:sz w:val="20"/>
          <w:szCs w:val="20"/>
        </w:rPr>
        <w:t>Experience working in Multi-Org (MOAC), Multi-Currency, Ledger, Legal Entity, Business Unit, and Tax configurations.</w:t>
      </w:r>
    </w:p>
    <w:p>
      <w:pPr>
        <w:pStyle w:val="Normal"/>
        <w:numPr>
          <w:ilvl w:val="0"/>
          <w:numId w:val="9"/>
        </w:numPr>
        <w:tabs>
          <w:tab w:val="clear" w:pos="360"/>
        </w:tabs>
        <w:rPr>
          <w:rFonts w:cs="Calibri"/>
          <w:sz w:val="20"/>
          <w:szCs w:val="20"/>
        </w:rPr>
      </w:pPr>
      <w:r>
        <w:rPr>
          <w:rFonts w:cs="Calibri"/>
          <w:sz w:val="20"/>
          <w:szCs w:val="20"/>
        </w:rPr>
        <w:t xml:space="preserve">• </w:t>
      </w:r>
      <w:r>
        <w:rPr>
          <w:rFonts w:cs="Calibri"/>
          <w:sz w:val="20"/>
          <w:szCs w:val="20"/>
        </w:rPr>
        <w:t>Strong stakeholder management skills with experience interacting with Finance teams, Business Users, Technical Consultants, and Project Managers.</w:t>
      </w:r>
    </w:p>
    <w:p>
      <w:pPr>
        <w:pStyle w:val="Normal"/>
        <w:numPr>
          <w:ilvl w:val="0"/>
          <w:numId w:val="10"/>
        </w:numPr>
        <w:tabs>
          <w:tab w:val="clear" w:pos="360"/>
        </w:tabs>
        <w:rPr>
          <w:rFonts w:cs="Calibri"/>
        </w:rPr>
      </w:pPr>
      <w:r>
        <w:rPr>
          <w:rFonts w:cs="Calibri"/>
          <w:sz w:val="20"/>
          <w:szCs w:val="20"/>
        </w:rPr>
        <w:t>Functional knowledge in implementation and system testing of core financial modules in R12 version.</w:t>
      </w:r>
    </w:p>
    <w:p>
      <w:pPr>
        <w:pStyle w:val="Normal"/>
        <w:numPr>
          <w:ilvl w:val="0"/>
          <w:numId w:val="10"/>
        </w:numPr>
        <w:tabs>
          <w:tab w:val="clear" w:pos="360"/>
        </w:tabs>
        <w:rPr>
          <w:rFonts w:cs="Calibri"/>
        </w:rPr>
      </w:pPr>
      <w:r>
        <w:rPr>
          <w:rFonts w:cs="Calibri"/>
          <w:sz w:val="20"/>
          <w:szCs w:val="20"/>
        </w:rPr>
        <w:t>Ensuring proper implementation of full oracle business suite coordinating with Technical Team for development.</w:t>
      </w:r>
    </w:p>
    <w:p>
      <w:pPr>
        <w:pStyle w:val="Normal"/>
        <w:numPr>
          <w:ilvl w:val="0"/>
          <w:numId w:val="10"/>
        </w:numPr>
        <w:tabs>
          <w:tab w:val="clear" w:pos="360"/>
        </w:tabs>
        <w:rPr>
          <w:rFonts w:cs="Calibri"/>
        </w:rPr>
      </w:pPr>
      <w:r>
        <w:rPr>
          <w:rFonts w:cs="Calibri"/>
          <w:sz w:val="20"/>
          <w:szCs w:val="20"/>
        </w:rPr>
        <w:t>Integrating with other modules, integration testing &amp; extending post go-live support, including training support to end-users.</w:t>
      </w:r>
    </w:p>
    <w:p>
      <w:pPr>
        <w:pStyle w:val="Normal"/>
        <w:numPr>
          <w:ilvl w:val="0"/>
          <w:numId w:val="10"/>
        </w:numPr>
        <w:tabs>
          <w:tab w:val="clear" w:pos="360"/>
        </w:tabs>
        <w:rPr>
          <w:rFonts w:cs="Calibri"/>
        </w:rPr>
      </w:pPr>
      <w:r>
        <w:rPr>
          <w:rFonts w:cs="Calibri"/>
          <w:sz w:val="20"/>
          <w:szCs w:val="20"/>
        </w:rPr>
        <w:t>Evaluating and assessing requirement of system software. Delivering and implementing the project as per scheduled milestones and involving in system integration and product up gradation.</w:t>
      </w:r>
    </w:p>
    <w:p>
      <w:pPr>
        <w:pStyle w:val="Normal"/>
        <w:numPr>
          <w:ilvl w:val="0"/>
          <w:numId w:val="10"/>
        </w:numPr>
        <w:tabs>
          <w:tab w:val="clear" w:pos="360"/>
        </w:tabs>
        <w:rPr>
          <w:rFonts w:cs="Calibri"/>
        </w:rPr>
      </w:pPr>
      <w:r>
        <w:rPr>
          <w:rFonts w:cs="Calibri"/>
          <w:sz w:val="20"/>
          <w:szCs w:val="20"/>
        </w:rPr>
        <w:t>Conducted CRP and UAT in Oracle Financials Modules.</w:t>
      </w:r>
    </w:p>
    <w:p>
      <w:pPr>
        <w:pStyle w:val="Normal"/>
        <w:numPr>
          <w:ilvl w:val="0"/>
          <w:numId w:val="10"/>
        </w:numPr>
        <w:tabs>
          <w:tab w:val="clear" w:pos="360"/>
        </w:tabs>
        <w:rPr>
          <w:rFonts w:cs="Calibri"/>
          <w:sz w:val="22"/>
          <w:szCs w:val="22"/>
        </w:rPr>
      </w:pPr>
      <w:r>
        <w:rPr>
          <w:rFonts w:cs="Calibri"/>
          <w:sz w:val="20"/>
          <w:szCs w:val="20"/>
        </w:rPr>
        <w:t>Experience in Supporting Production System and handling day to day Issues.</w:t>
      </w:r>
    </w:p>
    <w:p>
      <w:pPr>
        <w:pStyle w:val="Normal"/>
        <w:numPr>
          <w:ilvl w:val="0"/>
          <w:numId w:val="0"/>
        </w:numPr>
        <w:tabs>
          <w:tab w:val="clear" w:pos="360"/>
        </w:tabs>
        <w:ind w:left="720" w:hanging="0"/>
        <w:rPr>
          <w:rFonts w:cs="Calibri"/>
          <w:sz w:val="20"/>
          <w:szCs w:val="20"/>
        </w:rPr>
      </w:pPr>
      <w:r>
        <w:rPr>
          <w:rFonts w:cs="Calibri"/>
          <w:sz w:val="20"/>
          <w:szCs w:val="20"/>
        </w:rPr>
      </w:r>
    </w:p>
    <w:p>
      <w:pPr>
        <w:pStyle w:val="Normal"/>
        <w:tabs>
          <w:tab w:val="left" w:pos="720" w:leader="none"/>
        </w:tabs>
        <w:rPr>
          <w:rFonts w:cs="Calibri"/>
          <w:sz w:val="20"/>
          <w:szCs w:val="20"/>
        </w:rPr>
      </w:pPr>
      <w:r>
        <w:rPr>
          <w:rFonts w:cs="Calibri"/>
          <w:sz w:val="20"/>
          <w:szCs w:val="20"/>
        </w:rPr>
      </w:r>
    </w:p>
    <w:p>
      <w:pPr>
        <w:pStyle w:val="Normal"/>
        <w:tabs>
          <w:tab w:val="left" w:pos="720" w:leader="none"/>
        </w:tabs>
        <w:rPr>
          <w:rFonts w:cs="Calibri"/>
          <w:b/>
          <w:b/>
          <w:u w:val="single"/>
        </w:rPr>
      </w:pPr>
      <w:r>
        <w:rPr>
          <w:rFonts w:cs="Calibri"/>
          <w:b/>
          <w:sz w:val="20"/>
          <w:szCs w:val="20"/>
          <w:u w:val="single"/>
        </w:rPr>
        <w:t>TECHNICAL SKILLS:</w:t>
      </w:r>
    </w:p>
    <w:p>
      <w:pPr>
        <w:pStyle w:val="Normal"/>
        <w:tabs>
          <w:tab w:val="left" w:pos="720" w:leader="none"/>
        </w:tabs>
        <w:rPr>
          <w:rFonts w:cs="Calibri"/>
          <w:sz w:val="20"/>
          <w:szCs w:val="20"/>
          <w:u w:val="single"/>
        </w:rPr>
      </w:pPr>
      <w:r>
        <w:rPr>
          <w:rFonts w:cs="Calibri"/>
          <w:sz w:val="20"/>
          <w:szCs w:val="20"/>
          <w:u w:val="single"/>
        </w:rPr>
      </w:r>
    </w:p>
    <w:p>
      <w:pPr>
        <w:pStyle w:val="Achievement"/>
        <w:numPr>
          <w:ilvl w:val="0"/>
          <w:numId w:val="2"/>
        </w:numPr>
        <w:rPr>
          <w:rFonts w:ascii="Calibri" w:hAnsi="Calibri" w:cs="Calibri"/>
        </w:rPr>
      </w:pPr>
      <w:r>
        <w:rPr>
          <w:rFonts w:cs="Calibri" w:ascii="Calibri" w:hAnsi="Calibri"/>
          <w:sz w:val="20"/>
          <w:szCs w:val="20"/>
        </w:rPr>
        <w:t>Primary Skill         : Oracle Apps Finance Functional (EBS R12)</w:t>
      </w:r>
    </w:p>
    <w:p>
      <w:pPr>
        <w:pStyle w:val="Achievement"/>
        <w:numPr>
          <w:ilvl w:val="0"/>
          <w:numId w:val="2"/>
        </w:numPr>
        <w:rPr>
          <w:rFonts w:ascii="Calibri" w:hAnsi="Calibri" w:cs="Calibri"/>
        </w:rPr>
      </w:pPr>
      <w:r>
        <w:rPr>
          <w:rFonts w:cs="Calibri" w:ascii="Calibri" w:hAnsi="Calibri"/>
          <w:sz w:val="20"/>
          <w:szCs w:val="20"/>
        </w:rPr>
        <w:t>Secondary Skill    : Oracle Apps Finance Functional (Fusion R13)</w:t>
      </w:r>
    </w:p>
    <w:p>
      <w:pPr>
        <w:pStyle w:val="Achievement"/>
        <w:numPr>
          <w:ilvl w:val="0"/>
          <w:numId w:val="2"/>
        </w:numPr>
        <w:rPr>
          <w:rFonts w:ascii="Calibri" w:hAnsi="Calibri" w:cs="Calibri"/>
        </w:rPr>
      </w:pPr>
      <w:r>
        <w:rPr>
          <w:rFonts w:cs="Calibri" w:ascii="Calibri" w:hAnsi="Calibri"/>
          <w:sz w:val="20"/>
          <w:szCs w:val="20"/>
        </w:rPr>
        <w:t>Other Tools          : Data Loader/Toad.</w:t>
      </w:r>
    </w:p>
    <w:p>
      <w:pPr>
        <w:pStyle w:val="Achievement"/>
        <w:numPr>
          <w:ilvl w:val="0"/>
          <w:numId w:val="2"/>
        </w:numPr>
        <w:rPr>
          <w:rFonts w:ascii="Calibri" w:hAnsi="Calibri" w:cs="Calibri"/>
        </w:rPr>
      </w:pPr>
      <w:r>
        <w:rPr>
          <w:rFonts w:cs="Calibri" w:ascii="Calibri" w:hAnsi="Calibri"/>
          <w:sz w:val="20"/>
          <w:szCs w:val="20"/>
        </w:rPr>
        <w:t>Data Base             : PL/SQL.</w:t>
      </w:r>
    </w:p>
    <w:p>
      <w:pPr>
        <w:pStyle w:val="Normal"/>
        <w:tabs>
          <w:tab w:val="left" w:pos="720" w:leader="none"/>
        </w:tabs>
        <w:rPr>
          <w:rFonts w:cs="Calibri"/>
          <w:b/>
          <w:b/>
          <w:bCs/>
          <w:sz w:val="24"/>
          <w:szCs w:val="24"/>
          <w:u w:val="single"/>
        </w:rPr>
      </w:pPr>
      <w:r>
        <w:rPr>
          <w:rFonts w:cs="Calibri"/>
          <w:sz w:val="20"/>
          <w:szCs w:val="20"/>
          <w:u w:val="single"/>
        </w:rPr>
        <w:br/>
      </w:r>
      <w:r>
        <w:rPr>
          <w:rFonts w:cs="Calibri"/>
          <w:b/>
          <w:bCs/>
          <w:sz w:val="20"/>
          <w:szCs w:val="20"/>
          <w:u w:val="single"/>
        </w:rPr>
        <w:t>PROFESSIONAL EXPERIANCE:</w:t>
      </w:r>
    </w:p>
    <w:p>
      <w:pPr>
        <w:pStyle w:val="Normal"/>
        <w:rPr>
          <w:rFonts w:cs="Calibri"/>
          <w:b/>
          <w:b/>
          <w:bCs/>
          <w:sz w:val="20"/>
          <w:szCs w:val="20"/>
          <w:u w:val="single"/>
        </w:rPr>
      </w:pPr>
      <w:r>
        <w:rPr>
          <w:rFonts w:cs="Calibri"/>
          <w:b/>
          <w:bCs/>
          <w:sz w:val="20"/>
          <w:szCs w:val="20"/>
          <w:u w:val="single"/>
        </w:rPr>
      </w:r>
    </w:p>
    <w:p>
      <w:pPr>
        <w:pStyle w:val="Normal"/>
        <w:tabs>
          <w:tab w:val="right" w:pos="10800" w:leader="none"/>
        </w:tabs>
        <w:rPr>
          <w:rFonts w:eastAsia="Times New Roman"/>
          <w:b/>
          <w:b/>
        </w:rPr>
      </w:pPr>
      <w:r>
        <w:rPr>
          <w:rFonts w:eastAsia="Times New Roman" w:cs="Calibri"/>
          <w:b/>
          <w:sz w:val="20"/>
          <w:szCs w:val="20"/>
        </w:rPr>
        <w:t xml:space="preserve">Cognizant Technology Solutions </w:t>
      </w:r>
      <w:r>
        <w:rPr>
          <w:rFonts w:eastAsia="Times New Roman" w:cs="Calibri"/>
          <w:bCs/>
          <w:sz w:val="20"/>
          <w:szCs w:val="20"/>
        </w:rPr>
        <w:t>from Dec - 2024 to Jun - 2026.</w:t>
      </w:r>
      <w:r>
        <w:rPr>
          <w:rFonts w:eastAsia="Times New Roman" w:cs="Calibri"/>
          <w:b/>
          <w:sz w:val="20"/>
          <w:szCs w:val="20"/>
        </w:rPr>
        <w:tab/>
      </w:r>
    </w:p>
    <w:p>
      <w:pPr>
        <w:pStyle w:val="Normal"/>
        <w:tabs>
          <w:tab w:val="right" w:pos="10800" w:leader="none"/>
        </w:tabs>
        <w:rPr>
          <w:rFonts w:eastAsia="Times New Roman"/>
          <w:b/>
          <w:b/>
        </w:rPr>
      </w:pPr>
      <w:r>
        <w:rPr>
          <w:rFonts w:eastAsia="Times New Roman" w:cs="Calibri"/>
          <w:b/>
          <w:sz w:val="20"/>
          <w:szCs w:val="20"/>
        </w:rPr>
        <w:t>Senior Associate - Projects</w:t>
      </w:r>
    </w:p>
    <w:p>
      <w:pPr>
        <w:pStyle w:val="TextBody"/>
        <w:tabs>
          <w:tab w:val="right" w:pos="10800" w:leader="none"/>
        </w:tabs>
        <w:rPr>
          <w:b/>
          <w:b/>
        </w:rPr>
      </w:pPr>
      <w:r>
        <w:rPr>
          <w:rFonts w:cs="Calibri"/>
          <w:bCs/>
          <w:sz w:val="20"/>
          <w:szCs w:val="20"/>
        </w:rPr>
        <w:t xml:space="preserve">Role: Oracle </w:t>
      </w:r>
      <w:r>
        <w:rPr>
          <w:rFonts w:cs="Calibri"/>
          <w:bCs/>
          <w:sz w:val="20"/>
          <w:szCs w:val="20"/>
        </w:rPr>
        <w:t xml:space="preserve">EBS </w:t>
      </w:r>
      <w:r>
        <w:rPr>
          <w:rFonts w:cs="Calibri"/>
          <w:bCs/>
          <w:sz w:val="20"/>
          <w:szCs w:val="20"/>
        </w:rPr>
        <w:t>Finance Functional Consultant</w:t>
      </w:r>
    </w:p>
    <w:p>
      <w:pPr>
        <w:pStyle w:val="Normal"/>
        <w:tabs>
          <w:tab w:val="right" w:pos="10800" w:leader="none"/>
        </w:tabs>
        <w:rPr>
          <w:rFonts w:cs="Calibri"/>
          <w:b/>
          <w:b/>
          <w:bCs/>
          <w:sz w:val="20"/>
          <w:szCs w:val="20"/>
          <w:u w:val="single"/>
        </w:rPr>
      </w:pPr>
      <w:r>
        <w:rPr>
          <w:rFonts w:cs="Calibri"/>
          <w:b/>
          <w:bCs/>
          <w:sz w:val="20"/>
          <w:szCs w:val="20"/>
          <w:u w:val="single"/>
        </w:rPr>
      </w:r>
    </w:p>
    <w:p>
      <w:pPr>
        <w:pStyle w:val="Normal"/>
        <w:tabs>
          <w:tab w:val="right" w:pos="10800" w:leader="none"/>
        </w:tabs>
        <w:rPr>
          <w:b/>
          <w:b/>
          <w:bCs/>
          <w:u w:val="single"/>
        </w:rPr>
      </w:pPr>
      <w:r>
        <w:rPr>
          <w:rFonts w:cs="Calibri"/>
          <w:b/>
          <w:bCs/>
          <w:sz w:val="20"/>
          <w:szCs w:val="20"/>
          <w:u w:val="single"/>
        </w:rPr>
        <w:t>Projects Handled:</w:t>
      </w:r>
    </w:p>
    <w:p>
      <w:pPr>
        <w:pStyle w:val="TextBody"/>
        <w:tabs>
          <w:tab w:val="left" w:pos="3070" w:leader="none"/>
        </w:tabs>
        <w:rPr>
          <w:rFonts w:cs="Calibri"/>
          <w:b/>
          <w:b/>
          <w:sz w:val="20"/>
          <w:szCs w:val="20"/>
        </w:rPr>
      </w:pPr>
      <w:r>
        <w:rPr>
          <w:rFonts w:cs="Calibri"/>
          <w:b/>
          <w:sz w:val="20"/>
          <w:szCs w:val="20"/>
        </w:rPr>
      </w:r>
    </w:p>
    <w:p>
      <w:pPr>
        <w:pStyle w:val="TextBody"/>
        <w:tabs>
          <w:tab w:val="right" w:pos="10800" w:leader="none"/>
        </w:tabs>
        <w:rPr>
          <w:b/>
          <w:b/>
        </w:rPr>
      </w:pPr>
      <w:r>
        <w:rPr>
          <w:rFonts w:cs="Calibri"/>
          <w:b/>
          <w:sz w:val="20"/>
          <w:szCs w:val="20"/>
        </w:rPr>
        <w:t xml:space="preserve">Arrow Electronics                                                                                                                                   </w:t>
        <w:tab/>
        <w:t>June 2025 – May 2026</w:t>
        <w:br/>
      </w:r>
      <w:r>
        <w:rPr>
          <w:rFonts w:cs="Calibri"/>
          <w:bCs/>
          <w:sz w:val="20"/>
          <w:szCs w:val="20"/>
        </w:rPr>
        <w:t>Role: Oracle Finance Functional Consultant</w:t>
      </w:r>
    </w:p>
    <w:p>
      <w:pPr>
        <w:pStyle w:val="TextBody"/>
        <w:tabs>
          <w:tab w:val="right" w:pos="10800" w:leader="none"/>
        </w:tabs>
        <w:rPr>
          <w:rFonts w:cs="Calibri"/>
          <w:sz w:val="20"/>
          <w:szCs w:val="20"/>
        </w:rPr>
      </w:pPr>
      <w:r>
        <w:rPr>
          <w:rFonts w:cs="Calibri"/>
          <w:sz w:val="20"/>
          <w:szCs w:val="20"/>
        </w:rPr>
        <w:t>Industry: Electronics Distribution</w:t>
      </w:r>
    </w:p>
    <w:p>
      <w:pPr>
        <w:pStyle w:val="TextBody"/>
        <w:tabs>
          <w:tab w:val="right" w:pos="10800" w:leader="none"/>
        </w:tabs>
        <w:rPr>
          <w:rFonts w:cs="Calibri"/>
          <w:sz w:val="20"/>
          <w:szCs w:val="20"/>
        </w:rPr>
      </w:pPr>
      <w:r>
        <w:rPr>
          <w:rFonts w:cs="Calibri"/>
          <w:sz w:val="20"/>
          <w:szCs w:val="20"/>
        </w:rPr>
        <w:t>Applications: Accounts Payables, Accounts Receivables, Cash Management</w:t>
      </w:r>
    </w:p>
    <w:p>
      <w:pPr>
        <w:pStyle w:val="TextBody"/>
        <w:tabs>
          <w:tab w:val="right" w:pos="10800" w:leader="none"/>
        </w:tabs>
        <w:rPr>
          <w:rFonts w:cs="Calibri"/>
          <w:sz w:val="20"/>
          <w:szCs w:val="20"/>
        </w:rPr>
      </w:pPr>
      <w:r>
        <w:rPr>
          <w:rFonts w:cs="Calibri"/>
          <w:b/>
          <w:sz w:val="20"/>
          <w:szCs w:val="20"/>
        </w:rPr>
        <w:br/>
      </w:r>
      <w:r>
        <w:rPr>
          <w:rFonts w:cs="Calibri"/>
          <w:sz w:val="20"/>
          <w:szCs w:val="20"/>
        </w:rPr>
        <w:t xml:space="preserve">Roles and Responsibilities: </w:t>
        <w:br/>
      </w:r>
    </w:p>
    <w:p>
      <w:pPr>
        <w:pStyle w:val="TextBody"/>
        <w:numPr>
          <w:ilvl w:val="0"/>
          <w:numId w:val="11"/>
        </w:numPr>
        <w:tabs>
          <w:tab w:val="right" w:pos="10800" w:leader="none"/>
        </w:tabs>
        <w:spacing w:lineRule="auto" w:line="276"/>
        <w:rPr>
          <w:bCs/>
        </w:rPr>
      </w:pPr>
      <w:r>
        <w:rPr>
          <w:rFonts w:cs="Calibri"/>
          <w:bCs/>
          <w:sz w:val="20"/>
          <w:szCs w:val="20"/>
        </w:rPr>
        <w:t>Team member of a dedicated team which Contributed on EBS R12 implementation.</w:t>
      </w:r>
    </w:p>
    <w:p>
      <w:pPr>
        <w:pStyle w:val="TextBody"/>
        <w:numPr>
          <w:ilvl w:val="0"/>
          <w:numId w:val="11"/>
        </w:numPr>
        <w:tabs>
          <w:tab w:val="right" w:pos="10800" w:leader="none"/>
        </w:tabs>
        <w:spacing w:lineRule="auto" w:line="276"/>
        <w:rPr>
          <w:rFonts w:cs="Calibri"/>
          <w:sz w:val="20"/>
          <w:szCs w:val="20"/>
        </w:rPr>
      </w:pPr>
      <w:r>
        <w:rPr>
          <w:rFonts w:cs="Calibri"/>
          <w:bCs/>
          <w:sz w:val="20"/>
          <w:szCs w:val="20"/>
        </w:rPr>
        <w:t xml:space="preserve">Participated in end-to-end Oracle EBS R12.2 implementation activities including requirement gathering, solution design, configuration, SIT, UAT, Go-Live support and Hypercare. </w:t>
      </w:r>
    </w:p>
    <w:p>
      <w:pPr>
        <w:pStyle w:val="TextBody"/>
        <w:numPr>
          <w:ilvl w:val="0"/>
          <w:numId w:val="11"/>
        </w:numPr>
        <w:tabs>
          <w:tab w:val="right" w:pos="10800" w:leader="none"/>
        </w:tabs>
        <w:spacing w:lineRule="auto" w:line="276"/>
        <w:rPr>
          <w:bCs/>
        </w:rPr>
      </w:pPr>
      <w:r>
        <w:rPr>
          <w:rFonts w:cs="Calibri"/>
          <w:bCs/>
          <w:sz w:val="20"/>
          <w:szCs w:val="20"/>
        </w:rPr>
        <w:t>Contributed for Receivables Collections configurations.</w:t>
      </w:r>
    </w:p>
    <w:p>
      <w:pPr>
        <w:pStyle w:val="TextBody"/>
        <w:numPr>
          <w:ilvl w:val="0"/>
          <w:numId w:val="11"/>
        </w:numPr>
        <w:tabs>
          <w:tab w:val="right" w:pos="10800" w:leader="none"/>
        </w:tabs>
        <w:spacing w:lineRule="auto" w:line="276"/>
        <w:rPr>
          <w:bCs/>
        </w:rPr>
      </w:pPr>
      <w:r>
        <w:rPr>
          <w:rFonts w:cs="Calibri"/>
          <w:bCs/>
          <w:sz w:val="20"/>
          <w:szCs w:val="20"/>
        </w:rPr>
        <w:t>Involved in Receivables Collection Strategy setup and testing.</w:t>
      </w:r>
    </w:p>
    <w:p>
      <w:pPr>
        <w:pStyle w:val="TextBody"/>
        <w:numPr>
          <w:ilvl w:val="0"/>
          <w:numId w:val="11"/>
        </w:numPr>
        <w:tabs>
          <w:tab w:val="right" w:pos="10800" w:leader="none"/>
        </w:tabs>
        <w:spacing w:lineRule="auto" w:line="276"/>
        <w:rPr>
          <w:bCs/>
        </w:rPr>
      </w:pPr>
      <w:r>
        <w:rPr>
          <w:rFonts w:cs="Calibri"/>
          <w:bCs/>
          <w:sz w:val="20"/>
          <w:szCs w:val="20"/>
        </w:rPr>
        <w:t>Involved in Dispute workflow configurations and testing.</w:t>
      </w:r>
    </w:p>
    <w:p>
      <w:pPr>
        <w:pStyle w:val="TextBody"/>
        <w:numPr>
          <w:ilvl w:val="0"/>
          <w:numId w:val="11"/>
        </w:numPr>
        <w:tabs>
          <w:tab w:val="right" w:pos="10800" w:leader="none"/>
        </w:tabs>
        <w:spacing w:lineRule="auto" w:line="276"/>
        <w:rPr>
          <w:bCs/>
        </w:rPr>
      </w:pPr>
      <w:r>
        <w:rPr>
          <w:rFonts w:cs="Calibri"/>
          <w:bCs/>
          <w:sz w:val="20"/>
          <w:szCs w:val="20"/>
        </w:rPr>
        <w:t>Involved in UAT Test script preparation.</w:t>
      </w:r>
    </w:p>
    <w:p>
      <w:pPr>
        <w:pStyle w:val="TextBody"/>
        <w:numPr>
          <w:ilvl w:val="0"/>
          <w:numId w:val="11"/>
        </w:numPr>
        <w:tabs>
          <w:tab w:val="right" w:pos="10800" w:leader="none"/>
        </w:tabs>
        <w:spacing w:lineRule="auto" w:line="276"/>
        <w:rPr>
          <w:bCs/>
        </w:rPr>
      </w:pPr>
      <w:r>
        <w:rPr>
          <w:rFonts w:cs="Calibri"/>
          <w:bCs/>
          <w:sz w:val="20"/>
          <w:szCs w:val="20"/>
        </w:rPr>
        <w:t>Contributed for requirement gathering and FS documents preparation.</w:t>
      </w:r>
    </w:p>
    <w:p>
      <w:pPr>
        <w:pStyle w:val="TextBody"/>
        <w:numPr>
          <w:ilvl w:val="0"/>
          <w:numId w:val="11"/>
        </w:numPr>
        <w:tabs>
          <w:tab w:val="right" w:pos="10800" w:leader="none"/>
        </w:tabs>
        <w:spacing w:lineRule="auto" w:line="276"/>
        <w:rPr>
          <w:bCs/>
        </w:rPr>
      </w:pPr>
      <w:r>
        <w:rPr>
          <w:rFonts w:cs="Calibri"/>
          <w:bCs/>
          <w:sz w:val="20"/>
          <w:szCs w:val="20"/>
        </w:rPr>
        <w:t>Contributed for Solution Design documents preparation.</w:t>
      </w:r>
    </w:p>
    <w:p>
      <w:pPr>
        <w:pStyle w:val="TextBody"/>
        <w:numPr>
          <w:ilvl w:val="0"/>
          <w:numId w:val="11"/>
        </w:numPr>
        <w:tabs>
          <w:tab w:val="right" w:pos="10800" w:leader="none"/>
        </w:tabs>
        <w:spacing w:lineRule="auto" w:line="276"/>
        <w:rPr>
          <w:bCs/>
        </w:rPr>
      </w:pPr>
      <w:r>
        <w:rPr>
          <w:rFonts w:cs="Calibri"/>
          <w:bCs/>
          <w:sz w:val="20"/>
          <w:szCs w:val="20"/>
        </w:rPr>
        <w:t>Involved in Requirement gathering for new reports like, Tax Registration report, Eco Deliver reports, Collections Region wise report.</w:t>
      </w:r>
    </w:p>
    <w:p>
      <w:pPr>
        <w:pStyle w:val="TextBody"/>
        <w:numPr>
          <w:ilvl w:val="0"/>
          <w:numId w:val="11"/>
        </w:numPr>
        <w:tabs>
          <w:tab w:val="right" w:pos="10800" w:leader="none"/>
        </w:tabs>
        <w:spacing w:lineRule="auto" w:line="276"/>
        <w:rPr>
          <w:bCs/>
        </w:rPr>
      </w:pPr>
      <w:r>
        <w:rPr>
          <w:rFonts w:cs="Calibri"/>
          <w:bCs/>
          <w:sz w:val="20"/>
          <w:szCs w:val="20"/>
        </w:rPr>
        <w:t>Involved in new integrations like Credit card functionality requirement gathering and configurations.</w:t>
      </w:r>
    </w:p>
    <w:p>
      <w:pPr>
        <w:pStyle w:val="TextBody"/>
        <w:numPr>
          <w:ilvl w:val="0"/>
          <w:numId w:val="12"/>
        </w:numPr>
        <w:tabs>
          <w:tab w:val="right" w:pos="10800" w:leader="none"/>
        </w:tabs>
        <w:spacing w:lineRule="auto" w:line="276"/>
        <w:rPr>
          <w:bCs/>
        </w:rPr>
      </w:pPr>
      <w:r>
        <w:rPr>
          <w:rFonts w:cs="Calibri"/>
          <w:bCs/>
          <w:sz w:val="20"/>
          <w:szCs w:val="20"/>
        </w:rPr>
        <w:t>Involved in GTreasury payment integration (H2H Payments) for Japan.</w:t>
      </w:r>
    </w:p>
    <w:p>
      <w:pPr>
        <w:pStyle w:val="TextBody"/>
        <w:numPr>
          <w:ilvl w:val="0"/>
          <w:numId w:val="12"/>
        </w:numPr>
        <w:tabs>
          <w:tab w:val="right" w:pos="10800" w:leader="none"/>
        </w:tabs>
        <w:spacing w:lineRule="auto" w:line="276"/>
        <w:rPr>
          <w:b/>
          <w:b/>
        </w:rPr>
      </w:pPr>
      <w:r>
        <w:rPr>
          <w:rFonts w:cs="Calibri"/>
          <w:bCs/>
          <w:sz w:val="20"/>
          <w:szCs w:val="20"/>
        </w:rPr>
        <w:t>Involved in Lockbox integration for Japan.</w:t>
      </w:r>
    </w:p>
    <w:p>
      <w:pPr>
        <w:pStyle w:val="TextBody"/>
        <w:numPr>
          <w:ilvl w:val="0"/>
          <w:numId w:val="12"/>
        </w:numPr>
        <w:tabs>
          <w:tab w:val="right" w:pos="10800" w:leader="none"/>
        </w:tabs>
        <w:spacing w:lineRule="auto" w:line="276"/>
        <w:rPr>
          <w:bCs/>
        </w:rPr>
      </w:pPr>
      <w:r>
        <w:rPr>
          <w:rFonts w:cs="Calibri"/>
          <w:sz w:val="20"/>
          <w:szCs w:val="20"/>
        </w:rPr>
        <w:t>Worked extensively in project management with responsibilities project planning, monitoring and controlling, and project closure activities.</w:t>
      </w:r>
    </w:p>
    <w:p>
      <w:pPr>
        <w:pStyle w:val="TextBody"/>
        <w:tabs>
          <w:tab w:val="right" w:pos="10800" w:leader="none"/>
        </w:tabs>
        <w:spacing w:lineRule="auto" w:line="276"/>
        <w:ind w:left="720" w:hanging="0"/>
        <w:rPr>
          <w:rFonts w:cs="Calibri"/>
          <w:b/>
          <w:b/>
          <w:sz w:val="20"/>
          <w:szCs w:val="20"/>
        </w:rPr>
      </w:pPr>
      <w:r>
        <w:rPr>
          <w:rFonts w:cs="Calibri"/>
          <w:b/>
          <w:sz w:val="20"/>
          <w:szCs w:val="20"/>
        </w:rPr>
      </w:r>
    </w:p>
    <w:p>
      <w:pPr>
        <w:pStyle w:val="TextBody"/>
        <w:tabs>
          <w:tab w:val="right" w:pos="10800" w:leader="none"/>
        </w:tabs>
        <w:rPr>
          <w:bCs/>
        </w:rPr>
      </w:pPr>
      <w:r>
        <w:rPr>
          <w:rFonts w:cs="Calibri"/>
          <w:b/>
          <w:bCs/>
          <w:sz w:val="20"/>
          <w:szCs w:val="20"/>
        </w:rPr>
        <w:t>Tektronix - USA</w:t>
      </w:r>
      <w:r>
        <w:rPr>
          <w:rFonts w:cs="Calibri"/>
          <w:b/>
          <w:sz w:val="20"/>
          <w:szCs w:val="20"/>
        </w:rPr>
        <w:t xml:space="preserve">                                                                                                                                   </w:t>
        <w:tab/>
        <w:t>Jan 2025 – May 2025</w:t>
        <w:br/>
      </w:r>
      <w:r>
        <w:rPr>
          <w:rFonts w:cs="Calibri"/>
          <w:bCs/>
          <w:sz w:val="20"/>
          <w:szCs w:val="20"/>
        </w:rPr>
        <w:t xml:space="preserve">Role: </w:t>
      </w:r>
      <w:r>
        <w:rPr>
          <w:rFonts w:cs="Calibri"/>
          <w:bCs/>
          <w:sz w:val="20"/>
          <w:szCs w:val="20"/>
        </w:rPr>
        <w:t xml:space="preserve">Oracle EBS </w:t>
      </w:r>
      <w:r>
        <w:rPr>
          <w:rFonts w:cs="Calibri"/>
          <w:bCs/>
          <w:sz w:val="20"/>
          <w:szCs w:val="20"/>
        </w:rPr>
        <w:t>Finance Functional Consultant</w:t>
      </w:r>
    </w:p>
    <w:p>
      <w:pPr>
        <w:pStyle w:val="TextBody"/>
        <w:tabs>
          <w:tab w:val="right" w:pos="10800" w:leader="none"/>
        </w:tabs>
        <w:rPr>
          <w:rFonts w:cs="Calibri"/>
          <w:sz w:val="20"/>
          <w:szCs w:val="20"/>
        </w:rPr>
      </w:pPr>
      <w:r>
        <w:rPr>
          <w:rFonts w:cs="Calibri"/>
          <w:sz w:val="20"/>
          <w:szCs w:val="20"/>
        </w:rPr>
        <w:t xml:space="preserve">Industry: Electronic Equipment </w:t>
      </w:r>
    </w:p>
    <w:p>
      <w:pPr>
        <w:pStyle w:val="TextBody"/>
        <w:tabs>
          <w:tab w:val="right" w:pos="10800" w:leader="none"/>
        </w:tabs>
        <w:rPr>
          <w:rFonts w:cs="Calibri"/>
          <w:sz w:val="20"/>
          <w:szCs w:val="20"/>
        </w:rPr>
      </w:pPr>
      <w:r>
        <w:rPr>
          <w:rFonts w:cs="Calibri"/>
          <w:sz w:val="20"/>
          <w:szCs w:val="20"/>
        </w:rPr>
        <w:t>Applications: Accounts Receivables</w:t>
      </w:r>
    </w:p>
    <w:p>
      <w:pPr>
        <w:pStyle w:val="TextBody"/>
        <w:tabs>
          <w:tab w:val="right" w:pos="10800" w:leader="none"/>
        </w:tabs>
        <w:rPr>
          <w:rFonts w:cs="Calibri"/>
          <w:sz w:val="20"/>
          <w:szCs w:val="20"/>
        </w:rPr>
      </w:pPr>
      <w:r>
        <w:rPr>
          <w:rFonts w:cs="Calibri"/>
          <w:b/>
          <w:sz w:val="20"/>
          <w:szCs w:val="20"/>
        </w:rPr>
        <w:br/>
      </w:r>
      <w:r>
        <w:rPr>
          <w:rFonts w:cs="Calibri"/>
          <w:sz w:val="20"/>
          <w:szCs w:val="20"/>
        </w:rPr>
        <w:t xml:space="preserve">Responsibilities: </w:t>
        <w:br/>
      </w:r>
    </w:p>
    <w:p>
      <w:pPr>
        <w:pStyle w:val="TextBody"/>
        <w:numPr>
          <w:ilvl w:val="0"/>
          <w:numId w:val="13"/>
        </w:numPr>
        <w:tabs>
          <w:tab w:val="right" w:pos="10800" w:leader="none"/>
        </w:tabs>
        <w:spacing w:lineRule="auto" w:line="276"/>
        <w:rPr>
          <w:bCs/>
        </w:rPr>
      </w:pPr>
      <w:r>
        <w:rPr>
          <w:rFonts w:cs="Calibri"/>
          <w:bCs/>
          <w:sz w:val="20"/>
          <w:szCs w:val="20"/>
        </w:rPr>
        <w:t>Contributed on EBS R12 implementation for Accounts Receivables.</w:t>
      </w:r>
    </w:p>
    <w:p>
      <w:pPr>
        <w:pStyle w:val="TextBody"/>
        <w:numPr>
          <w:ilvl w:val="0"/>
          <w:numId w:val="13"/>
        </w:numPr>
        <w:tabs>
          <w:tab w:val="right" w:pos="10800" w:leader="none"/>
        </w:tabs>
        <w:spacing w:lineRule="auto" w:line="276"/>
        <w:rPr>
          <w:bCs/>
        </w:rPr>
      </w:pPr>
      <w:r>
        <w:rPr>
          <w:rFonts w:cs="Calibri"/>
          <w:bCs/>
          <w:sz w:val="20"/>
          <w:szCs w:val="20"/>
        </w:rPr>
        <w:t>Contributed for AR configuration and AR data conversions like Master data/Transactional Data.</w:t>
      </w:r>
    </w:p>
    <w:p>
      <w:pPr>
        <w:pStyle w:val="TextBody"/>
        <w:numPr>
          <w:ilvl w:val="0"/>
          <w:numId w:val="13"/>
        </w:numPr>
        <w:tabs>
          <w:tab w:val="right" w:pos="10800" w:leader="none"/>
        </w:tabs>
        <w:spacing w:lineRule="auto" w:line="276"/>
        <w:rPr>
          <w:bCs/>
        </w:rPr>
      </w:pPr>
      <w:r>
        <w:rPr>
          <w:rFonts w:cs="Calibri"/>
          <w:bCs/>
          <w:sz w:val="20"/>
          <w:szCs w:val="20"/>
        </w:rPr>
        <w:t>Developed BRD documents for the client requirements.</w:t>
      </w:r>
    </w:p>
    <w:p>
      <w:pPr>
        <w:pStyle w:val="TextBody"/>
        <w:numPr>
          <w:ilvl w:val="0"/>
          <w:numId w:val="13"/>
        </w:numPr>
        <w:tabs>
          <w:tab w:val="right" w:pos="10800" w:leader="none"/>
        </w:tabs>
        <w:spacing w:lineRule="auto" w:line="276"/>
        <w:rPr>
          <w:bCs/>
        </w:rPr>
      </w:pPr>
      <w:r>
        <w:rPr>
          <w:rFonts w:cs="Calibri"/>
          <w:bCs/>
          <w:sz w:val="20"/>
          <w:szCs w:val="20"/>
        </w:rPr>
        <w:t xml:space="preserve">Developed MD050 and BR0100 Documents for the Configurations.  </w:t>
      </w:r>
    </w:p>
    <w:p>
      <w:pPr>
        <w:pStyle w:val="TextBody"/>
        <w:numPr>
          <w:ilvl w:val="0"/>
          <w:numId w:val="13"/>
        </w:numPr>
        <w:tabs>
          <w:tab w:val="right" w:pos="10800" w:leader="none"/>
        </w:tabs>
        <w:spacing w:lineRule="auto" w:line="276"/>
        <w:rPr>
          <w:b/>
          <w:b/>
        </w:rPr>
      </w:pPr>
      <w:r>
        <w:rPr>
          <w:rFonts w:cs="Calibri"/>
          <w:bCs/>
          <w:sz w:val="20"/>
          <w:szCs w:val="20"/>
        </w:rPr>
        <w:t>Involved in various boundary system testing (UAT/SIT).</w:t>
      </w:r>
    </w:p>
    <w:p>
      <w:pPr>
        <w:pStyle w:val="TextBody"/>
        <w:numPr>
          <w:ilvl w:val="0"/>
          <w:numId w:val="13"/>
        </w:numPr>
        <w:tabs>
          <w:tab w:val="right" w:pos="10800" w:leader="none"/>
        </w:tabs>
        <w:spacing w:lineRule="auto" w:line="276"/>
        <w:rPr>
          <w:b/>
          <w:b/>
        </w:rPr>
      </w:pPr>
      <w:r>
        <w:rPr>
          <w:rFonts w:cs="Calibri"/>
          <w:bCs/>
          <w:sz w:val="20"/>
          <w:szCs w:val="20"/>
        </w:rPr>
        <w:t>Involved in UAT Test script preparation.</w:t>
      </w:r>
    </w:p>
    <w:p>
      <w:pPr>
        <w:pStyle w:val="TextBody"/>
        <w:tabs>
          <w:tab w:val="right" w:pos="10800" w:leader="none"/>
        </w:tabs>
        <w:spacing w:lineRule="auto" w:line="276"/>
        <w:rPr>
          <w:rFonts w:cs="Calibri"/>
          <w:bCs/>
          <w:sz w:val="20"/>
          <w:szCs w:val="20"/>
        </w:rPr>
      </w:pPr>
      <w:r>
        <w:rPr>
          <w:rFonts w:cs="Calibri"/>
          <w:bCs/>
          <w:sz w:val="20"/>
          <w:szCs w:val="20"/>
        </w:rPr>
      </w:r>
    </w:p>
    <w:p>
      <w:pPr>
        <w:pStyle w:val="TextBody"/>
        <w:tabs>
          <w:tab w:val="right" w:pos="10800" w:leader="none"/>
        </w:tabs>
        <w:spacing w:lineRule="auto" w:line="276"/>
        <w:rPr>
          <w:b/>
          <w:b/>
          <w:sz w:val="24"/>
          <w:szCs w:val="24"/>
        </w:rPr>
      </w:pPr>
      <w:r>
        <w:rPr>
          <w:rFonts w:cs="Calibri"/>
          <w:b/>
          <w:sz w:val="20"/>
          <w:szCs w:val="20"/>
        </w:rPr>
        <w:t xml:space="preserve">Wipro Limited from </w:t>
      </w:r>
      <w:r>
        <w:rPr>
          <w:rFonts w:cs="Calibri"/>
          <w:sz w:val="20"/>
          <w:szCs w:val="20"/>
        </w:rPr>
        <w:t>Nov - 2020 to Dec – 2024.</w:t>
      </w:r>
    </w:p>
    <w:p>
      <w:pPr>
        <w:pStyle w:val="TextBody"/>
        <w:tabs>
          <w:tab w:val="right" w:pos="10800" w:leader="none"/>
        </w:tabs>
        <w:rPr>
          <w:b/>
          <w:b/>
        </w:rPr>
      </w:pPr>
      <w:r>
        <w:rPr>
          <w:rFonts w:cs="Calibri"/>
          <w:b/>
          <w:sz w:val="20"/>
          <w:szCs w:val="20"/>
        </w:rPr>
        <w:t xml:space="preserve">Associate Consultant </w:t>
      </w:r>
    </w:p>
    <w:p>
      <w:pPr>
        <w:pStyle w:val="TextBody"/>
        <w:tabs>
          <w:tab w:val="right" w:pos="10800" w:leader="none"/>
        </w:tabs>
        <w:rPr>
          <w:rFonts w:cs="Calibri"/>
          <w:b/>
          <w:b/>
          <w:sz w:val="20"/>
          <w:szCs w:val="20"/>
        </w:rPr>
      </w:pPr>
      <w:r>
        <w:rPr>
          <w:rFonts w:cs="Calibri"/>
          <w:b/>
          <w:sz w:val="20"/>
          <w:szCs w:val="20"/>
        </w:rPr>
      </w:r>
    </w:p>
    <w:p>
      <w:pPr>
        <w:pStyle w:val="TextBody"/>
        <w:tabs>
          <w:tab w:val="right" w:pos="10800" w:leader="none"/>
        </w:tabs>
        <w:rPr>
          <w:b/>
          <w:b/>
        </w:rPr>
      </w:pPr>
      <w:r>
        <w:rPr>
          <w:rFonts w:cs="Calibri"/>
          <w:b/>
          <w:bCs/>
          <w:sz w:val="20"/>
          <w:szCs w:val="20"/>
          <w:u w:val="single"/>
        </w:rPr>
        <w:t>Projects Handled:</w:t>
      </w:r>
    </w:p>
    <w:p>
      <w:pPr>
        <w:pStyle w:val="TextBody"/>
        <w:tabs>
          <w:tab w:val="right" w:pos="10800" w:leader="none"/>
        </w:tabs>
        <w:rPr>
          <w:rFonts w:cs="Calibri"/>
          <w:b/>
          <w:b/>
          <w:sz w:val="20"/>
          <w:szCs w:val="20"/>
        </w:rPr>
      </w:pPr>
      <w:r>
        <w:rPr>
          <w:rFonts w:cs="Calibri"/>
          <w:b/>
          <w:sz w:val="20"/>
          <w:szCs w:val="20"/>
        </w:rPr>
      </w:r>
    </w:p>
    <w:p>
      <w:pPr>
        <w:pStyle w:val="TextBody"/>
        <w:tabs>
          <w:tab w:val="right" w:pos="10800" w:leader="none"/>
        </w:tabs>
        <w:rPr>
          <w:b/>
          <w:b/>
        </w:rPr>
      </w:pPr>
      <w:r>
        <w:rPr>
          <w:rFonts w:cs="Calibri"/>
          <w:b/>
          <w:bCs/>
          <w:sz w:val="20"/>
          <w:szCs w:val="20"/>
        </w:rPr>
        <w:t>Trane Technologies</w:t>
      </w:r>
      <w:r>
        <w:rPr>
          <w:rFonts w:cs="Calibri"/>
          <w:b/>
          <w:sz w:val="20"/>
          <w:szCs w:val="20"/>
        </w:rPr>
        <w:t xml:space="preserve">                                                                                                                                 </w:t>
        <w:tab/>
        <w:t>Jan 2024 – Dec 2024</w:t>
        <w:br/>
      </w:r>
      <w:r>
        <w:rPr>
          <w:rFonts w:cs="Calibri"/>
          <w:bCs/>
          <w:sz w:val="20"/>
          <w:szCs w:val="20"/>
        </w:rPr>
        <w:t>Role: Production Support EBS R12</w:t>
      </w:r>
    </w:p>
    <w:p>
      <w:pPr>
        <w:pStyle w:val="TextBody"/>
        <w:tabs>
          <w:tab w:val="right" w:pos="10800" w:leader="none"/>
        </w:tabs>
        <w:rPr>
          <w:rFonts w:cs="Calibri"/>
          <w:sz w:val="20"/>
          <w:szCs w:val="20"/>
        </w:rPr>
      </w:pPr>
      <w:r>
        <w:rPr>
          <w:rFonts w:cs="Calibri"/>
          <w:sz w:val="20"/>
          <w:szCs w:val="20"/>
        </w:rPr>
        <w:t>Industry: Manufacturing</w:t>
      </w:r>
    </w:p>
    <w:p>
      <w:pPr>
        <w:pStyle w:val="TextBody"/>
        <w:tabs>
          <w:tab w:val="right" w:pos="10800" w:leader="none"/>
        </w:tabs>
        <w:rPr>
          <w:rFonts w:cs="Calibri"/>
          <w:sz w:val="20"/>
          <w:szCs w:val="20"/>
        </w:rPr>
      </w:pPr>
      <w:r>
        <w:rPr>
          <w:rFonts w:cs="Calibri"/>
          <w:sz w:val="20"/>
          <w:szCs w:val="20"/>
        </w:rPr>
        <w:t>Applications: AP, AR, GL, CM, FA</w:t>
      </w:r>
    </w:p>
    <w:p>
      <w:pPr>
        <w:pStyle w:val="TextBody"/>
        <w:tabs>
          <w:tab w:val="right" w:pos="10800" w:leader="none"/>
        </w:tabs>
        <w:rPr>
          <w:rFonts w:cs="Calibri"/>
          <w:sz w:val="20"/>
          <w:szCs w:val="20"/>
        </w:rPr>
      </w:pPr>
      <w:r>
        <w:rPr>
          <w:rFonts w:cs="Calibri"/>
          <w:b/>
          <w:sz w:val="20"/>
          <w:szCs w:val="20"/>
        </w:rPr>
        <w:br/>
      </w:r>
      <w:r>
        <w:rPr>
          <w:rFonts w:cs="Calibri"/>
          <w:sz w:val="20"/>
          <w:szCs w:val="20"/>
        </w:rPr>
        <w:t>Roles and Responsibilities:</w:t>
        <w:br/>
      </w:r>
    </w:p>
    <w:p>
      <w:pPr>
        <w:pStyle w:val="TextBody"/>
        <w:numPr>
          <w:ilvl w:val="0"/>
          <w:numId w:val="14"/>
        </w:numPr>
        <w:tabs>
          <w:tab w:val="right" w:pos="10800" w:leader="none"/>
        </w:tabs>
        <w:spacing w:lineRule="auto" w:line="276"/>
        <w:rPr>
          <w:bCs/>
        </w:rPr>
      </w:pPr>
      <w:r>
        <w:rPr>
          <w:rFonts w:cs="Calibri"/>
          <w:bCs/>
          <w:sz w:val="20"/>
          <w:szCs w:val="20"/>
        </w:rPr>
        <w:t>Contributed on EBS R12 Support project.</w:t>
      </w:r>
    </w:p>
    <w:p>
      <w:pPr>
        <w:pStyle w:val="TextBody"/>
        <w:numPr>
          <w:ilvl w:val="0"/>
          <w:numId w:val="14"/>
        </w:numPr>
        <w:tabs>
          <w:tab w:val="right" w:pos="10800" w:leader="none"/>
        </w:tabs>
        <w:spacing w:lineRule="auto" w:line="276"/>
        <w:rPr>
          <w:bCs/>
        </w:rPr>
      </w:pPr>
      <w:r>
        <w:rPr>
          <w:rFonts w:cs="Calibri"/>
          <w:sz w:val="20"/>
          <w:szCs w:val="20"/>
        </w:rPr>
        <w:t>Team member of a dedicated team which works to resolve day-to-day business issues.</w:t>
      </w:r>
    </w:p>
    <w:p>
      <w:pPr>
        <w:pStyle w:val="TextBody"/>
        <w:numPr>
          <w:ilvl w:val="0"/>
          <w:numId w:val="14"/>
        </w:numPr>
        <w:tabs>
          <w:tab w:val="right" w:pos="10800" w:leader="none"/>
        </w:tabs>
        <w:spacing w:lineRule="auto" w:line="276"/>
        <w:rPr>
          <w:bCs/>
        </w:rPr>
      </w:pPr>
      <w:r>
        <w:rPr>
          <w:rFonts w:cs="Calibri"/>
          <w:bCs/>
          <w:sz w:val="20"/>
          <w:szCs w:val="20"/>
        </w:rPr>
        <w:t>Contributed for Solution Design documents and User manuals.</w:t>
      </w:r>
    </w:p>
    <w:p>
      <w:pPr>
        <w:pStyle w:val="TextBody"/>
        <w:numPr>
          <w:ilvl w:val="0"/>
          <w:numId w:val="14"/>
        </w:numPr>
        <w:tabs>
          <w:tab w:val="right" w:pos="10800" w:leader="none"/>
        </w:tabs>
        <w:spacing w:lineRule="auto" w:line="276"/>
        <w:rPr>
          <w:b/>
          <w:b/>
        </w:rPr>
      </w:pPr>
      <w:r>
        <w:rPr>
          <w:rFonts w:cs="Calibri"/>
          <w:sz w:val="20"/>
          <w:szCs w:val="20"/>
        </w:rPr>
        <w:t>Experience in Procure to Pay and Order to Cash cycles</w:t>
      </w:r>
      <w:r>
        <w:rPr>
          <w:rFonts w:cs="Calibri"/>
          <w:bCs/>
          <w:sz w:val="20"/>
          <w:szCs w:val="20"/>
        </w:rPr>
        <w:t xml:space="preserve"> </w:t>
      </w:r>
    </w:p>
    <w:p>
      <w:pPr>
        <w:pStyle w:val="TextBody"/>
        <w:numPr>
          <w:ilvl w:val="0"/>
          <w:numId w:val="14"/>
        </w:numPr>
        <w:tabs>
          <w:tab w:val="right" w:pos="10800" w:leader="none"/>
        </w:tabs>
        <w:spacing w:lineRule="auto" w:line="276"/>
        <w:rPr>
          <w:bCs/>
        </w:rPr>
      </w:pPr>
      <w:r>
        <w:rPr>
          <w:rFonts w:cs="Calibri"/>
          <w:bCs/>
          <w:sz w:val="20"/>
          <w:szCs w:val="20"/>
        </w:rPr>
        <w:t>Worked on AP Invoice Validation and Accounting Issues.</w:t>
      </w:r>
    </w:p>
    <w:p>
      <w:pPr>
        <w:pStyle w:val="TextBody"/>
        <w:numPr>
          <w:ilvl w:val="0"/>
          <w:numId w:val="14"/>
        </w:numPr>
        <w:tabs>
          <w:tab w:val="right" w:pos="10800" w:leader="none"/>
        </w:tabs>
        <w:spacing w:lineRule="auto" w:line="276"/>
        <w:rPr>
          <w:bCs/>
        </w:rPr>
      </w:pPr>
      <w:r>
        <w:rPr>
          <w:rFonts w:cs="Calibri"/>
          <w:bCs/>
          <w:sz w:val="20"/>
          <w:szCs w:val="20"/>
        </w:rPr>
        <w:t>Worked on Payables to General Ledger Reconciliation issues.</w:t>
      </w:r>
    </w:p>
    <w:p>
      <w:pPr>
        <w:pStyle w:val="Normal"/>
        <w:numPr>
          <w:ilvl w:val="0"/>
          <w:numId w:val="14"/>
        </w:numPr>
        <w:rPr>
          <w:rFonts w:cs="Calibri"/>
        </w:rPr>
      </w:pPr>
      <w:r>
        <w:rPr>
          <w:rFonts w:cs="Calibri"/>
          <w:sz w:val="20"/>
          <w:szCs w:val="20"/>
        </w:rPr>
        <w:t>Worked on AR Transactions and receipts duplication issues.</w:t>
      </w:r>
    </w:p>
    <w:p>
      <w:pPr>
        <w:pStyle w:val="Normal"/>
        <w:numPr>
          <w:ilvl w:val="0"/>
          <w:numId w:val="14"/>
        </w:numPr>
        <w:rPr>
          <w:rFonts w:cs="Calibri"/>
        </w:rPr>
      </w:pPr>
      <w:r>
        <w:rPr>
          <w:rFonts w:cs="Calibri"/>
          <w:sz w:val="20"/>
          <w:szCs w:val="20"/>
        </w:rPr>
        <w:t>Worked on Bank statements Upload and reconciliation incidents.</w:t>
      </w:r>
    </w:p>
    <w:p>
      <w:pPr>
        <w:pStyle w:val="Normal"/>
        <w:numPr>
          <w:ilvl w:val="0"/>
          <w:numId w:val="14"/>
        </w:numPr>
        <w:rPr>
          <w:rFonts w:cs="Calibri"/>
        </w:rPr>
      </w:pPr>
      <w:r>
        <w:rPr>
          <w:rFonts w:cs="Calibri"/>
          <w:sz w:val="20"/>
          <w:szCs w:val="20"/>
        </w:rPr>
        <w:t>Worked on Internal bank accounts creation/updating.</w:t>
      </w:r>
    </w:p>
    <w:p>
      <w:pPr>
        <w:pStyle w:val="Normal"/>
        <w:numPr>
          <w:ilvl w:val="0"/>
          <w:numId w:val="14"/>
        </w:numPr>
        <w:rPr>
          <w:rFonts w:cs="Calibri"/>
        </w:rPr>
      </w:pPr>
      <w:r>
        <w:rPr>
          <w:rFonts w:cs="Calibri"/>
          <w:sz w:val="20"/>
          <w:szCs w:val="20"/>
        </w:rPr>
        <w:t>Performed Month end closure activities and support.</w:t>
      </w:r>
    </w:p>
    <w:p>
      <w:pPr>
        <w:pStyle w:val="Normal"/>
        <w:tabs>
          <w:tab w:val="right" w:pos="10800" w:leader="none"/>
        </w:tabs>
        <w:spacing w:lineRule="auto" w:line="276"/>
        <w:rPr>
          <w:rFonts w:eastAsia="Times New Roman" w:cs="Calibri"/>
          <w:b/>
          <w:b/>
          <w:sz w:val="20"/>
          <w:szCs w:val="20"/>
        </w:rPr>
      </w:pPr>
      <w:r>
        <w:rPr>
          <w:rFonts w:eastAsia="Times New Roman" w:cs="Calibri"/>
          <w:b/>
          <w:sz w:val="20"/>
          <w:szCs w:val="20"/>
        </w:rPr>
      </w:r>
    </w:p>
    <w:p>
      <w:pPr>
        <w:pStyle w:val="TextBody"/>
        <w:tabs>
          <w:tab w:val="right" w:pos="10800" w:leader="none"/>
        </w:tabs>
        <w:rPr>
          <w:b/>
          <w:b/>
        </w:rPr>
      </w:pPr>
      <w:r>
        <w:rPr>
          <w:rFonts w:cs="Calibri"/>
          <w:b/>
          <w:bCs/>
          <w:sz w:val="20"/>
          <w:szCs w:val="20"/>
        </w:rPr>
        <w:t>Kier Constructions</w:t>
      </w:r>
      <w:r>
        <w:rPr>
          <w:rFonts w:cs="Calibri"/>
          <w:b/>
          <w:sz w:val="20"/>
          <w:szCs w:val="20"/>
        </w:rPr>
        <w:t xml:space="preserve">                                                                                                                                 </w:t>
        <w:tab/>
        <w:t>Feb 2022 – Dec 2023</w:t>
        <w:br/>
      </w:r>
      <w:r>
        <w:rPr>
          <w:rFonts w:cs="Calibri"/>
          <w:bCs/>
          <w:sz w:val="20"/>
          <w:szCs w:val="20"/>
        </w:rPr>
        <w:t>Role: Upgrade and Production Support EBS R12</w:t>
      </w:r>
    </w:p>
    <w:p>
      <w:pPr>
        <w:pStyle w:val="TextBody"/>
        <w:tabs>
          <w:tab w:val="right" w:pos="10800" w:leader="none"/>
        </w:tabs>
        <w:rPr>
          <w:rFonts w:cs="Calibri"/>
          <w:sz w:val="20"/>
          <w:szCs w:val="20"/>
        </w:rPr>
      </w:pPr>
      <w:r>
        <w:rPr>
          <w:rFonts w:cs="Calibri"/>
          <w:sz w:val="20"/>
          <w:szCs w:val="20"/>
        </w:rPr>
        <w:t>Industry: Construction</w:t>
      </w:r>
    </w:p>
    <w:p>
      <w:pPr>
        <w:pStyle w:val="TextBody"/>
        <w:tabs>
          <w:tab w:val="right" w:pos="10800" w:leader="none"/>
        </w:tabs>
        <w:rPr>
          <w:rFonts w:cs="Calibri"/>
          <w:sz w:val="20"/>
          <w:szCs w:val="20"/>
        </w:rPr>
      </w:pPr>
      <w:r>
        <w:rPr>
          <w:rFonts w:cs="Calibri"/>
          <w:sz w:val="20"/>
          <w:szCs w:val="20"/>
        </w:rPr>
        <w:t xml:space="preserve">Applications: </w:t>
      </w:r>
      <w:r>
        <w:rPr>
          <w:rFonts w:cs="Calibri"/>
          <w:sz w:val="20"/>
          <w:szCs w:val="20"/>
        </w:rPr>
        <w:t xml:space="preserve">EBS, </w:t>
      </w:r>
      <w:r>
        <w:rPr>
          <w:rFonts w:cs="Calibri"/>
          <w:sz w:val="20"/>
          <w:szCs w:val="20"/>
        </w:rPr>
        <w:t>AP, GL, CM, I Expenses, EB Tax, Projects</w:t>
      </w:r>
    </w:p>
    <w:p>
      <w:pPr>
        <w:pStyle w:val="TextBody"/>
        <w:tabs>
          <w:tab w:val="right" w:pos="10800" w:leader="none"/>
        </w:tabs>
        <w:rPr>
          <w:rFonts w:cs="Calibri"/>
          <w:sz w:val="20"/>
          <w:szCs w:val="20"/>
        </w:rPr>
      </w:pPr>
      <w:r>
        <w:rPr>
          <w:rFonts w:cs="Calibri"/>
          <w:b/>
          <w:sz w:val="20"/>
          <w:szCs w:val="20"/>
        </w:rPr>
        <w:br/>
      </w:r>
      <w:r>
        <w:rPr>
          <w:rFonts w:cs="Calibri"/>
          <w:sz w:val="20"/>
          <w:szCs w:val="20"/>
        </w:rPr>
        <w:t>Roles and Responsibilities:</w:t>
        <w:br/>
      </w:r>
    </w:p>
    <w:p>
      <w:pPr>
        <w:pStyle w:val="TextBody"/>
        <w:numPr>
          <w:ilvl w:val="0"/>
          <w:numId w:val="15"/>
        </w:numPr>
        <w:tabs>
          <w:tab w:val="right" w:pos="10800" w:leader="none"/>
        </w:tabs>
        <w:spacing w:lineRule="auto" w:line="276"/>
        <w:rPr>
          <w:bCs/>
        </w:rPr>
      </w:pPr>
      <w:r>
        <w:rPr>
          <w:rFonts w:cs="Calibri"/>
          <w:sz w:val="20"/>
          <w:szCs w:val="20"/>
        </w:rPr>
        <w:t>Team member of a dedicated team which works to resolve day-to-day business issues.</w:t>
      </w:r>
    </w:p>
    <w:p>
      <w:pPr>
        <w:pStyle w:val="TextBody"/>
        <w:numPr>
          <w:ilvl w:val="0"/>
          <w:numId w:val="15"/>
        </w:numPr>
        <w:tabs>
          <w:tab w:val="right" w:pos="10800" w:leader="none"/>
        </w:tabs>
        <w:spacing w:lineRule="auto" w:line="276"/>
        <w:rPr>
          <w:bCs/>
        </w:rPr>
      </w:pPr>
      <w:r>
        <w:rPr>
          <w:rFonts w:cs="Calibri"/>
          <w:sz w:val="20"/>
          <w:szCs w:val="20"/>
        </w:rPr>
        <w:t>Contributed for upgrade testing activities.</w:t>
      </w:r>
    </w:p>
    <w:p>
      <w:pPr>
        <w:pStyle w:val="TextBody"/>
        <w:numPr>
          <w:ilvl w:val="0"/>
          <w:numId w:val="15"/>
        </w:numPr>
        <w:tabs>
          <w:tab w:val="right" w:pos="10800" w:leader="none"/>
        </w:tabs>
        <w:spacing w:lineRule="auto" w:line="276"/>
        <w:rPr>
          <w:bCs/>
        </w:rPr>
      </w:pPr>
      <w:r>
        <w:rPr>
          <w:rFonts w:cs="Calibri"/>
          <w:bCs/>
          <w:sz w:val="20"/>
          <w:szCs w:val="20"/>
        </w:rPr>
        <w:t>Contributed on EBS R12 Support project.</w:t>
      </w:r>
    </w:p>
    <w:p>
      <w:pPr>
        <w:pStyle w:val="TextBody"/>
        <w:numPr>
          <w:ilvl w:val="0"/>
          <w:numId w:val="15"/>
        </w:numPr>
        <w:tabs>
          <w:tab w:val="right" w:pos="10800" w:leader="none"/>
        </w:tabs>
        <w:spacing w:lineRule="auto" w:line="276"/>
        <w:rPr>
          <w:bCs/>
        </w:rPr>
      </w:pPr>
      <w:r>
        <w:rPr>
          <w:rFonts w:cs="Calibri"/>
          <w:bCs/>
          <w:sz w:val="20"/>
          <w:szCs w:val="20"/>
        </w:rPr>
        <w:t>Contributed for Solution Design documents and User manuals.</w:t>
      </w:r>
    </w:p>
    <w:p>
      <w:pPr>
        <w:pStyle w:val="TextBody"/>
        <w:numPr>
          <w:ilvl w:val="0"/>
          <w:numId w:val="15"/>
        </w:numPr>
        <w:tabs>
          <w:tab w:val="right" w:pos="10800" w:leader="none"/>
        </w:tabs>
        <w:spacing w:lineRule="auto" w:line="276"/>
        <w:rPr>
          <w:bCs/>
        </w:rPr>
      </w:pPr>
      <w:r>
        <w:rPr>
          <w:rFonts w:cs="Calibri"/>
          <w:sz w:val="20"/>
          <w:szCs w:val="20"/>
        </w:rPr>
        <w:t>Provided support for Oracle EB Tax by troubleshooting tax calculation failures, jurisdiction setup errors, and Auto Invoice tax issues.</w:t>
      </w:r>
    </w:p>
    <w:p>
      <w:pPr>
        <w:pStyle w:val="TextBody"/>
        <w:numPr>
          <w:ilvl w:val="0"/>
          <w:numId w:val="15"/>
        </w:numPr>
        <w:tabs>
          <w:tab w:val="right" w:pos="10800" w:leader="none"/>
        </w:tabs>
        <w:spacing w:lineRule="auto" w:line="276"/>
        <w:rPr>
          <w:bCs/>
        </w:rPr>
      </w:pPr>
      <w:r>
        <w:rPr>
          <w:rFonts w:cs="Calibri"/>
          <w:bCs/>
          <w:sz w:val="20"/>
          <w:szCs w:val="20"/>
        </w:rPr>
        <w:t>Worked on AP Invoice Validation and Accounting Issues.</w:t>
      </w:r>
    </w:p>
    <w:p>
      <w:pPr>
        <w:pStyle w:val="TextBody"/>
        <w:numPr>
          <w:ilvl w:val="0"/>
          <w:numId w:val="15"/>
        </w:numPr>
        <w:tabs>
          <w:tab w:val="right" w:pos="10800" w:leader="none"/>
        </w:tabs>
        <w:spacing w:lineRule="auto" w:line="276"/>
        <w:rPr>
          <w:bCs/>
        </w:rPr>
      </w:pPr>
      <w:r>
        <w:rPr>
          <w:rFonts w:cs="Calibri"/>
          <w:bCs/>
          <w:sz w:val="20"/>
          <w:szCs w:val="20"/>
        </w:rPr>
        <w:t>Worked on General ledger Code Combination issues.</w:t>
      </w:r>
    </w:p>
    <w:p>
      <w:pPr>
        <w:pStyle w:val="TextBody"/>
        <w:numPr>
          <w:ilvl w:val="0"/>
          <w:numId w:val="15"/>
        </w:numPr>
        <w:tabs>
          <w:tab w:val="right" w:pos="10800" w:leader="none"/>
        </w:tabs>
        <w:spacing w:lineRule="auto" w:line="276"/>
        <w:rPr>
          <w:bCs/>
        </w:rPr>
      </w:pPr>
      <w:r>
        <w:rPr>
          <w:rFonts w:cs="Calibri"/>
          <w:bCs/>
          <w:sz w:val="20"/>
          <w:szCs w:val="20"/>
        </w:rPr>
        <w:t>Worked on Payables to General Ledger Reconciliation issues.</w:t>
      </w:r>
    </w:p>
    <w:p>
      <w:pPr>
        <w:pStyle w:val="Normal"/>
        <w:numPr>
          <w:ilvl w:val="0"/>
          <w:numId w:val="15"/>
        </w:numPr>
        <w:rPr>
          <w:rFonts w:cs="Calibri"/>
        </w:rPr>
      </w:pPr>
      <w:r>
        <w:rPr>
          <w:rFonts w:cs="Calibri"/>
          <w:sz w:val="20"/>
          <w:szCs w:val="20"/>
        </w:rPr>
        <w:t>Worked on AR Receipts Creation and duplication issues.</w:t>
      </w:r>
    </w:p>
    <w:p>
      <w:pPr>
        <w:pStyle w:val="Normal"/>
        <w:numPr>
          <w:ilvl w:val="0"/>
          <w:numId w:val="15"/>
        </w:numPr>
        <w:rPr>
          <w:rFonts w:cs="Calibri"/>
        </w:rPr>
      </w:pPr>
      <w:r>
        <w:rPr>
          <w:rFonts w:cs="Calibri"/>
          <w:sz w:val="20"/>
          <w:szCs w:val="20"/>
        </w:rPr>
        <w:t>Worked on Bank statements Upload and reconciliation incidents.</w:t>
      </w:r>
    </w:p>
    <w:p>
      <w:pPr>
        <w:pStyle w:val="Normal"/>
        <w:numPr>
          <w:ilvl w:val="0"/>
          <w:numId w:val="15"/>
        </w:numPr>
        <w:rPr>
          <w:rFonts w:cs="Calibri"/>
        </w:rPr>
      </w:pPr>
      <w:r>
        <w:rPr>
          <w:rFonts w:cs="Calibri"/>
          <w:sz w:val="20"/>
          <w:szCs w:val="20"/>
        </w:rPr>
        <w:t>Worked on Vacation rule and delegation’s setup and pending workflows transfers.</w:t>
      </w:r>
    </w:p>
    <w:p>
      <w:pPr>
        <w:pStyle w:val="Normal"/>
        <w:numPr>
          <w:ilvl w:val="0"/>
          <w:numId w:val="15"/>
        </w:numPr>
        <w:rPr>
          <w:rFonts w:cs="Calibri"/>
        </w:rPr>
      </w:pPr>
      <w:r>
        <w:rPr>
          <w:rFonts w:cs="Calibri"/>
          <w:sz w:val="20"/>
          <w:szCs w:val="20"/>
        </w:rPr>
        <w:t>Performed Month end closure activities and support.</w:t>
      </w:r>
    </w:p>
    <w:p>
      <w:pPr>
        <w:pStyle w:val="Normal"/>
        <w:numPr>
          <w:ilvl w:val="0"/>
          <w:numId w:val="15"/>
        </w:numPr>
        <w:rPr>
          <w:rFonts w:cs="Calibri"/>
        </w:rPr>
      </w:pPr>
      <w:r>
        <w:rPr>
          <w:rFonts w:cs="Calibri"/>
          <w:sz w:val="20"/>
          <w:szCs w:val="20"/>
        </w:rPr>
        <w:t>Worked on AFR rates quarterly configuration.</w:t>
      </w:r>
    </w:p>
    <w:p>
      <w:pPr>
        <w:pStyle w:val="Normal"/>
        <w:rPr>
          <w:rFonts w:cs="Calibri"/>
          <w:sz w:val="20"/>
          <w:szCs w:val="20"/>
        </w:rPr>
      </w:pPr>
      <w:r>
        <w:rPr>
          <w:rFonts w:cs="Calibri"/>
          <w:sz w:val="20"/>
          <w:szCs w:val="20"/>
        </w:rPr>
      </w:r>
    </w:p>
    <w:p>
      <w:pPr>
        <w:pStyle w:val="TextBody"/>
        <w:tabs>
          <w:tab w:val="right" w:pos="10800" w:leader="none"/>
        </w:tabs>
        <w:rPr>
          <w:b/>
          <w:b/>
        </w:rPr>
      </w:pPr>
      <w:r>
        <w:rPr>
          <w:rFonts w:cs="Calibri"/>
          <w:b/>
          <w:bCs/>
          <w:sz w:val="20"/>
          <w:szCs w:val="20"/>
        </w:rPr>
        <w:t>Uber Technologies</w:t>
      </w:r>
      <w:r>
        <w:rPr>
          <w:rFonts w:cs="Calibri"/>
          <w:b/>
          <w:sz w:val="20"/>
          <w:szCs w:val="20"/>
        </w:rPr>
        <w:tab/>
        <w:t>Nov 2020 – Jan 2022</w:t>
        <w:br/>
      </w:r>
      <w:r>
        <w:rPr>
          <w:rFonts w:cs="Calibri"/>
          <w:bCs/>
          <w:sz w:val="20"/>
          <w:szCs w:val="20"/>
        </w:rPr>
        <w:t>Role: Implementation and Support Consultant</w:t>
      </w:r>
    </w:p>
    <w:p>
      <w:pPr>
        <w:pStyle w:val="TextBody"/>
        <w:tabs>
          <w:tab w:val="right" w:pos="10800" w:leader="none"/>
        </w:tabs>
        <w:rPr>
          <w:rFonts w:cs="Calibri"/>
          <w:sz w:val="20"/>
          <w:szCs w:val="20"/>
        </w:rPr>
      </w:pPr>
      <w:r>
        <w:rPr>
          <w:rFonts w:cs="Calibri"/>
          <w:sz w:val="20"/>
          <w:szCs w:val="20"/>
        </w:rPr>
        <w:t>Industry: Transportation</w:t>
      </w:r>
    </w:p>
    <w:p>
      <w:pPr>
        <w:pStyle w:val="TextBody"/>
        <w:tabs>
          <w:tab w:val="right" w:pos="10800" w:leader="none"/>
        </w:tabs>
        <w:rPr>
          <w:rFonts w:cs="Calibri"/>
          <w:sz w:val="20"/>
          <w:szCs w:val="20"/>
        </w:rPr>
      </w:pPr>
      <w:r>
        <w:rPr>
          <w:rFonts w:cs="Calibri"/>
          <w:sz w:val="20"/>
          <w:szCs w:val="20"/>
        </w:rPr>
        <w:t xml:space="preserve">Applications: </w:t>
      </w:r>
      <w:r>
        <w:rPr>
          <w:rFonts w:cs="Calibri"/>
          <w:sz w:val="20"/>
          <w:szCs w:val="20"/>
        </w:rPr>
        <w:t xml:space="preserve">EBS, </w:t>
      </w:r>
      <w:r>
        <w:rPr>
          <w:rFonts w:cs="Calibri"/>
          <w:sz w:val="20"/>
          <w:szCs w:val="20"/>
        </w:rPr>
        <w:t>AP, AR, GL, CM, EB Tax</w:t>
      </w:r>
    </w:p>
    <w:p>
      <w:pPr>
        <w:pStyle w:val="TextBody"/>
        <w:tabs>
          <w:tab w:val="right" w:pos="10800" w:leader="none"/>
        </w:tabs>
        <w:rPr>
          <w:rFonts w:cs="Calibri"/>
          <w:sz w:val="20"/>
          <w:szCs w:val="20"/>
        </w:rPr>
      </w:pPr>
      <w:r>
        <w:rPr>
          <w:rFonts w:cs="Calibri"/>
          <w:b/>
          <w:sz w:val="20"/>
          <w:szCs w:val="20"/>
        </w:rPr>
        <w:br/>
      </w:r>
      <w:r>
        <w:rPr>
          <w:rFonts w:cs="Calibri"/>
          <w:sz w:val="20"/>
          <w:szCs w:val="20"/>
        </w:rPr>
        <w:t>Roles and Responsibilities:</w:t>
        <w:br/>
      </w:r>
    </w:p>
    <w:p>
      <w:pPr>
        <w:pStyle w:val="TextBody"/>
        <w:numPr>
          <w:ilvl w:val="0"/>
          <w:numId w:val="16"/>
        </w:numPr>
        <w:tabs>
          <w:tab w:val="right" w:pos="10800" w:leader="none"/>
        </w:tabs>
        <w:spacing w:lineRule="auto" w:line="276"/>
        <w:rPr>
          <w:rFonts w:cs="Calibri"/>
          <w:sz w:val="20"/>
          <w:szCs w:val="20"/>
        </w:rPr>
      </w:pPr>
      <w:r>
        <w:rPr>
          <w:rFonts w:cs="Calibri"/>
          <w:bCs/>
          <w:sz w:val="20"/>
          <w:szCs w:val="20"/>
        </w:rPr>
        <w:t>Worked on Oracle Payments configuration and payment process validation.</w:t>
      </w:r>
    </w:p>
    <w:p>
      <w:pPr>
        <w:pStyle w:val="TextBody"/>
        <w:numPr>
          <w:ilvl w:val="0"/>
          <w:numId w:val="16"/>
        </w:numPr>
        <w:tabs>
          <w:tab w:val="right" w:pos="10800" w:leader="none"/>
        </w:tabs>
        <w:spacing w:lineRule="auto" w:line="276"/>
        <w:rPr>
          <w:rFonts w:cs="Calibri"/>
          <w:sz w:val="20"/>
          <w:szCs w:val="20"/>
        </w:rPr>
      </w:pPr>
      <w:r>
        <w:rPr>
          <w:rFonts w:cs="Calibri"/>
          <w:bCs/>
          <w:sz w:val="20"/>
          <w:szCs w:val="20"/>
        </w:rPr>
        <w:t>Supported Subledger Accounting (SLA) setup and accounting rule validation for Financial transactions.</w:t>
      </w:r>
    </w:p>
    <w:p>
      <w:pPr>
        <w:pStyle w:val="TextBody"/>
        <w:numPr>
          <w:ilvl w:val="0"/>
          <w:numId w:val="16"/>
        </w:numPr>
        <w:tabs>
          <w:tab w:val="right" w:pos="10800" w:leader="none"/>
        </w:tabs>
        <w:spacing w:lineRule="auto" w:line="276"/>
        <w:rPr>
          <w:rFonts w:cs="Calibri"/>
          <w:sz w:val="20"/>
          <w:szCs w:val="20"/>
        </w:rPr>
      </w:pPr>
      <w:r>
        <w:rPr>
          <w:rFonts w:cs="Calibri"/>
          <w:bCs/>
          <w:sz w:val="20"/>
          <w:szCs w:val="20"/>
        </w:rPr>
        <w:t>Coordinated with technical teams for inbound and outbound financial integrations and interface testing.</w:t>
      </w:r>
    </w:p>
    <w:p>
      <w:pPr>
        <w:pStyle w:val="Normal"/>
        <w:numPr>
          <w:ilvl w:val="0"/>
          <w:numId w:val="16"/>
        </w:numPr>
        <w:rPr>
          <w:rFonts w:cs="Calibri"/>
        </w:rPr>
      </w:pPr>
      <w:r>
        <w:rPr>
          <w:rFonts w:cs="Calibri"/>
          <w:sz w:val="20"/>
          <w:szCs w:val="20"/>
        </w:rPr>
        <w:t>Worked on Financial Functional Design Documents MD50 and BR100.</w:t>
      </w:r>
    </w:p>
    <w:p>
      <w:pPr>
        <w:pStyle w:val="TextBody"/>
        <w:numPr>
          <w:ilvl w:val="0"/>
          <w:numId w:val="16"/>
        </w:numPr>
        <w:tabs>
          <w:tab w:val="right" w:pos="10800" w:leader="none"/>
        </w:tabs>
        <w:spacing w:lineRule="auto" w:line="276"/>
        <w:rPr>
          <w:bCs/>
        </w:rPr>
      </w:pPr>
      <w:r>
        <w:rPr>
          <w:rFonts w:cs="Calibri"/>
          <w:bCs/>
          <w:sz w:val="20"/>
          <w:szCs w:val="20"/>
        </w:rPr>
        <w:t>Contributed for Solution Design documents and User manuals.</w:t>
      </w:r>
    </w:p>
    <w:p>
      <w:pPr>
        <w:pStyle w:val="TextBody"/>
        <w:numPr>
          <w:ilvl w:val="0"/>
          <w:numId w:val="16"/>
        </w:numPr>
        <w:tabs>
          <w:tab w:val="right" w:pos="10800" w:leader="none"/>
        </w:tabs>
        <w:spacing w:lineRule="auto" w:line="276"/>
        <w:rPr>
          <w:bCs/>
        </w:rPr>
      </w:pPr>
      <w:r>
        <w:rPr>
          <w:rFonts w:cs="Calibri"/>
          <w:sz w:val="20"/>
          <w:szCs w:val="20"/>
        </w:rPr>
        <w:t>Performed SIT and UAT testing in lower environments.</w:t>
      </w:r>
    </w:p>
    <w:p>
      <w:pPr>
        <w:pStyle w:val="TextBody"/>
        <w:numPr>
          <w:ilvl w:val="0"/>
          <w:numId w:val="16"/>
        </w:numPr>
        <w:tabs>
          <w:tab w:val="right" w:pos="10800" w:leader="none"/>
        </w:tabs>
        <w:spacing w:lineRule="auto" w:line="276"/>
        <w:rPr>
          <w:bCs/>
        </w:rPr>
      </w:pPr>
      <w:r>
        <w:rPr>
          <w:rFonts w:cs="Calibri"/>
          <w:sz w:val="20"/>
          <w:szCs w:val="20"/>
        </w:rPr>
        <w:t>Interacted with Business users</w:t>
      </w:r>
      <w:r>
        <w:rPr>
          <w:rFonts w:cs="Calibri"/>
          <w:bCs/>
          <w:sz w:val="20"/>
          <w:szCs w:val="20"/>
        </w:rPr>
        <w:t xml:space="preserve"> for requirement gathering and requirement grooming. </w:t>
      </w:r>
    </w:p>
    <w:p>
      <w:pPr>
        <w:pStyle w:val="TextBody"/>
        <w:numPr>
          <w:ilvl w:val="0"/>
          <w:numId w:val="16"/>
        </w:numPr>
        <w:tabs>
          <w:tab w:val="right" w:pos="10800" w:leader="none"/>
        </w:tabs>
        <w:spacing w:lineRule="auto" w:line="276"/>
        <w:rPr>
          <w:bCs/>
        </w:rPr>
      </w:pPr>
      <w:r>
        <w:rPr>
          <w:rFonts w:cs="Calibri"/>
          <w:sz w:val="20"/>
          <w:szCs w:val="20"/>
        </w:rPr>
        <w:t>Configured tax rules, tax regimes, and tax jurisdictions to meet the compliance requirements.</w:t>
      </w:r>
    </w:p>
    <w:p>
      <w:pPr>
        <w:pStyle w:val="TextBody"/>
        <w:numPr>
          <w:ilvl w:val="0"/>
          <w:numId w:val="16"/>
        </w:numPr>
        <w:tabs>
          <w:tab w:val="right" w:pos="10800" w:leader="none"/>
        </w:tabs>
        <w:spacing w:lineRule="auto" w:line="276"/>
        <w:rPr>
          <w:bCs/>
        </w:rPr>
      </w:pPr>
      <w:r>
        <w:rPr>
          <w:rFonts w:cs="Calibri"/>
          <w:sz w:val="20"/>
          <w:szCs w:val="20"/>
        </w:rPr>
        <w:t>Conducted training sessions for finance and tax teams on EB Tax setup, usage, and troubleshooting.</w:t>
      </w:r>
    </w:p>
    <w:p>
      <w:pPr>
        <w:pStyle w:val="TextBody"/>
        <w:numPr>
          <w:ilvl w:val="0"/>
          <w:numId w:val="16"/>
        </w:numPr>
        <w:tabs>
          <w:tab w:val="right" w:pos="10800" w:leader="none"/>
        </w:tabs>
        <w:spacing w:lineRule="auto" w:line="276"/>
        <w:rPr>
          <w:bCs/>
        </w:rPr>
      </w:pPr>
      <w:r>
        <w:rPr>
          <w:rFonts w:cs="Calibri"/>
          <w:bCs/>
          <w:sz w:val="20"/>
          <w:szCs w:val="20"/>
        </w:rPr>
        <w:t>Involved in Functional Specification documents preparation.</w:t>
      </w:r>
    </w:p>
    <w:p>
      <w:pPr>
        <w:pStyle w:val="TextBody"/>
        <w:numPr>
          <w:ilvl w:val="0"/>
          <w:numId w:val="16"/>
        </w:numPr>
        <w:tabs>
          <w:tab w:val="right" w:pos="10800" w:leader="none"/>
        </w:tabs>
        <w:spacing w:lineRule="auto" w:line="276"/>
        <w:rPr>
          <w:bCs/>
        </w:rPr>
      </w:pPr>
      <w:r>
        <w:rPr>
          <w:rFonts w:cs="Calibri"/>
          <w:sz w:val="20"/>
          <w:szCs w:val="20"/>
        </w:rPr>
        <w:t>Delivered the project as per scheduled milestones and involved in system integration.</w:t>
      </w:r>
    </w:p>
    <w:p>
      <w:pPr>
        <w:pStyle w:val="TextBody"/>
        <w:numPr>
          <w:ilvl w:val="0"/>
          <w:numId w:val="16"/>
        </w:numPr>
        <w:tabs>
          <w:tab w:val="right" w:pos="10800" w:leader="none"/>
        </w:tabs>
        <w:spacing w:lineRule="auto" w:line="276"/>
        <w:rPr>
          <w:bCs/>
        </w:rPr>
      </w:pPr>
      <w:r>
        <w:rPr>
          <w:rFonts w:cs="Calibri"/>
          <w:sz w:val="20"/>
          <w:szCs w:val="20"/>
        </w:rPr>
        <w:t>Interacted with Business users and the client for providing testing and Production Support as Functional Consultant after GO Live.</w:t>
      </w:r>
    </w:p>
    <w:p>
      <w:pPr>
        <w:pStyle w:val="Normal"/>
        <w:rPr>
          <w:rFonts w:cs="Calibri"/>
          <w:sz w:val="20"/>
          <w:szCs w:val="20"/>
        </w:rPr>
      </w:pPr>
      <w:r>
        <w:rPr>
          <w:rFonts w:cs="Calibri"/>
          <w:sz w:val="20"/>
          <w:szCs w:val="20"/>
        </w:rPr>
      </w:r>
    </w:p>
    <w:p>
      <w:pPr>
        <w:pStyle w:val="TextBody"/>
        <w:tabs>
          <w:tab w:val="right" w:pos="10800" w:leader="none"/>
        </w:tabs>
        <w:spacing w:lineRule="auto" w:line="276"/>
        <w:rPr>
          <w:b/>
          <w:b/>
          <w:sz w:val="24"/>
          <w:szCs w:val="24"/>
        </w:rPr>
      </w:pPr>
      <w:r>
        <w:rPr>
          <w:rFonts w:cs="Calibri"/>
          <w:b/>
          <w:sz w:val="20"/>
          <w:szCs w:val="20"/>
        </w:rPr>
        <w:t xml:space="preserve">Genpact India </w:t>
      </w:r>
      <w:r>
        <w:rPr>
          <w:rFonts w:cs="Calibri"/>
          <w:bCs/>
          <w:sz w:val="20"/>
          <w:szCs w:val="20"/>
        </w:rPr>
        <w:t>from</w:t>
      </w:r>
      <w:r>
        <w:rPr>
          <w:rFonts w:cs="Calibri"/>
          <w:b/>
          <w:sz w:val="20"/>
          <w:szCs w:val="20"/>
        </w:rPr>
        <w:t xml:space="preserve"> </w:t>
      </w:r>
      <w:r>
        <w:rPr>
          <w:rFonts w:cs="Calibri"/>
          <w:sz w:val="20"/>
          <w:szCs w:val="20"/>
        </w:rPr>
        <w:t>Nov - 2017 to Mar – 2020.</w:t>
      </w:r>
    </w:p>
    <w:p>
      <w:pPr>
        <w:pStyle w:val="TextBody"/>
        <w:tabs>
          <w:tab w:val="right" w:pos="10800" w:leader="none"/>
        </w:tabs>
        <w:rPr>
          <w:b/>
          <w:b/>
          <w:sz w:val="24"/>
          <w:szCs w:val="24"/>
        </w:rPr>
      </w:pPr>
      <w:r>
        <w:rPr>
          <w:rFonts w:cs="Calibri"/>
          <w:b/>
          <w:sz w:val="20"/>
          <w:szCs w:val="20"/>
        </w:rPr>
        <w:t>Associate</w:t>
      </w:r>
    </w:p>
    <w:p>
      <w:pPr>
        <w:pStyle w:val="TextBody"/>
        <w:tabs>
          <w:tab w:val="right" w:pos="10800" w:leader="none"/>
        </w:tabs>
        <w:rPr>
          <w:b/>
          <w:b/>
        </w:rPr>
      </w:pPr>
      <w:r>
        <w:rPr>
          <w:rFonts w:cs="Calibri"/>
          <w:b/>
          <w:bCs/>
          <w:sz w:val="20"/>
          <w:szCs w:val="20"/>
          <w:u w:val="single"/>
        </w:rPr>
        <w:t>Projects Handled:</w:t>
      </w:r>
    </w:p>
    <w:p>
      <w:pPr>
        <w:pStyle w:val="TextBody"/>
        <w:tabs>
          <w:tab w:val="right" w:pos="10800" w:leader="none"/>
        </w:tabs>
        <w:rPr>
          <w:b/>
          <w:b/>
        </w:rPr>
      </w:pPr>
      <w:r>
        <w:rPr>
          <w:rFonts w:cs="Calibri"/>
          <w:b/>
          <w:bCs/>
          <w:sz w:val="20"/>
          <w:szCs w:val="20"/>
        </w:rPr>
        <w:t>Future Group</w:t>
      </w:r>
      <w:r>
        <w:rPr>
          <w:rFonts w:cs="Calibri"/>
          <w:b/>
          <w:sz w:val="20"/>
          <w:szCs w:val="20"/>
        </w:rPr>
        <w:tab/>
        <w:t>Oct 2020 – Mar 2020</w:t>
        <w:br/>
      </w:r>
      <w:r>
        <w:rPr>
          <w:rFonts w:cs="Calibri"/>
          <w:bCs/>
          <w:sz w:val="20"/>
          <w:szCs w:val="20"/>
        </w:rPr>
        <w:t>Role: Fusion Cloud Financials R13 – Implementation</w:t>
      </w:r>
    </w:p>
    <w:p>
      <w:pPr>
        <w:pStyle w:val="TextBody"/>
        <w:tabs>
          <w:tab w:val="right" w:pos="10800" w:leader="none"/>
        </w:tabs>
        <w:rPr>
          <w:rFonts w:cs="Calibri"/>
          <w:sz w:val="20"/>
          <w:szCs w:val="20"/>
        </w:rPr>
      </w:pPr>
      <w:r>
        <w:rPr>
          <w:rFonts w:cs="Calibri"/>
          <w:sz w:val="20"/>
          <w:szCs w:val="20"/>
        </w:rPr>
        <w:t>Industry: Retail</w:t>
      </w:r>
    </w:p>
    <w:p>
      <w:pPr>
        <w:pStyle w:val="TextBody"/>
        <w:tabs>
          <w:tab w:val="right" w:pos="10800" w:leader="none"/>
        </w:tabs>
        <w:rPr>
          <w:rFonts w:cs="Calibri"/>
          <w:sz w:val="20"/>
          <w:szCs w:val="20"/>
        </w:rPr>
      </w:pPr>
      <w:r>
        <w:rPr>
          <w:rFonts w:cs="Calibri"/>
          <w:sz w:val="20"/>
          <w:szCs w:val="20"/>
        </w:rPr>
        <w:t xml:space="preserve">Applications: </w:t>
      </w:r>
      <w:r>
        <w:rPr>
          <w:rFonts w:cs="Calibri"/>
          <w:sz w:val="20"/>
          <w:szCs w:val="20"/>
        </w:rPr>
        <w:t xml:space="preserve">Oracle EBS, </w:t>
      </w:r>
      <w:r>
        <w:rPr>
          <w:rFonts w:cs="Calibri"/>
          <w:sz w:val="20"/>
          <w:szCs w:val="20"/>
        </w:rPr>
        <w:t>AP, AR</w:t>
      </w:r>
    </w:p>
    <w:p>
      <w:pPr>
        <w:pStyle w:val="TextBody"/>
        <w:tabs>
          <w:tab w:val="right" w:pos="10800" w:leader="none"/>
        </w:tabs>
        <w:rPr>
          <w:rFonts w:cs="Calibri"/>
          <w:sz w:val="20"/>
          <w:szCs w:val="20"/>
        </w:rPr>
      </w:pPr>
      <w:r>
        <w:rPr>
          <w:rFonts w:cs="Calibri"/>
          <w:b/>
          <w:sz w:val="20"/>
          <w:szCs w:val="20"/>
        </w:rPr>
        <w:br/>
      </w:r>
      <w:r>
        <w:rPr>
          <w:rFonts w:cs="Calibri"/>
          <w:sz w:val="20"/>
          <w:szCs w:val="20"/>
        </w:rPr>
        <w:t>Roles and Responsibilities:</w:t>
        <w:br/>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I have done the setup configurations for GL, AP, AR</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As a functional consultant setting up Oracle Financials to meet the requirements of the client</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Conducted workshops with Users to Understand Legacy Process flows</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Involved with Business Users to collect the requirements</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Finalized Module wise Process Flows to suggest as per Existing processes</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Prepared Solution Documents for AP and FA Applications</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Configured Setups in CRP1, CRP2, UAT and Prod Instances as per plan</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I involved System integration testing to check process flows</w:t>
      </w:r>
    </w:p>
    <w:p>
      <w:pPr>
        <w:pStyle w:val="Normal"/>
        <w:numPr>
          <w:ilvl w:val="0"/>
          <w:numId w:val="4"/>
        </w:numPr>
        <w:tabs>
          <w:tab w:val="left" w:pos="360" w:leader="none"/>
        </w:tabs>
        <w:spacing w:lineRule="auto" w:line="276"/>
        <w:rPr>
          <w:rFonts w:cs="Calibri"/>
          <w:color w:val="000000"/>
          <w:sz w:val="22"/>
          <w:szCs w:val="22"/>
        </w:rPr>
      </w:pPr>
      <w:r>
        <w:rPr>
          <w:rFonts w:cs="Calibri"/>
          <w:color w:val="000000"/>
          <w:sz w:val="20"/>
          <w:szCs w:val="20"/>
        </w:rPr>
        <w:t>Prepared Setup documents like MC050 and Test cases Te40 Documents</w:t>
      </w:r>
    </w:p>
    <w:p>
      <w:pPr>
        <w:pStyle w:val="TextBody"/>
        <w:tabs>
          <w:tab w:val="right" w:pos="10800" w:leader="none"/>
        </w:tabs>
        <w:rPr>
          <w:rFonts w:cs="Calibri"/>
          <w:b/>
          <w:b/>
          <w:sz w:val="20"/>
          <w:szCs w:val="20"/>
        </w:rPr>
      </w:pPr>
      <w:r>
        <w:rPr>
          <w:rFonts w:cs="Calibri"/>
          <w:b/>
          <w:sz w:val="20"/>
          <w:szCs w:val="20"/>
        </w:rPr>
      </w:r>
    </w:p>
    <w:p>
      <w:pPr>
        <w:pStyle w:val="TextBody"/>
        <w:tabs>
          <w:tab w:val="right" w:pos="10800" w:leader="none"/>
        </w:tabs>
        <w:rPr>
          <w:rFonts w:cs="Calibri"/>
          <w:b/>
          <w:b/>
          <w:bCs/>
          <w:sz w:val="20"/>
          <w:szCs w:val="20"/>
        </w:rPr>
      </w:pPr>
      <w:r>
        <w:rPr>
          <w:rFonts w:cs="Calibri"/>
          <w:b/>
          <w:bCs/>
          <w:sz w:val="20"/>
          <w:szCs w:val="20"/>
        </w:rPr>
      </w:r>
    </w:p>
    <w:p>
      <w:pPr>
        <w:pStyle w:val="TextBody"/>
        <w:tabs>
          <w:tab w:val="right" w:pos="10800" w:leader="none"/>
        </w:tabs>
        <w:rPr>
          <w:b/>
          <w:b/>
        </w:rPr>
      </w:pPr>
      <w:r>
        <w:rPr>
          <w:rFonts w:cs="Calibri"/>
          <w:b/>
          <w:bCs/>
          <w:sz w:val="20"/>
          <w:szCs w:val="20"/>
        </w:rPr>
        <w:t>GSK</w:t>
      </w:r>
      <w:r>
        <w:rPr>
          <w:rFonts w:cs="Calibri"/>
          <w:b/>
          <w:sz w:val="20"/>
          <w:szCs w:val="20"/>
        </w:rPr>
        <w:t xml:space="preserve">                                                                                                                                 </w:t>
        <w:tab/>
        <w:t>Nov 2017 – Sep 2019</w:t>
        <w:br/>
        <w:t>Role: Upgrade and Support EBS R12</w:t>
      </w:r>
    </w:p>
    <w:p>
      <w:pPr>
        <w:pStyle w:val="TextBody"/>
        <w:tabs>
          <w:tab w:val="right" w:pos="10800" w:leader="none"/>
        </w:tabs>
        <w:rPr>
          <w:rFonts w:cs="Calibri"/>
          <w:sz w:val="20"/>
          <w:szCs w:val="20"/>
        </w:rPr>
      </w:pPr>
      <w:r>
        <w:rPr>
          <w:rFonts w:cs="Calibri"/>
          <w:sz w:val="20"/>
          <w:szCs w:val="20"/>
        </w:rPr>
        <w:t>Industry: Health Care</w:t>
      </w:r>
    </w:p>
    <w:p>
      <w:pPr>
        <w:pStyle w:val="TextBody"/>
        <w:tabs>
          <w:tab w:val="right" w:pos="10800" w:leader="none"/>
        </w:tabs>
        <w:rPr>
          <w:rFonts w:cs="Calibri"/>
          <w:sz w:val="20"/>
          <w:szCs w:val="20"/>
        </w:rPr>
      </w:pPr>
      <w:r>
        <w:rPr>
          <w:rFonts w:cs="Calibri"/>
          <w:sz w:val="20"/>
          <w:szCs w:val="20"/>
        </w:rPr>
        <w:t>Applications: GL, AP, FA</w:t>
      </w:r>
    </w:p>
    <w:p>
      <w:pPr>
        <w:pStyle w:val="TextBody"/>
        <w:tabs>
          <w:tab w:val="right" w:pos="10800" w:leader="none"/>
        </w:tabs>
        <w:rPr>
          <w:rFonts w:cs="Calibri"/>
          <w:sz w:val="20"/>
          <w:szCs w:val="20"/>
        </w:rPr>
      </w:pPr>
      <w:r>
        <w:rPr>
          <w:rFonts w:cs="Calibri"/>
          <w:sz w:val="20"/>
          <w:szCs w:val="20"/>
        </w:rPr>
      </w:r>
    </w:p>
    <w:p>
      <w:pPr>
        <w:pStyle w:val="TextBody"/>
        <w:tabs>
          <w:tab w:val="right" w:pos="10800" w:leader="none"/>
        </w:tabs>
        <w:rPr>
          <w:rFonts w:cs="Calibri"/>
          <w:sz w:val="20"/>
          <w:szCs w:val="20"/>
        </w:rPr>
      </w:pPr>
      <w:r>
        <w:rPr>
          <w:rFonts w:cs="Calibri"/>
          <w:sz w:val="20"/>
          <w:szCs w:val="20"/>
        </w:rPr>
        <w:t>Roles and Responsibilities:</w:t>
        <w:br/>
      </w:r>
    </w:p>
    <w:p>
      <w:pPr>
        <w:pStyle w:val="TextBody"/>
        <w:numPr>
          <w:ilvl w:val="0"/>
          <w:numId w:val="5"/>
        </w:numPr>
        <w:tabs>
          <w:tab w:val="right" w:pos="10800" w:leader="none"/>
        </w:tabs>
        <w:spacing w:lineRule="auto" w:line="276"/>
        <w:rPr>
          <w:bCs/>
        </w:rPr>
      </w:pPr>
      <w:r>
        <w:rPr>
          <w:rFonts w:cs="Calibri"/>
          <w:bCs/>
          <w:sz w:val="20"/>
          <w:szCs w:val="20"/>
        </w:rPr>
        <w:t>Contributed on EBS R12 Upgrade and Support projects.</w:t>
      </w:r>
    </w:p>
    <w:p>
      <w:pPr>
        <w:pStyle w:val="TextBody"/>
        <w:numPr>
          <w:ilvl w:val="0"/>
          <w:numId w:val="5"/>
        </w:numPr>
        <w:tabs>
          <w:tab w:val="right" w:pos="10800" w:leader="none"/>
        </w:tabs>
        <w:spacing w:lineRule="auto" w:line="276"/>
        <w:rPr>
          <w:bCs/>
        </w:rPr>
      </w:pPr>
      <w:r>
        <w:rPr>
          <w:rFonts w:cs="Calibri"/>
          <w:sz w:val="20"/>
          <w:szCs w:val="20"/>
        </w:rPr>
        <w:t>Team member of a dedicated team which works to resolve day-to-day business issues.</w:t>
      </w:r>
    </w:p>
    <w:p>
      <w:pPr>
        <w:pStyle w:val="TextBody"/>
        <w:numPr>
          <w:ilvl w:val="0"/>
          <w:numId w:val="5"/>
        </w:numPr>
        <w:tabs>
          <w:tab w:val="right" w:pos="10800" w:leader="none"/>
        </w:tabs>
        <w:spacing w:lineRule="auto" w:line="276"/>
        <w:rPr>
          <w:bCs/>
        </w:rPr>
      </w:pPr>
      <w:r>
        <w:rPr>
          <w:rFonts w:cs="Calibri"/>
          <w:sz w:val="20"/>
          <w:szCs w:val="20"/>
        </w:rPr>
        <w:t>Contributed for upgrade testing activities.</w:t>
      </w:r>
    </w:p>
    <w:p>
      <w:pPr>
        <w:pStyle w:val="TextBody"/>
        <w:numPr>
          <w:ilvl w:val="0"/>
          <w:numId w:val="5"/>
        </w:numPr>
        <w:tabs>
          <w:tab w:val="right" w:pos="10800" w:leader="none"/>
        </w:tabs>
        <w:spacing w:lineRule="auto" w:line="276"/>
        <w:rPr>
          <w:bCs/>
        </w:rPr>
      </w:pPr>
      <w:r>
        <w:rPr>
          <w:rFonts w:cs="Calibri"/>
          <w:bCs/>
          <w:sz w:val="20"/>
          <w:szCs w:val="20"/>
        </w:rPr>
        <w:t>Contributed to User manuals preparation.</w:t>
      </w:r>
    </w:p>
    <w:p>
      <w:pPr>
        <w:pStyle w:val="TextBody"/>
        <w:numPr>
          <w:ilvl w:val="0"/>
          <w:numId w:val="5"/>
        </w:numPr>
        <w:tabs>
          <w:tab w:val="right" w:pos="10800" w:leader="none"/>
        </w:tabs>
        <w:spacing w:lineRule="auto" w:line="276"/>
        <w:rPr>
          <w:bCs/>
        </w:rPr>
      </w:pPr>
      <w:r>
        <w:rPr>
          <w:rFonts w:cs="Calibri"/>
          <w:bCs/>
          <w:sz w:val="20"/>
          <w:szCs w:val="20"/>
        </w:rPr>
        <w:t>Worked on AP Invoice and Accounting Issues.</w:t>
      </w:r>
    </w:p>
    <w:p>
      <w:pPr>
        <w:pStyle w:val="TextBody"/>
        <w:numPr>
          <w:ilvl w:val="0"/>
          <w:numId w:val="5"/>
        </w:numPr>
        <w:tabs>
          <w:tab w:val="right" w:pos="10800" w:leader="none"/>
        </w:tabs>
        <w:spacing w:lineRule="auto" w:line="276"/>
        <w:rPr>
          <w:bCs/>
        </w:rPr>
      </w:pPr>
      <w:r>
        <w:rPr>
          <w:rFonts w:cs="Calibri"/>
          <w:bCs/>
          <w:sz w:val="20"/>
          <w:szCs w:val="20"/>
        </w:rPr>
        <w:t>Worked on General ledger Code Combination issues.</w:t>
      </w:r>
    </w:p>
    <w:p>
      <w:pPr>
        <w:pStyle w:val="TextBody"/>
        <w:numPr>
          <w:ilvl w:val="0"/>
          <w:numId w:val="5"/>
        </w:numPr>
        <w:tabs>
          <w:tab w:val="right" w:pos="10800" w:leader="none"/>
        </w:tabs>
        <w:spacing w:lineRule="auto" w:line="276"/>
        <w:rPr>
          <w:bCs/>
        </w:rPr>
      </w:pPr>
      <w:r>
        <w:rPr>
          <w:rFonts w:cs="Calibri"/>
          <w:bCs/>
          <w:sz w:val="20"/>
          <w:szCs w:val="20"/>
        </w:rPr>
        <w:t>Worked on Payables to General Ledger Reconciliation issues.</w:t>
      </w:r>
    </w:p>
    <w:p>
      <w:pPr>
        <w:pStyle w:val="Normal"/>
        <w:numPr>
          <w:ilvl w:val="0"/>
          <w:numId w:val="5"/>
        </w:numPr>
        <w:rPr>
          <w:rFonts w:cs="Calibri"/>
        </w:rPr>
      </w:pPr>
      <w:r>
        <w:rPr>
          <w:rFonts w:cs="Calibri"/>
          <w:sz w:val="20"/>
          <w:szCs w:val="20"/>
        </w:rPr>
        <w:t>Worked on Bank statements Upload and reconciliation incidents.</w:t>
      </w:r>
    </w:p>
    <w:p>
      <w:pPr>
        <w:pStyle w:val="Normal"/>
        <w:numPr>
          <w:ilvl w:val="0"/>
          <w:numId w:val="5"/>
        </w:numPr>
        <w:rPr>
          <w:rFonts w:cs="Calibri"/>
        </w:rPr>
      </w:pPr>
      <w:r>
        <w:rPr>
          <w:rFonts w:cs="Calibri"/>
          <w:sz w:val="20"/>
          <w:szCs w:val="20"/>
        </w:rPr>
        <w:t>Performed Month end closure activities and support.</w:t>
      </w:r>
    </w:p>
    <w:p>
      <w:pPr>
        <w:pStyle w:val="TextBody"/>
        <w:tabs>
          <w:tab w:val="right" w:pos="10800" w:leader="none"/>
        </w:tabs>
        <w:rPr>
          <w:rFonts w:cs="Calibri"/>
          <w:b/>
          <w:b/>
          <w:sz w:val="20"/>
          <w:szCs w:val="20"/>
        </w:rPr>
      </w:pPr>
      <w:r>
        <w:rPr>
          <w:rFonts w:cs="Calibri"/>
          <w:b/>
          <w:sz w:val="20"/>
          <w:szCs w:val="20"/>
        </w:rPr>
      </w:r>
    </w:p>
    <w:p>
      <w:pPr>
        <w:pStyle w:val="TextBody"/>
        <w:tabs>
          <w:tab w:val="right" w:pos="10800" w:leader="none"/>
        </w:tabs>
        <w:rPr>
          <w:b/>
          <w:b/>
          <w:sz w:val="24"/>
          <w:szCs w:val="24"/>
        </w:rPr>
      </w:pPr>
      <w:r>
        <w:rPr>
          <w:rFonts w:cs="Calibri"/>
          <w:b/>
          <w:sz w:val="20"/>
          <w:szCs w:val="20"/>
        </w:rPr>
        <w:t xml:space="preserve">Waljat Modern Projects (Oman) </w:t>
      </w:r>
      <w:r>
        <w:rPr>
          <w:rFonts w:cs="Calibri"/>
          <w:sz w:val="20"/>
          <w:szCs w:val="20"/>
        </w:rPr>
        <w:t>from May - 2015 to April – 2017.</w:t>
      </w:r>
    </w:p>
    <w:p>
      <w:pPr>
        <w:pStyle w:val="TextBody"/>
        <w:tabs>
          <w:tab w:val="right" w:pos="10800" w:leader="none"/>
        </w:tabs>
        <w:rPr>
          <w:b/>
          <w:b/>
          <w:sz w:val="24"/>
          <w:szCs w:val="24"/>
        </w:rPr>
      </w:pPr>
      <w:r>
        <w:rPr>
          <w:rFonts w:cs="Calibri"/>
          <w:b/>
          <w:sz w:val="20"/>
          <w:szCs w:val="20"/>
        </w:rPr>
        <w:t>Financial Analyst</w:t>
      </w:r>
    </w:p>
    <w:p>
      <w:pPr>
        <w:pStyle w:val="TextBody"/>
        <w:tabs>
          <w:tab w:val="right" w:pos="10800" w:leader="none"/>
        </w:tabs>
        <w:rPr>
          <w:rFonts w:cs="Calibri"/>
          <w:b/>
          <w:b/>
          <w:sz w:val="20"/>
          <w:szCs w:val="20"/>
        </w:rPr>
      </w:pPr>
      <w:r>
        <w:rPr>
          <w:rFonts w:cs="Calibri"/>
          <w:b/>
          <w:sz w:val="20"/>
          <w:szCs w:val="20"/>
        </w:rPr>
      </w:r>
    </w:p>
    <w:p>
      <w:pPr>
        <w:pStyle w:val="TextBody"/>
        <w:tabs>
          <w:tab w:val="right" w:pos="10800" w:leader="none"/>
        </w:tabs>
        <w:rPr>
          <w:b/>
          <w:b/>
        </w:rPr>
      </w:pPr>
      <w:r>
        <w:rPr>
          <w:rFonts w:cs="Calibri"/>
          <w:sz w:val="20"/>
          <w:szCs w:val="20"/>
        </w:rPr>
        <w:t>Waljat Modern Projects - (Implementation &amp; Support)</w:t>
      </w:r>
      <w:r>
        <w:rPr>
          <w:rFonts w:cs="Calibri"/>
          <w:b/>
          <w:sz w:val="20"/>
          <w:szCs w:val="20"/>
        </w:rPr>
        <w:tab/>
        <w:t>May 2015 – Apr 2017</w:t>
        <w:br/>
        <w:t>Role: Implementation and Support EBS R12</w:t>
      </w:r>
    </w:p>
    <w:p>
      <w:pPr>
        <w:pStyle w:val="TextBody"/>
        <w:tabs>
          <w:tab w:val="right" w:pos="10800" w:leader="none"/>
        </w:tabs>
        <w:rPr>
          <w:rFonts w:cs="Calibri"/>
          <w:sz w:val="20"/>
          <w:szCs w:val="20"/>
        </w:rPr>
      </w:pPr>
      <w:r>
        <w:rPr>
          <w:rFonts w:cs="Calibri"/>
          <w:sz w:val="20"/>
          <w:szCs w:val="20"/>
        </w:rPr>
        <w:t>Industry: Retail</w:t>
      </w:r>
    </w:p>
    <w:p>
      <w:pPr>
        <w:pStyle w:val="TextBody"/>
        <w:tabs>
          <w:tab w:val="right" w:pos="10800" w:leader="none"/>
        </w:tabs>
        <w:rPr>
          <w:rFonts w:cs="Calibri"/>
          <w:sz w:val="20"/>
          <w:szCs w:val="20"/>
        </w:rPr>
      </w:pPr>
      <w:r>
        <w:rPr>
          <w:rFonts w:cs="Calibri"/>
          <w:sz w:val="20"/>
          <w:szCs w:val="20"/>
        </w:rPr>
        <w:t>Applications: AP, AR, GL, FA</w:t>
      </w:r>
    </w:p>
    <w:p>
      <w:pPr>
        <w:pStyle w:val="TextBody"/>
        <w:tabs>
          <w:tab w:val="right" w:pos="10800" w:leader="none"/>
        </w:tabs>
        <w:rPr>
          <w:rFonts w:cs="Calibri"/>
          <w:sz w:val="20"/>
          <w:szCs w:val="20"/>
        </w:rPr>
      </w:pPr>
      <w:r>
        <w:rPr>
          <w:rFonts w:cs="Calibri"/>
          <w:sz w:val="20"/>
          <w:szCs w:val="20"/>
        </w:rPr>
      </w:r>
    </w:p>
    <w:p>
      <w:pPr>
        <w:pStyle w:val="TextBody"/>
        <w:tabs>
          <w:tab w:val="right" w:pos="10800" w:leader="none"/>
        </w:tabs>
        <w:rPr>
          <w:rFonts w:cs="Calibri"/>
          <w:sz w:val="20"/>
          <w:szCs w:val="20"/>
        </w:rPr>
      </w:pPr>
      <w:r>
        <w:rPr>
          <w:rFonts w:cs="Calibri"/>
          <w:sz w:val="20"/>
          <w:szCs w:val="20"/>
        </w:rPr>
        <w:t>Roles and Responsibilities:</w:t>
        <w:br/>
      </w:r>
    </w:p>
    <w:p>
      <w:pPr>
        <w:pStyle w:val="TextBody"/>
        <w:numPr>
          <w:ilvl w:val="0"/>
          <w:numId w:val="6"/>
        </w:numPr>
        <w:tabs>
          <w:tab w:val="right" w:pos="10800" w:leader="none"/>
        </w:tabs>
        <w:spacing w:lineRule="auto" w:line="276"/>
        <w:rPr>
          <w:bCs/>
        </w:rPr>
      </w:pPr>
      <w:r>
        <w:rPr>
          <w:rFonts w:cs="Calibri"/>
          <w:bCs/>
          <w:sz w:val="20"/>
          <w:szCs w:val="20"/>
        </w:rPr>
        <w:t>Contributed on EBS R12 Implementation and Support projects.</w:t>
      </w:r>
    </w:p>
    <w:p>
      <w:pPr>
        <w:pStyle w:val="TextBody"/>
        <w:numPr>
          <w:ilvl w:val="0"/>
          <w:numId w:val="6"/>
        </w:numPr>
        <w:tabs>
          <w:tab w:val="right" w:pos="10800" w:leader="none"/>
        </w:tabs>
        <w:spacing w:lineRule="auto" w:line="276"/>
        <w:rPr>
          <w:bCs/>
        </w:rPr>
      </w:pPr>
      <w:r>
        <w:rPr>
          <w:rFonts w:cs="Calibri"/>
          <w:sz w:val="20"/>
          <w:szCs w:val="20"/>
        </w:rPr>
        <w:t>Contributed for Configurations and testing activities.</w:t>
      </w:r>
    </w:p>
    <w:p>
      <w:pPr>
        <w:pStyle w:val="TextBody"/>
        <w:numPr>
          <w:ilvl w:val="0"/>
          <w:numId w:val="6"/>
        </w:numPr>
        <w:tabs>
          <w:tab w:val="right" w:pos="10800" w:leader="none"/>
        </w:tabs>
        <w:spacing w:lineRule="auto" w:line="276"/>
        <w:rPr>
          <w:bCs/>
        </w:rPr>
      </w:pPr>
      <w:r>
        <w:rPr>
          <w:rFonts w:cs="Calibri"/>
          <w:bCs/>
          <w:sz w:val="20"/>
          <w:szCs w:val="20"/>
        </w:rPr>
        <w:t>Contributed to User Training and user manuals preparation.</w:t>
      </w:r>
    </w:p>
    <w:p>
      <w:pPr>
        <w:pStyle w:val="TextBody"/>
        <w:numPr>
          <w:ilvl w:val="0"/>
          <w:numId w:val="6"/>
        </w:numPr>
        <w:tabs>
          <w:tab w:val="right" w:pos="10800" w:leader="none"/>
        </w:tabs>
        <w:spacing w:lineRule="auto" w:line="276"/>
        <w:rPr>
          <w:bCs/>
        </w:rPr>
      </w:pPr>
      <w:r>
        <w:rPr>
          <w:rFonts w:cs="Calibri"/>
          <w:bCs/>
          <w:sz w:val="20"/>
          <w:szCs w:val="20"/>
        </w:rPr>
        <w:t>Worked on AP Invoice and Accounting Issues.</w:t>
      </w:r>
    </w:p>
    <w:p>
      <w:pPr>
        <w:pStyle w:val="TextBody"/>
        <w:numPr>
          <w:ilvl w:val="0"/>
          <w:numId w:val="6"/>
        </w:numPr>
        <w:tabs>
          <w:tab w:val="right" w:pos="10800" w:leader="none"/>
        </w:tabs>
        <w:spacing w:lineRule="auto" w:line="276"/>
        <w:rPr>
          <w:bCs/>
        </w:rPr>
      </w:pPr>
      <w:r>
        <w:rPr>
          <w:rFonts w:cs="Calibri"/>
          <w:bCs/>
          <w:sz w:val="20"/>
          <w:szCs w:val="20"/>
        </w:rPr>
        <w:t>Worked on AR Receipt Creation issues.</w:t>
      </w:r>
    </w:p>
    <w:p>
      <w:pPr>
        <w:pStyle w:val="TextBody"/>
        <w:numPr>
          <w:ilvl w:val="0"/>
          <w:numId w:val="6"/>
        </w:numPr>
        <w:tabs>
          <w:tab w:val="right" w:pos="10800" w:leader="none"/>
        </w:tabs>
        <w:spacing w:lineRule="auto" w:line="276"/>
        <w:rPr>
          <w:bCs/>
        </w:rPr>
      </w:pPr>
      <w:r>
        <w:rPr>
          <w:rFonts w:cs="Calibri"/>
          <w:bCs/>
          <w:sz w:val="20"/>
          <w:szCs w:val="20"/>
        </w:rPr>
        <w:t>Worked on General ledger Code Combination issues.</w:t>
      </w:r>
    </w:p>
    <w:p>
      <w:pPr>
        <w:pStyle w:val="TextBody"/>
        <w:numPr>
          <w:ilvl w:val="0"/>
          <w:numId w:val="6"/>
        </w:numPr>
        <w:tabs>
          <w:tab w:val="right" w:pos="10800" w:leader="none"/>
        </w:tabs>
        <w:spacing w:lineRule="auto" w:line="276"/>
        <w:rPr>
          <w:bCs/>
        </w:rPr>
      </w:pPr>
      <w:r>
        <w:rPr>
          <w:rFonts w:cs="Calibri"/>
          <w:bCs/>
          <w:sz w:val="20"/>
          <w:szCs w:val="20"/>
        </w:rPr>
        <w:t>Worked on General Ledger Reconciliation issues.</w:t>
      </w:r>
    </w:p>
    <w:p>
      <w:pPr>
        <w:pStyle w:val="CTSBodyText"/>
        <w:tabs>
          <w:tab w:val="left" w:pos="5850" w:leader="none"/>
        </w:tabs>
        <w:rPr>
          <w:rFonts w:cs="Calibri"/>
          <w:b/>
          <w:b/>
          <w:bCs/>
          <w:sz w:val="20"/>
          <w:szCs w:val="20"/>
          <w:u w:val="single"/>
        </w:rPr>
      </w:pPr>
      <w:r>
        <w:rPr>
          <w:rFonts w:cs="Calibri"/>
          <w:b/>
          <w:bCs/>
          <w:sz w:val="20"/>
          <w:szCs w:val="20"/>
          <w:u w:val="single"/>
        </w:rPr>
      </w:r>
    </w:p>
    <w:p>
      <w:pPr>
        <w:pStyle w:val="CTSBodyText"/>
        <w:tabs>
          <w:tab w:val="left" w:pos="5850" w:leader="none"/>
        </w:tabs>
        <w:rPr>
          <w:b/>
          <w:b/>
          <w:bCs/>
          <w:u w:val="single"/>
        </w:rPr>
      </w:pPr>
      <w:r>
        <w:rPr>
          <w:rFonts w:cs="Calibri"/>
          <w:b/>
          <w:bCs/>
          <w:sz w:val="20"/>
          <w:szCs w:val="20"/>
          <w:u w:val="single"/>
        </w:rPr>
        <w:t>EDUCATION:</w:t>
      </w:r>
    </w:p>
    <w:p>
      <w:pPr>
        <w:pStyle w:val="CTSBodyText"/>
        <w:tabs>
          <w:tab w:val="left" w:pos="5850" w:leader="none"/>
        </w:tabs>
        <w:rPr>
          <w:rFonts w:cs="Calibri"/>
          <w:b/>
          <w:b/>
          <w:bCs/>
          <w:sz w:val="20"/>
          <w:szCs w:val="20"/>
          <w:u w:val="single"/>
        </w:rPr>
      </w:pPr>
      <w:r>
        <w:rPr>
          <w:rFonts w:cs="Calibri"/>
          <w:b/>
          <w:bCs/>
          <w:sz w:val="20"/>
          <w:szCs w:val="20"/>
          <w:u w:val="single"/>
        </w:rPr>
      </w:r>
    </w:p>
    <w:p>
      <w:pPr>
        <w:pStyle w:val="CTSBodyText"/>
        <w:tabs>
          <w:tab w:val="left" w:pos="5850" w:leader="none"/>
        </w:tabs>
        <w:rPr>
          <w:rFonts w:cs="Calibri"/>
          <w:sz w:val="20"/>
          <w:szCs w:val="20"/>
        </w:rPr>
      </w:pPr>
      <w:r>
        <w:rPr>
          <w:rFonts w:cs="Calibri"/>
          <w:sz w:val="20"/>
          <w:szCs w:val="20"/>
        </w:rPr>
        <w:t>Osmania University, Hyderabad</w:t>
        <w:tab/>
        <w:t>Post Graduation (MBA)</w:t>
      </w:r>
    </w:p>
    <w:p>
      <w:pPr>
        <w:pStyle w:val="CTSBodyText"/>
        <w:tabs>
          <w:tab w:val="left" w:pos="5850" w:leader="none"/>
        </w:tabs>
        <w:rPr>
          <w:rFonts w:cs="Calibri"/>
          <w:sz w:val="20"/>
          <w:szCs w:val="20"/>
        </w:rPr>
      </w:pPr>
      <w:r>
        <w:rPr>
          <w:rFonts w:cs="Calibri"/>
          <w:sz w:val="20"/>
          <w:szCs w:val="20"/>
        </w:rPr>
      </w:r>
    </w:p>
    <w:p>
      <w:pPr>
        <w:pStyle w:val="Achievement"/>
        <w:numPr>
          <w:ilvl w:val="0"/>
          <w:numId w:val="0"/>
        </w:numPr>
        <w:rPr>
          <w:rFonts w:ascii="Calibri" w:hAnsi="Calibri" w:cs="Calibri"/>
        </w:rPr>
      </w:pPr>
      <w:r>
        <w:rPr>
          <w:rFonts w:cs="Calibri" w:ascii="Calibri" w:hAnsi="Calibri"/>
          <w:b/>
          <w:sz w:val="20"/>
          <w:szCs w:val="20"/>
          <w:u w:val="single"/>
        </w:rPr>
        <w:t>ADDITIONAL WORK EXPERIENCE:</w:t>
      </w:r>
    </w:p>
    <w:p>
      <w:pPr>
        <w:pStyle w:val="Achievement"/>
        <w:numPr>
          <w:ilvl w:val="0"/>
          <w:numId w:val="0"/>
        </w:numPr>
        <w:ind w:left="720" w:hanging="360"/>
        <w:rPr>
          <w:rFonts w:ascii="Calibri" w:hAnsi="Calibri" w:cs="Calibri"/>
          <w:sz w:val="20"/>
          <w:szCs w:val="20"/>
        </w:rPr>
      </w:pPr>
      <w:r>
        <w:rPr>
          <w:rFonts w:cs="Calibri" w:ascii="Calibri" w:hAnsi="Calibri"/>
          <w:sz w:val="20"/>
          <w:szCs w:val="20"/>
        </w:rPr>
      </w:r>
    </w:p>
    <w:p>
      <w:pPr>
        <w:pStyle w:val="Achievement"/>
        <w:numPr>
          <w:ilvl w:val="0"/>
          <w:numId w:val="8"/>
        </w:numPr>
        <w:rPr>
          <w:rFonts w:ascii="Calibri" w:hAnsi="Calibri" w:cs="Calibri"/>
        </w:rPr>
      </w:pPr>
      <w:r>
        <w:rPr>
          <w:rFonts w:cs="Calibri" w:ascii="Calibri" w:hAnsi="Calibri"/>
          <w:sz w:val="20"/>
          <w:szCs w:val="20"/>
        </w:rPr>
        <w:t>Worked as an Accountant with Promantra Synergy Solutions Ltd from May 2013 to May 2015.</w:t>
      </w:r>
    </w:p>
    <w:p>
      <w:pPr>
        <w:pStyle w:val="Achievement"/>
        <w:numPr>
          <w:ilvl w:val="0"/>
          <w:numId w:val="8"/>
        </w:numPr>
        <w:rPr>
          <w:rFonts w:ascii="Calibri" w:hAnsi="Calibri" w:cs="Calibri"/>
        </w:rPr>
      </w:pPr>
      <w:r>
        <w:rPr>
          <w:rFonts w:cs="Calibri" w:ascii="Calibri" w:hAnsi="Calibri"/>
          <w:sz w:val="20"/>
          <w:szCs w:val="20"/>
        </w:rPr>
        <w:t>Worked as Accounts Executive with Trans Global Geomatics from Oct 2009 to May2013.</w:t>
      </w:r>
    </w:p>
    <w:p>
      <w:pPr>
        <w:pStyle w:val="CTSBodyText"/>
        <w:tabs>
          <w:tab w:val="left" w:pos="5850" w:leader="none"/>
        </w:tabs>
        <w:rPr>
          <w:rFonts w:cs="Calibri"/>
          <w:sz w:val="20"/>
          <w:szCs w:val="20"/>
        </w:rPr>
      </w:pPr>
      <w:r>
        <w:rPr>
          <w:rFonts w:cs="Calibri"/>
          <w:sz w:val="20"/>
          <w:szCs w:val="20"/>
        </w:rPr>
      </w:r>
    </w:p>
    <w:p>
      <w:pPr>
        <w:pStyle w:val="CTSBodyText"/>
        <w:tabs>
          <w:tab w:val="left" w:pos="5850" w:leader="none"/>
        </w:tabs>
        <w:rPr>
          <w:b/>
          <w:b/>
          <w:bCs/>
          <w:u w:val="single"/>
        </w:rPr>
      </w:pPr>
      <w:r>
        <w:rPr>
          <w:rFonts w:cs="Calibri"/>
          <w:b/>
          <w:bCs/>
          <w:sz w:val="20"/>
          <w:szCs w:val="20"/>
          <w:u w:val="single"/>
        </w:rPr>
        <w:t>ORACLE FUSION CERTIFICATIONS:</w:t>
      </w:r>
    </w:p>
    <w:p>
      <w:pPr>
        <w:pStyle w:val="CTSBodyText"/>
        <w:tabs>
          <w:tab w:val="left" w:pos="5850" w:leader="none"/>
        </w:tabs>
        <w:rPr>
          <w:rFonts w:cs="Calibri"/>
          <w:sz w:val="20"/>
          <w:szCs w:val="20"/>
        </w:rPr>
      </w:pPr>
      <w:r>
        <w:rPr>
          <w:rFonts w:cs="Calibri"/>
          <w:sz w:val="20"/>
          <w:szCs w:val="20"/>
        </w:rPr>
      </w:r>
    </w:p>
    <w:p>
      <w:pPr>
        <w:pStyle w:val="CTSBodyText"/>
        <w:numPr>
          <w:ilvl w:val="0"/>
          <w:numId w:val="7"/>
        </w:numPr>
        <w:tabs>
          <w:tab w:val="left" w:pos="5850" w:leader="none"/>
        </w:tabs>
        <w:rPr>
          <w:rFonts w:cs="Calibri"/>
          <w:sz w:val="20"/>
          <w:szCs w:val="20"/>
        </w:rPr>
      </w:pPr>
      <w:r>
        <w:rPr>
          <w:rFonts w:cs="Calibri"/>
          <w:sz w:val="20"/>
          <w:szCs w:val="20"/>
        </w:rPr>
        <w:t>Oracle Fusion Cloud Financials: General Ledger 2026 Implementation Professional (1D0-1054-26-D)</w:t>
      </w:r>
    </w:p>
    <w:p>
      <w:pPr>
        <w:pStyle w:val="CTSBodyText"/>
        <w:numPr>
          <w:ilvl w:val="0"/>
          <w:numId w:val="7"/>
        </w:numPr>
        <w:tabs>
          <w:tab w:val="left" w:pos="5850" w:leader="none"/>
        </w:tabs>
        <w:rPr>
          <w:rFonts w:cs="Calibri"/>
          <w:sz w:val="20"/>
          <w:szCs w:val="20"/>
        </w:rPr>
      </w:pPr>
      <w:r>
        <w:rPr>
          <w:rFonts w:cs="Calibri"/>
          <w:sz w:val="20"/>
          <w:szCs w:val="20"/>
        </w:rPr>
        <w:t>Oracle Fusion Cloud Financials: Payables and Expenses 2026 Implementation Professional (1D0-1055-26-D)</w:t>
      </w:r>
    </w:p>
    <w:p>
      <w:pPr>
        <w:pStyle w:val="CTSBodyText"/>
        <w:numPr>
          <w:ilvl w:val="0"/>
          <w:numId w:val="7"/>
        </w:numPr>
        <w:tabs>
          <w:tab w:val="left" w:pos="5850" w:leader="none"/>
        </w:tabs>
        <w:rPr>
          <w:rFonts w:cs="Calibri"/>
          <w:sz w:val="20"/>
          <w:szCs w:val="20"/>
        </w:rPr>
      </w:pPr>
      <w:r>
        <w:rPr>
          <w:rFonts w:cs="Calibri"/>
          <w:sz w:val="20"/>
          <w:szCs w:val="20"/>
        </w:rPr>
        <w:t>Oracle Cloud Infrastructure 2025 Certified AI Foundations Associate.</w:t>
      </w:r>
    </w:p>
    <w:p>
      <w:pPr>
        <w:pStyle w:val="CTSBodyText"/>
        <w:numPr>
          <w:ilvl w:val="0"/>
          <w:numId w:val="7"/>
        </w:numPr>
        <w:tabs>
          <w:tab w:val="left" w:pos="5850" w:leader="none"/>
        </w:tabs>
        <w:rPr>
          <w:rFonts w:cs="Calibri"/>
          <w:sz w:val="20"/>
          <w:szCs w:val="20"/>
        </w:rPr>
      </w:pPr>
      <w:r>
        <w:rPr>
          <w:rFonts w:cs="Calibri"/>
          <w:sz w:val="20"/>
          <w:szCs w:val="20"/>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cs="Calibri"/>
          <w:sz w:val="20"/>
          <w:szCs w:val="20"/>
        </w:rPr>
        <w:t>Oracle Cloud Infrastructure 2025 Certified Foundations Associate.</w:t>
      </w:r>
    </w:p>
    <w:sectPr>
      <w:footerReference w:type="default" r:id="rId3"/>
      <w:type w:val="nextPage"/>
      <w:pgSz w:w="12240" w:h="15840"/>
      <w:pgMar w:left="720" w:right="720" w:header="0" w:top="720" w:footer="72" w:bottom="72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Courier New">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roman"/>
    <w:pitch w:val="variable"/>
  </w:font>
  <w:font w:name="Book Antiqua">
    <w:charset w:val="01"/>
    <w:family w:val="roman"/>
    <w:pitch w:val="variable"/>
  </w:font>
  <w:font w:name="Times New Roman">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rStyle w:val="Pagenumber"/>
        <w:sz w:val="14"/>
        <w:szCs w:val="14"/>
      </w:rPr>
    </w:pPr>
    <w:r>
      <w:rPr>
        <w:sz w:val="14"/>
        <w:szCs w:val="14"/>
      </w:rPr>
    </w:r>
  </w:p>
  <w:p>
    <w:pPr>
      <w:pStyle w:val="Footer"/>
      <w:spacing w:before="240" w:after="0"/>
      <w:rPr/>
    </w:pPr>
    <w:r>
      <w:rPr/>
    </w:r>
  </w:p>
  <w:p>
    <w:pPr>
      <w:pStyle w:val="Footer"/>
      <w:jc w:val="both"/>
      <w:rPr>
        <w:color w:val="141414" w:themeColor="text1"/>
      </w:rPr>
    </w:pPr>
    <w:r>
      <w:rPr>
        <w:color w:val="141414" w:themeColor="text1"/>
      </w:rPr>
    </w:r>
  </w:p>
  <w:p>
    <w:pPr>
      <w:pStyle w:val="Footer"/>
      <w:jc w:val="both"/>
      <w:rPr/>
    </w:pPr>
    <w:r>
      <w:rPr/>
    </w:r>
  </w:p>
  <w:p>
    <w:pPr>
      <w:pStyle w:val="Footer"/>
      <w:jc w:val="both"/>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12"/>
        <w:szCs w:val="12"/>
        <w:color w:val="000066"/>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12"/>
        <w:szCs w:val="12"/>
        <w:color w:val="000066"/>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6">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7">
    <w:lvl w:ilvl="0">
      <w:start w:val="1"/>
      <w:numFmt w:val="bullet"/>
      <w:lvlText w:val=""/>
      <w:lvlJc w:val="left"/>
      <w:pPr>
        <w:tabs>
          <w:tab w:val="num" w:pos="720"/>
        </w:tabs>
        <w:ind w:left="720" w:hanging="283"/>
      </w:pPr>
      <w:rPr>
        <w:rFonts w:ascii="Symbol" w:hAnsi="Symbol" w:cs="Symbol" w:hint="default"/>
        <w:rFonts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eastAsiaTheme="minorHAnsi"/>
        <w:lang w:val="en-US" w:eastAsia="en-US" w:bidi="ar-SA"/>
      </w:rPr>
    </w:rPrDefault>
    <w:pPrDefault>
      <w:pPr/>
    </w:pPrDefault>
  </w:docDefaults>
  <w:latentStyles w:defLockedState="0" w:defUIPriority="99" w:defSemiHidden="0" w:defUnhideWhenUsed="0" w:defQFormat="0" w:count="376">
    <w:lsdException w:name="Normal" w:uiPriority="0"/>
    <w:lsdException w:name="heading 2" w:semiHidden="1" w:unhideWhenUsed="1"/>
    <w:lsdException w:name="heading 3" w:semiHidden="1" w:unhideWhenUsed="1"/>
    <w:lsdException w:name="heading 4" w:uiPriority="0"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locked="1" w:semiHidden="1"/>
    <w:lsdException w:name="index 2" w:locked="1" w:semiHidden="1"/>
    <w:lsdException w:name="index 3" w:locked="1" w:semiHidden="1"/>
    <w:lsdException w:name="index 4" w:locked="1" w:semiHidden="1"/>
    <w:lsdException w:name="index 5" w:locked="1" w:semiHidden="1"/>
    <w:lsdException w:name="index 6" w:locked="1" w:semiHidden="1"/>
    <w:lsdException w:name="index 7" w:locked="1" w:semiHidden="1"/>
    <w:lsdException w:name="index 8" w:locked="1" w:semiHidden="1"/>
    <w:lsdException w:name="index 9" w:locked="1" w:semiHidden="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semiHidden="1" w:unhideWhenUsed="1"/>
    <w:lsdException w:name="toc 8" w:uiPriority="39" w:semiHidden="1" w:unhideWhenUsed="1"/>
    <w:lsdException w:name="toc 9" w:uiPriority="39" w:semiHidden="1" w:unhideWhenUsed="1"/>
    <w:lsdException w:name="Normal Indent" w:locked="1" w:uiPriority="0" w:semiHidden="1" w:unhideWhenUsed="1"/>
    <w:lsdException w:name="footnote text" w:locked="1" w:semiHidden="1"/>
    <w:lsdException w:name="annotation text" w:locked="1" w:semiHidden="1"/>
    <w:lsdException w:name="header" w:uiPriority="0" w:semiHidden="1" w:unhideWhenUsed="1"/>
    <w:lsdException w:name="footer" w:semiHidden="1" w:unhideWhenUsed="1"/>
    <w:lsdException w:name="index heading" w:locked="1" w:semiHidden="1"/>
    <w:lsdException w:name="caption" w:uiPriority="35" w:semiHidden="1" w:unhideWhenUsed="1"/>
    <w:lsdException w:name="table of figures" w:locked="1" w:semiHidden="1"/>
    <w:lsdException w:name="envelope address" w:locked="1" w:semiHidden="1"/>
    <w:lsdException w:name="envelope return" w:locked="1" w:semiHidden="1"/>
    <w:lsdException w:name="footnote reference" w:locked="1" w:semiHidden="1"/>
    <w:lsdException w:name="annotation reference" w:locked="1" w:semiHidden="1"/>
    <w:lsdException w:name="line number" w:locked="1" w:semiHidden="1"/>
    <w:lsdException w:name="page number" w:uiPriority="0" w:semiHidden="1" w:unhideWhenUsed="1"/>
    <w:lsdException w:name="endnote reference" w:locked="1" w:semiHidden="1"/>
    <w:lsdException w:name="endnote text" w:locked="1" w:semiHidden="1"/>
    <w:lsdException w:name="table of authorities" w:locked="1" w:semiHidden="1"/>
    <w:lsdException w:name="macro" w:locked="1" w:semiHidden="1"/>
    <w:lsdException w:name="toa heading" w:locked="1" w:semiHidden="1"/>
    <w:lsdException w:name="List" w:locked="1" w:semiHidden="1"/>
    <w:lsdException w:name="List Bullet" w:locked="1" w:semiHidden="1"/>
    <w:lsdException w:name="List Number" w:locked="1" w:semiHidden="1"/>
    <w:lsdException w:name="List 2" w:locked="1" w:semiHidden="1"/>
    <w:lsdException w:name="List 3" w:locked="1" w:semiHidden="1"/>
    <w:lsdException w:name="List 4" w:locked="1" w:semiHidden="1"/>
    <w:lsdException w:name="List 5" w:locked="1" w:semiHidden="1"/>
    <w:lsdException w:name="List Bullet 2" w:locked="1" w:semiHidden="1"/>
    <w:lsdException w:name="List Bullet 3" w:locked="1" w:semiHidden="1"/>
    <w:lsdException w:name="List Bullet 4" w:locked="1" w:semiHidden="1"/>
    <w:lsdException w:name="List Bullet 5" w:locked="1" w:semiHidden="1"/>
    <w:lsdException w:name="List Number 2" w:locked="1" w:semiHidden="1"/>
    <w:lsdException w:name="List Number 3" w:locked="1" w:semiHidden="1"/>
    <w:lsdException w:name="List Number 4" w:locked="1" w:semiHidden="1"/>
    <w:lsdException w:name="List Number 5" w:locked="1" w:semiHidden="1"/>
    <w:lsdException w:name="Title" w:uiPriority="10"/>
    <w:lsdException w:name="Closing" w:locked="1" w:semiHidden="1"/>
    <w:lsdException w:name="Signature" w:locked="1" w:semiHidden="1"/>
    <w:lsdException w:name="Default Paragraph Font" w:uiPriority="1" w:semiHidden="1" w:unhideWhenUsed="1"/>
    <w:lsdException w:name="Body Text" w:uiPriority="0" w:semiHidden="1" w:unhideWhenUsed="1"/>
    <w:lsdException w:name="Body Text Indent" w:locked="1" w:semiHidden="1"/>
    <w:lsdException w:name="List Continue" w:locked="1" w:semiHidden="1"/>
    <w:lsdException w:name="List Continue 2" w:locked="1" w:semiHidden="1"/>
    <w:lsdException w:name="List Continue 3" w:locked="1" w:semiHidden="1"/>
    <w:lsdException w:name="List Continue 4" w:locked="1" w:semiHidden="1"/>
    <w:lsdException w:name="List Continue 5" w:locked="1" w:semiHidden="1"/>
    <w:lsdException w:name="Message Header" w:locked="1" w:semiHidden="1"/>
    <w:lsdException w:name="Subtitle" w:uiPriority="11"/>
    <w:lsdException w:name="Salutation" w:locked="1" w:semiHidden="1"/>
    <w:lsdException w:name="Date" w:locked="1" w:semiHidden="1"/>
    <w:lsdException w:name="Body Text First Indent" w:locked="1" w:semiHidden="1"/>
    <w:lsdException w:name="Body Text First Indent 2" w:locked="1" w:semiHidden="1"/>
    <w:lsdException w:name="Note Heading" w:locked="1" w:semiHidden="1"/>
    <w:lsdException w:name="Body Text 2" w:locked="1" w:semiHidden="1"/>
    <w:lsdException w:name="Body Text 3" w:locked="1" w:semiHidden="1"/>
    <w:lsdException w:name="Body Text Indent 2" w:locked="1" w:semiHidden="1"/>
    <w:lsdException w:name="Body Text Indent 3" w:locked="1" w:semiHidden="1"/>
    <w:lsdException w:name="Block Text" w:locked="1" w:semiHidden="1"/>
    <w:lsdException w:name="Hyperlink" w:semiHidden="1" w:unhideWhenUsed="1"/>
    <w:lsdException w:name="FollowedHyperlink" w:locked="1" w:semiHidden="1"/>
    <w:lsdException w:name="Strong" w:uiPriority="22"/>
    <w:lsdException w:name="Emphasis" w:uiPriority="20"/>
    <w:lsdException w:name="Document Map" w:locked="1" w:semiHidden="1"/>
    <w:lsdException w:name="Plain Text" w:uiPriority="0" w:semiHidden="1" w:unhideWhenUsed="1"/>
    <w:lsdException w:name="E-mail Signature" w:locked="1" w:semiHidden="1"/>
    <w:lsdException w:name="HTML Top of Form" w:semiHidden="1" w:unhideWhenUsed="1"/>
    <w:lsdException w:name="HTML Bottom of Form" w:semiHidden="1" w:unhideWhenUsed="1"/>
    <w:lsdException w:name="Normal (Web)" w:uiPriority="0" w:semiHidden="1" w:unhideWhenUsed="1"/>
    <w:lsdException w:name="HTML Acronym" w:locked="1" w:semiHidden="1"/>
    <w:lsdException w:name="HTML Address" w:locked="1" w:semiHidden="1"/>
    <w:lsdException w:name="HTML Cite" w:locked="1" w:semiHidden="1"/>
    <w:lsdException w:name="HTML Code" w:locked="1" w:semiHidden="1"/>
    <w:lsdException w:name="HTML Definition" w:locked="1" w:semiHidden="1"/>
    <w:lsdException w:name="HTML Keyboard" w:locked="1" w:semiHidden="1" w:unhideWhenUsed="1"/>
    <w:lsdException w:name="HTML Preformatted" w:semiHidden="1" w:unhideWhenUsed="1"/>
    <w:lsdException w:name="HTML Sample" w:locked="1" w:semiHidden="1"/>
    <w:lsdException w:name="HTML Typewriter" w:locked="1" w:semiHidden="1"/>
    <w:lsdException w:name="HTML Variable" w:locked="1" w:semiHidden="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locked="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lsdException w:name="Intense Emphasis" w:uiPriority="21"/>
    <w:lsdException w:name="Subtle Reference" w:locked="1" w:uiPriority="31"/>
    <w:lsdException w:name="Intense Reference" w:uiPriority="32"/>
    <w:lsdException w:name="Book Title" w:locked="1"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emiHidden/>
    <w:qFormat/>
    <w:rsid w:val="003f2fc5"/>
    <w:pPr>
      <w:widowControl/>
      <w:bidi w:val="0"/>
      <w:jc w:val="left"/>
    </w:pPr>
    <w:rPr>
      <w:rFonts w:ascii="Calibri" w:hAnsi="Calibri" w:eastAsia="Calibri" w:cs="Times New Roman" w:eastAsiaTheme="minorHAnsi"/>
      <w:color w:val="auto"/>
      <w:kern w:val="0"/>
      <w:sz w:val="20"/>
      <w:szCs w:val="20"/>
      <w:lang w:val="en-US" w:eastAsia="en-US" w:bidi="ar-SA"/>
    </w:rPr>
  </w:style>
  <w:style w:type="paragraph" w:styleId="Heading1">
    <w:name w:val="Heading 1"/>
    <w:basedOn w:val="Normal"/>
    <w:next w:val="Normal"/>
    <w:link w:val="Heading1Char"/>
    <w:uiPriority w:val="99"/>
    <w:semiHidden/>
    <w:qFormat/>
    <w:rsid w:val="00ef4f2a"/>
    <w:pPr>
      <w:keepNext w:val="true"/>
      <w:pageBreakBefore/>
      <w:spacing w:before="240" w:after="60"/>
      <w:outlineLvl w:val="0"/>
    </w:pPr>
    <w:rPr>
      <w:rFonts w:cs="Arial"/>
      <w:b/>
      <w:bCs/>
      <w:kern w:val="2"/>
      <w:sz w:val="32"/>
      <w:szCs w:val="32"/>
    </w:rPr>
  </w:style>
  <w:style w:type="paragraph" w:styleId="Heading2">
    <w:name w:val="Heading 2"/>
    <w:basedOn w:val="Normal"/>
    <w:next w:val="Normal"/>
    <w:link w:val="Heading2Char"/>
    <w:uiPriority w:val="99"/>
    <w:semiHidden/>
    <w:qFormat/>
    <w:rsid w:val="00ef4f2a"/>
    <w:pPr>
      <w:keepNext w:val="true"/>
      <w:pageBreakBefore/>
      <w:spacing w:before="240" w:after="60"/>
      <w:outlineLvl w:val="1"/>
    </w:pPr>
    <w:rPr>
      <w:rFonts w:cs="Arial"/>
      <w:b/>
      <w:bCs/>
      <w:sz w:val="28"/>
      <w:szCs w:val="28"/>
    </w:rPr>
  </w:style>
  <w:style w:type="paragraph" w:styleId="Heading3">
    <w:name w:val="Heading 3"/>
    <w:basedOn w:val="Normal"/>
    <w:next w:val="Normal"/>
    <w:link w:val="Heading3Char"/>
    <w:uiPriority w:val="99"/>
    <w:semiHidden/>
    <w:qFormat/>
    <w:rsid w:val="00ef4f2a"/>
    <w:pPr>
      <w:keepNext w:val="true"/>
      <w:pageBreakBefore/>
      <w:spacing w:before="240" w:after="60"/>
      <w:outlineLvl w:val="2"/>
    </w:pPr>
    <w:rPr>
      <w:rFonts w:cs="Arial"/>
      <w:bCs/>
      <w:sz w:val="28"/>
      <w:szCs w:val="26"/>
    </w:rPr>
  </w:style>
  <w:style w:type="paragraph" w:styleId="Heading4">
    <w:name w:val="Heading 4"/>
    <w:basedOn w:val="Normal"/>
    <w:next w:val="Normal"/>
    <w:link w:val="Heading4Char"/>
    <w:autoRedefine/>
    <w:semiHidden/>
    <w:qFormat/>
    <w:rsid w:val="00521cfe"/>
    <w:pPr>
      <w:keepNext w:val="true"/>
      <w:spacing w:before="240" w:after="60"/>
      <w:outlineLvl w:val="3"/>
    </w:pPr>
    <w:rPr>
      <w:rFonts w:cs="Arial"/>
      <w:b/>
      <w:bCs/>
      <w:szCs w:val="28"/>
    </w:rPr>
  </w:style>
  <w:style w:type="paragraph" w:styleId="Heading5">
    <w:name w:val="Heading 5"/>
    <w:basedOn w:val="Normal"/>
    <w:next w:val="Normal"/>
    <w:link w:val="Heading5Char"/>
    <w:uiPriority w:val="99"/>
    <w:semiHidden/>
    <w:qFormat/>
    <w:rsid w:val="00ef4f2a"/>
    <w:pPr>
      <w:keepNext w:val="true"/>
      <w:spacing w:before="240" w:after="60"/>
      <w:outlineLvl w:val="4"/>
    </w:pPr>
    <w:rPr>
      <w:bCs/>
      <w:szCs w:val="22"/>
    </w:rPr>
  </w:style>
  <w:style w:type="paragraph" w:styleId="Heading6">
    <w:name w:val="Heading 6"/>
    <w:basedOn w:val="Normal"/>
    <w:next w:val="Normal"/>
    <w:link w:val="Heading6Char"/>
    <w:uiPriority w:val="99"/>
    <w:semiHidden/>
    <w:qFormat/>
    <w:rsid w:val="00ef4f2a"/>
    <w:pPr>
      <w:spacing w:before="240" w:after="60"/>
      <w:outlineLvl w:val="5"/>
    </w:pPr>
    <w:rPr>
      <w:bCs/>
      <w:szCs w:val="22"/>
    </w:rPr>
  </w:style>
  <w:style w:type="paragraph" w:styleId="Heading7">
    <w:name w:val="Heading 7"/>
    <w:basedOn w:val="Normal"/>
    <w:next w:val="Normal"/>
    <w:link w:val="Heading7Char"/>
    <w:uiPriority w:val="99"/>
    <w:semiHidden/>
    <w:qFormat/>
    <w:rsid w:val="00ef4f2a"/>
    <w:pPr>
      <w:spacing w:before="240" w:after="60"/>
      <w:outlineLvl w:val="6"/>
    </w:pPr>
    <w:rPr/>
  </w:style>
  <w:style w:type="paragraph" w:styleId="Heading8">
    <w:name w:val="Heading 8"/>
    <w:basedOn w:val="Normal"/>
    <w:next w:val="Normal"/>
    <w:link w:val="Heading8Char"/>
    <w:uiPriority w:val="99"/>
    <w:semiHidden/>
    <w:qFormat/>
    <w:rsid w:val="00ef4f2a"/>
    <w:pPr>
      <w:spacing w:before="240" w:after="60"/>
      <w:outlineLvl w:val="7"/>
    </w:pPr>
    <w:rPr>
      <w:iCs/>
    </w:rPr>
  </w:style>
  <w:style w:type="paragraph" w:styleId="Heading9">
    <w:name w:val="Heading 9"/>
    <w:basedOn w:val="Normal"/>
    <w:next w:val="Normal"/>
    <w:link w:val="Heading9Char"/>
    <w:uiPriority w:val="99"/>
    <w:semiHidden/>
    <w:qFormat/>
    <w:rsid w:val="00ef4f2a"/>
    <w:pPr>
      <w:spacing w:before="240" w:after="60"/>
      <w:outlineLvl w:val="8"/>
    </w:pPr>
    <w:rPr>
      <w:rFonts w:cs="Arial"/>
      <w:szCs w:val="22"/>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9"/>
    <w:semiHidden/>
    <w:qFormat/>
    <w:rsid w:val="00a32797"/>
    <w:rPr>
      <w:rFonts w:cs="Arial"/>
      <w:b/>
      <w:bCs/>
      <w:kern w:val="2"/>
      <w:sz w:val="32"/>
      <w:szCs w:val="32"/>
    </w:rPr>
  </w:style>
  <w:style w:type="character" w:styleId="Heading2Char" w:customStyle="1">
    <w:name w:val="Heading 2 Char"/>
    <w:basedOn w:val="DefaultParagraphFont"/>
    <w:link w:val="Heading2"/>
    <w:uiPriority w:val="99"/>
    <w:semiHidden/>
    <w:qFormat/>
    <w:rsid w:val="00a32797"/>
    <w:rPr>
      <w:rFonts w:cs="Arial"/>
      <w:b/>
      <w:bCs/>
      <w:sz w:val="28"/>
      <w:szCs w:val="28"/>
    </w:rPr>
  </w:style>
  <w:style w:type="character" w:styleId="Heading3Char" w:customStyle="1">
    <w:name w:val="Heading 3 Char"/>
    <w:basedOn w:val="DefaultParagraphFont"/>
    <w:link w:val="Heading3"/>
    <w:uiPriority w:val="99"/>
    <w:semiHidden/>
    <w:qFormat/>
    <w:rsid w:val="00a32797"/>
    <w:rPr>
      <w:rFonts w:cs="Arial"/>
      <w:bCs/>
      <w:sz w:val="28"/>
      <w:szCs w:val="26"/>
    </w:rPr>
  </w:style>
  <w:style w:type="character" w:styleId="Heading4Char" w:customStyle="1">
    <w:name w:val="Heading 4 Char"/>
    <w:basedOn w:val="DefaultParagraphFont"/>
    <w:link w:val="Heading4"/>
    <w:semiHidden/>
    <w:qFormat/>
    <w:rsid w:val="00a32797"/>
    <w:rPr>
      <w:rFonts w:cs="Arial"/>
      <w:b/>
      <w:bCs/>
      <w:szCs w:val="28"/>
    </w:rPr>
  </w:style>
  <w:style w:type="character" w:styleId="Heading5Char" w:customStyle="1">
    <w:name w:val="Heading 5 Char"/>
    <w:basedOn w:val="DefaultParagraphFont"/>
    <w:link w:val="Heading5"/>
    <w:uiPriority w:val="99"/>
    <w:semiHidden/>
    <w:qFormat/>
    <w:rsid w:val="00a32797"/>
    <w:rPr>
      <w:bCs/>
      <w:szCs w:val="22"/>
    </w:rPr>
  </w:style>
  <w:style w:type="character" w:styleId="Heading6Char" w:customStyle="1">
    <w:name w:val="Heading 6 Char"/>
    <w:basedOn w:val="DefaultParagraphFont"/>
    <w:link w:val="Heading6"/>
    <w:uiPriority w:val="99"/>
    <w:semiHidden/>
    <w:qFormat/>
    <w:rsid w:val="00a32797"/>
    <w:rPr>
      <w:bCs/>
      <w:szCs w:val="22"/>
    </w:rPr>
  </w:style>
  <w:style w:type="character" w:styleId="Heading7Char" w:customStyle="1">
    <w:name w:val="Heading 7 Char"/>
    <w:basedOn w:val="DefaultParagraphFont"/>
    <w:link w:val="Heading7"/>
    <w:uiPriority w:val="99"/>
    <w:semiHidden/>
    <w:qFormat/>
    <w:rsid w:val="00a32797"/>
    <w:rPr/>
  </w:style>
  <w:style w:type="character" w:styleId="Heading8Char" w:customStyle="1">
    <w:name w:val="Heading 8 Char"/>
    <w:basedOn w:val="DefaultParagraphFont"/>
    <w:link w:val="Heading8"/>
    <w:uiPriority w:val="99"/>
    <w:semiHidden/>
    <w:qFormat/>
    <w:rsid w:val="00a32797"/>
    <w:rPr>
      <w:iCs/>
    </w:rPr>
  </w:style>
  <w:style w:type="character" w:styleId="Heading9Char" w:customStyle="1">
    <w:name w:val="Heading 9 Char"/>
    <w:basedOn w:val="DefaultParagraphFont"/>
    <w:link w:val="Heading9"/>
    <w:uiPriority w:val="99"/>
    <w:semiHidden/>
    <w:qFormat/>
    <w:rsid w:val="00a32797"/>
    <w:rPr>
      <w:rFonts w:cs="Arial"/>
      <w:szCs w:val="22"/>
    </w:rPr>
  </w:style>
  <w:style w:type="character" w:styleId="HeaderChar" w:customStyle="1">
    <w:name w:val="Header Char"/>
    <w:basedOn w:val="DefaultParagraphFont"/>
    <w:link w:val="Header"/>
    <w:semiHidden/>
    <w:qFormat/>
    <w:rsid w:val="00a32797"/>
    <w:rPr>
      <w:b/>
      <w:sz w:val="28"/>
    </w:rPr>
  </w:style>
  <w:style w:type="character" w:styleId="FooterChar" w:customStyle="1">
    <w:name w:val="Footer Char"/>
    <w:basedOn w:val="DefaultParagraphFont"/>
    <w:link w:val="Footer"/>
    <w:uiPriority w:val="99"/>
    <w:semiHidden/>
    <w:qFormat/>
    <w:rsid w:val="00a32797"/>
    <w:rPr>
      <w:sz w:val="16"/>
    </w:rPr>
  </w:style>
  <w:style w:type="character" w:styleId="Pagenumber">
    <w:name w:val="page number"/>
    <w:basedOn w:val="DefaultParagraphFont"/>
    <w:semiHidden/>
    <w:qFormat/>
    <w:rsid w:val="00fa7bbf"/>
    <w:rPr>
      <w:rFonts w:ascii="Calibri" w:hAnsi="Calibri" w:cs="Times New Roman"/>
      <w:sz w:val="20"/>
      <w:lang w:val="en-US" w:eastAsia="en-US"/>
    </w:rPr>
  </w:style>
  <w:style w:type="character" w:styleId="TitleChar" w:customStyle="1">
    <w:name w:val="Title Char"/>
    <w:basedOn w:val="DefaultParagraphFont"/>
    <w:link w:val="Title"/>
    <w:uiPriority w:val="10"/>
    <w:semiHidden/>
    <w:qFormat/>
    <w:rsid w:val="00a32797"/>
    <w:rPr>
      <w:rFonts w:ascii="Cambria" w:hAnsi="Cambria" w:eastAsia="Times New Roman"/>
      <w:b/>
      <w:bCs/>
      <w:kern w:val="2"/>
      <w:sz w:val="32"/>
      <w:szCs w:val="32"/>
    </w:rPr>
  </w:style>
  <w:style w:type="character" w:styleId="BodyTextChar" w:customStyle="1">
    <w:name w:val="Body Text Char"/>
    <w:basedOn w:val="DefaultParagraphFont"/>
    <w:link w:val="BodyText"/>
    <w:semiHidden/>
    <w:qFormat/>
    <w:rsid w:val="00a32797"/>
    <w:rPr>
      <w:rFonts w:eastAsia="Times New Roman"/>
    </w:rPr>
  </w:style>
  <w:style w:type="character" w:styleId="SubtitleChar" w:customStyle="1">
    <w:name w:val="Subtitle Char"/>
    <w:basedOn w:val="DefaultParagraphFont"/>
    <w:link w:val="Subtitle"/>
    <w:uiPriority w:val="11"/>
    <w:semiHidden/>
    <w:qFormat/>
    <w:rsid w:val="00a32797"/>
    <w:rPr>
      <w:rFonts w:ascii="Cambria" w:hAnsi="Cambria" w:eastAsia="Times New Roman"/>
      <w:sz w:val="24"/>
    </w:rPr>
  </w:style>
  <w:style w:type="character" w:styleId="InternetLink">
    <w:name w:val="Internet Link"/>
    <w:basedOn w:val="DefaultParagraphFont"/>
    <w:uiPriority w:val="99"/>
    <w:semiHidden/>
    <w:rsid w:val="00ef4f2a"/>
    <w:rPr>
      <w:rFonts w:ascii="Calibri" w:hAnsi="Calibri" w:cs="Times New Roman"/>
      <w:color w:val="0000FF"/>
      <w:sz w:val="16"/>
      <w:u w:val="single"/>
      <w:lang w:val="en-US" w:eastAsia="en-US"/>
    </w:rPr>
  </w:style>
  <w:style w:type="character" w:styleId="Strong">
    <w:name w:val="Strong"/>
    <w:basedOn w:val="DefaultParagraphFont"/>
    <w:uiPriority w:val="22"/>
    <w:semiHidden/>
    <w:qFormat/>
    <w:rsid w:val="00ef4f2a"/>
    <w:rPr>
      <w:b/>
      <w:bCs/>
    </w:rPr>
  </w:style>
  <w:style w:type="character" w:styleId="Emphasis">
    <w:name w:val="Emphasis"/>
    <w:basedOn w:val="DefaultParagraphFont"/>
    <w:uiPriority w:val="20"/>
    <w:semiHidden/>
    <w:qFormat/>
    <w:rsid w:val="00ef4f2a"/>
    <w:rPr>
      <w:i/>
      <w:iCs/>
    </w:rPr>
  </w:style>
  <w:style w:type="character" w:styleId="PlainTextChar" w:customStyle="1">
    <w:name w:val="Plain Text Char"/>
    <w:basedOn w:val="DefaultParagraphFont"/>
    <w:link w:val="PlainText"/>
    <w:semiHidden/>
    <w:qFormat/>
    <w:rsid w:val="00a32797"/>
    <w:rPr>
      <w:rFonts w:ascii="Courier New" w:hAnsi="Courier New" w:eastAsia="MS Mincho" w:cs="Courier New"/>
    </w:rPr>
  </w:style>
  <w:style w:type="character" w:styleId="HTMLPreformattedChar" w:customStyle="1">
    <w:name w:val="HTML Preformatted Char"/>
    <w:basedOn w:val="DefaultParagraphFont"/>
    <w:link w:val="HTMLPreformatted"/>
    <w:uiPriority w:val="99"/>
    <w:semiHidden/>
    <w:qFormat/>
    <w:rsid w:val="00a32797"/>
    <w:rPr>
      <w:rFonts w:eastAsia="MS Mincho"/>
      <w:sz w:val="22"/>
      <w:szCs w:val="22"/>
    </w:rPr>
  </w:style>
  <w:style w:type="character" w:styleId="BalloonTextChar" w:customStyle="1">
    <w:name w:val="Balloon Text Char"/>
    <w:basedOn w:val="DefaultParagraphFont"/>
    <w:link w:val="BalloonText"/>
    <w:uiPriority w:val="99"/>
    <w:semiHidden/>
    <w:qFormat/>
    <w:rsid w:val="00a32797"/>
    <w:rPr>
      <w:rFonts w:ascii="Tahoma" w:hAnsi="Tahoma" w:cs="Tahoma"/>
      <w:szCs w:val="16"/>
    </w:rPr>
  </w:style>
  <w:style w:type="character" w:styleId="QuoteChar" w:customStyle="1">
    <w:name w:val="Quote Char"/>
    <w:basedOn w:val="DefaultParagraphFont"/>
    <w:link w:val="Quote"/>
    <w:uiPriority w:val="29"/>
    <w:semiHidden/>
    <w:qFormat/>
    <w:rsid w:val="00a32797"/>
    <w:rPr>
      <w:i/>
      <w:iCs/>
      <w:color w:val="000000"/>
    </w:rPr>
  </w:style>
  <w:style w:type="character" w:styleId="IntenseQuoteChar" w:customStyle="1">
    <w:name w:val="Intense Quote Char"/>
    <w:basedOn w:val="DefaultParagraphFont"/>
    <w:link w:val="IntenseQuote"/>
    <w:uiPriority w:val="30"/>
    <w:semiHidden/>
    <w:qFormat/>
    <w:rsid w:val="00a32797"/>
    <w:rPr>
      <w:b/>
      <w:bCs/>
      <w:i/>
      <w:iCs/>
      <w:color w:val="4F81BD"/>
    </w:rPr>
  </w:style>
  <w:style w:type="character" w:styleId="SubtleEmphasis">
    <w:name w:val="Subtle Emphasis"/>
    <w:basedOn w:val="DefaultParagraphFont"/>
    <w:uiPriority w:val="19"/>
    <w:semiHidden/>
    <w:qFormat/>
    <w:locked/>
    <w:rsid w:val="00ef4f2a"/>
    <w:rPr>
      <w:i/>
      <w:iCs/>
      <w:color w:val="808080"/>
    </w:rPr>
  </w:style>
  <w:style w:type="character" w:styleId="IntenseEmphasis">
    <w:name w:val="Intense Emphasis"/>
    <w:basedOn w:val="DefaultParagraphFont"/>
    <w:uiPriority w:val="21"/>
    <w:semiHidden/>
    <w:qFormat/>
    <w:rsid w:val="00ef4f2a"/>
    <w:rPr>
      <w:b/>
      <w:bCs/>
      <w:i/>
      <w:iCs/>
      <w:color w:val="4F81BD"/>
    </w:rPr>
  </w:style>
  <w:style w:type="character" w:styleId="SubtleReference">
    <w:name w:val="Subtle Reference"/>
    <w:basedOn w:val="DefaultParagraphFont"/>
    <w:uiPriority w:val="31"/>
    <w:semiHidden/>
    <w:qFormat/>
    <w:locked/>
    <w:rsid w:val="00ef4f2a"/>
    <w:rPr>
      <w:smallCaps/>
      <w:color w:val="C0504D"/>
      <w:u w:val="single"/>
    </w:rPr>
  </w:style>
  <w:style w:type="character" w:styleId="IntenseReference">
    <w:name w:val="Intense Reference"/>
    <w:basedOn w:val="DefaultParagraphFont"/>
    <w:uiPriority w:val="32"/>
    <w:semiHidden/>
    <w:qFormat/>
    <w:rsid w:val="00ef4f2a"/>
    <w:rPr>
      <w:b/>
      <w:bCs/>
      <w:smallCaps/>
      <w:color w:val="C0504D"/>
      <w:spacing w:val="5"/>
      <w:u w:val="single"/>
    </w:rPr>
  </w:style>
  <w:style w:type="character" w:styleId="BookTitle">
    <w:name w:val="Book Title"/>
    <w:basedOn w:val="DefaultParagraphFont"/>
    <w:uiPriority w:val="33"/>
    <w:semiHidden/>
    <w:qFormat/>
    <w:locked/>
    <w:rsid w:val="00ef4f2a"/>
    <w:rPr>
      <w:b/>
      <w:bCs/>
      <w:smallCaps/>
      <w:spacing w:val="5"/>
    </w:rPr>
  </w:style>
  <w:style w:type="character" w:styleId="Highlighttext" w:customStyle="1">
    <w:name w:val="highlighttext"/>
    <w:basedOn w:val="DefaultParagraphFont"/>
    <w:uiPriority w:val="99"/>
    <w:semiHidden/>
    <w:qFormat/>
    <w:rsid w:val="00ef4f2a"/>
    <w:rPr>
      <w:rFonts w:cs="Times New Roman"/>
      <w:color w:val="auto"/>
      <w:shd w:fill="E0E0E0" w:val="clear"/>
      <w:lang w:val="en-US" w:eastAsia="en-US"/>
    </w:rPr>
  </w:style>
  <w:style w:type="character" w:styleId="HighlightedVariable" w:customStyle="1">
    <w:name w:val="Highlighted Variable"/>
    <w:basedOn w:val="DefaultParagraphFont"/>
    <w:semiHidden/>
    <w:qFormat/>
    <w:rsid w:val="00ef7fc1"/>
    <w:rPr>
      <w:rFonts w:ascii="Calibri" w:hAnsi="Calibri"/>
      <w:color w:val="0000FF"/>
      <w:sz w:val="20"/>
    </w:rPr>
  </w:style>
  <w:style w:type="character" w:styleId="CTSDocumentSubtitleChar" w:customStyle="1">
    <w:name w:val="CTS Document Subtitle Char"/>
    <w:basedOn w:val="DefaultParagraphFont"/>
    <w:link w:val="CTSDocumentSubtitle"/>
    <w:uiPriority w:val="99"/>
    <w:qFormat/>
    <w:locked/>
    <w:rsid w:val="00a32797"/>
    <w:rPr>
      <w:caps/>
      <w:color w:val="FFFFFF" w:themeColor="background1"/>
      <w:sz w:val="48"/>
    </w:rPr>
  </w:style>
  <w:style w:type="character" w:styleId="BulletChar" w:customStyle="1">
    <w:name w:val="Bullet Char"/>
    <w:basedOn w:val="DefaultParagraphFont"/>
    <w:link w:val="Bullet"/>
    <w:semiHidden/>
    <w:qFormat/>
    <w:locked/>
    <w:rsid w:val="00a32797"/>
    <w:rPr>
      <w:rFonts w:eastAsia="Times New Roman"/>
      <w:lang w:eastAsia="es-ES"/>
    </w:rPr>
  </w:style>
  <w:style w:type="character" w:styleId="PlaceholderText">
    <w:name w:val="Placeholder Text"/>
    <w:basedOn w:val="DefaultParagraphFont"/>
    <w:uiPriority w:val="99"/>
    <w:semiHidden/>
    <w:qFormat/>
    <w:rsid w:val="003c0a02"/>
    <w:rPr>
      <w:color w:val="808080"/>
    </w:rPr>
  </w:style>
  <w:style w:type="character" w:styleId="CTSBodyTextChar" w:customStyle="1">
    <w:name w:val="CTS Body Text Char"/>
    <w:basedOn w:val="BodyTextChar"/>
    <w:link w:val="CTSBodyText"/>
    <w:qFormat/>
    <w:rsid w:val="00a32797"/>
    <w:rPr>
      <w:rFonts w:eastAsia="Times New Roman"/>
    </w:rPr>
  </w:style>
  <w:style w:type="character" w:styleId="UnresolvedMention1" w:customStyle="1">
    <w:name w:val="Unresolved Mention1"/>
    <w:basedOn w:val="DefaultParagraphFont"/>
    <w:uiPriority w:val="99"/>
    <w:semiHidden/>
    <w:unhideWhenUsed/>
    <w:qFormat/>
    <w:rsid w:val="006f7ea5"/>
    <w:rPr>
      <w:color w:val="605E5C"/>
      <w:shd w:fill="E1DFDD" w:val="clear"/>
    </w:rPr>
  </w:style>
  <w:style w:type="character" w:styleId="ListLabel1">
    <w:name w:val="ListLabel 1"/>
    <w:qFormat/>
    <w:rPr>
      <w:sz w:val="16"/>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color w:val="035271"/>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color w:val="035271"/>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color w:val="035271"/>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color w:val="035271"/>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color w:val="000066"/>
      <w:sz w:val="12"/>
      <w:szCs w:val="12"/>
    </w:rPr>
  </w:style>
  <w:style w:type="character" w:styleId="ListLabel64">
    <w:name w:val="ListLabel 64"/>
    <w:qFormat/>
    <w:rPr>
      <w:rFonts w:cs="Courier New"/>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b/>
      <w:color w:val="000066"/>
      <w:sz w:val="12"/>
      <w:szCs w:val="12"/>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color w:val="000066"/>
      <w:sz w:val="12"/>
      <w:szCs w:val="12"/>
    </w:rPr>
  </w:style>
  <w:style w:type="character" w:styleId="ListLabel72">
    <w:name w:val="ListLabel 72"/>
    <w:qFormat/>
    <w:rPr>
      <w:rFonts w:cs="Courier New"/>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color w:val="000066"/>
      <w:sz w:val="12"/>
      <w:szCs w:val="12"/>
    </w:rPr>
  </w:style>
  <w:style w:type="character" w:styleId="ListLabel79">
    <w:name w:val="ListLabel 79"/>
    <w:qFormat/>
    <w:rPr>
      <w:rFonts w:cs="Courier New"/>
    </w:rPr>
  </w:style>
  <w:style w:type="character" w:styleId="ListLabel80">
    <w:name w:val="ListLabel 80"/>
    <w:qFormat/>
    <w:rPr>
      <w:rFonts w:cs="Courier New"/>
    </w:rPr>
  </w:style>
  <w:style w:type="character" w:styleId="ListLabel81">
    <w:name w:val="ListLabel 81"/>
    <w:qFormat/>
    <w:rPr>
      <w:rFonts w:cs="Courier New"/>
    </w:rPr>
  </w:style>
  <w:style w:type="character" w:styleId="ListLabel82">
    <w:name w:val="ListLabel 82"/>
    <w:qFormat/>
    <w:rPr>
      <w:rFonts w:cs="Courier New"/>
    </w:rPr>
  </w:style>
  <w:style w:type="character" w:styleId="ListLabel83">
    <w:name w:val="ListLabel 83"/>
    <w:qFormat/>
    <w:rPr>
      <w:rFonts w:cs="Courier New"/>
    </w:rPr>
  </w:style>
  <w:style w:type="character" w:styleId="ListLabel84">
    <w:name w:val="ListLabel 84"/>
    <w:qFormat/>
    <w:rPr>
      <w:rFonts w:cs="Courier New"/>
    </w:rPr>
  </w:style>
  <w:style w:type="character" w:styleId="ListLabel85">
    <w:name w:val="ListLabel 85"/>
    <w:qFormat/>
    <w:rPr>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semiHidden/>
    <w:rsid w:val="00af29a1"/>
    <w:pPr/>
    <w:rPr>
      <w:rFonts w:eastAsia="Times New Roman"/>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11" w:customStyle="1">
    <w:name w:val="TOC 11"/>
    <w:basedOn w:val="Normal"/>
    <w:next w:val="Normal"/>
    <w:autoRedefine/>
    <w:uiPriority w:val="99"/>
    <w:semiHidden/>
    <w:qFormat/>
    <w:rsid w:val="00922258"/>
    <w:pPr>
      <w:tabs>
        <w:tab w:val="right" w:pos="10786" w:leader="dot"/>
      </w:tabs>
      <w:spacing w:before="120" w:after="0"/>
      <w:ind w:left="144" w:hanging="0"/>
    </w:pPr>
    <w:rPr/>
  </w:style>
  <w:style w:type="paragraph" w:styleId="Contents2">
    <w:name w:val="TOC 2"/>
    <w:basedOn w:val="Normal"/>
    <w:next w:val="Normal"/>
    <w:autoRedefine/>
    <w:uiPriority w:val="39"/>
    <w:semiHidden/>
    <w:rsid w:val="00922258"/>
    <w:pPr>
      <w:tabs>
        <w:tab w:val="right" w:pos="10790" w:leader="dot"/>
      </w:tabs>
      <w:spacing w:before="120" w:after="0"/>
      <w:ind w:left="432" w:hanging="0"/>
    </w:pPr>
    <w:rPr/>
  </w:style>
  <w:style w:type="paragraph" w:styleId="Contents3">
    <w:name w:val="TOC 3"/>
    <w:basedOn w:val="Normal"/>
    <w:next w:val="Normal"/>
    <w:autoRedefine/>
    <w:uiPriority w:val="39"/>
    <w:semiHidden/>
    <w:rsid w:val="00922258"/>
    <w:pPr>
      <w:tabs>
        <w:tab w:val="right" w:pos="10786" w:leader="dot"/>
      </w:tabs>
      <w:spacing w:before="120" w:after="0"/>
      <w:ind w:left="720" w:hanging="0"/>
    </w:pPr>
    <w:rPr/>
  </w:style>
  <w:style w:type="paragraph" w:styleId="Contents4">
    <w:name w:val="TOC 4"/>
    <w:basedOn w:val="Normal"/>
    <w:next w:val="Normal"/>
    <w:autoRedefine/>
    <w:uiPriority w:val="39"/>
    <w:semiHidden/>
    <w:rsid w:val="00922258"/>
    <w:pPr>
      <w:tabs>
        <w:tab w:val="right" w:pos="10790" w:leader="dot"/>
      </w:tabs>
      <w:spacing w:before="120" w:after="0"/>
      <w:ind w:left="1008" w:hanging="0"/>
    </w:pPr>
    <w:rPr/>
  </w:style>
  <w:style w:type="paragraph" w:styleId="Contents5">
    <w:name w:val="TOC 5"/>
    <w:basedOn w:val="Normal"/>
    <w:next w:val="Normal"/>
    <w:autoRedefine/>
    <w:uiPriority w:val="39"/>
    <w:semiHidden/>
    <w:rsid w:val="00922258"/>
    <w:pPr>
      <w:tabs>
        <w:tab w:val="right" w:pos="10786" w:leader="dot"/>
      </w:tabs>
      <w:spacing w:before="120" w:after="0"/>
      <w:ind w:left="1296" w:hanging="0"/>
    </w:pPr>
    <w:rPr/>
  </w:style>
  <w:style w:type="paragraph" w:styleId="Contents6">
    <w:name w:val="TOC 6"/>
    <w:basedOn w:val="Normal"/>
    <w:next w:val="Normal"/>
    <w:autoRedefine/>
    <w:uiPriority w:val="99"/>
    <w:semiHidden/>
    <w:rsid w:val="0062218d"/>
    <w:pPr>
      <w:tabs>
        <w:tab w:val="right" w:pos="10790" w:leader="dot"/>
      </w:tabs>
      <w:spacing w:before="120" w:after="0"/>
      <w:ind w:left="1584" w:hanging="0"/>
    </w:pPr>
    <w:rPr/>
  </w:style>
  <w:style w:type="paragraph" w:styleId="Contents7">
    <w:name w:val="TOC 7"/>
    <w:basedOn w:val="Normal"/>
    <w:next w:val="Normal"/>
    <w:autoRedefine/>
    <w:uiPriority w:val="99"/>
    <w:semiHidden/>
    <w:rsid w:val="0062218d"/>
    <w:pPr>
      <w:tabs>
        <w:tab w:val="right" w:pos="10786" w:leader="dot"/>
      </w:tabs>
      <w:spacing w:before="120" w:after="0"/>
      <w:ind w:left="1872" w:hanging="0"/>
    </w:pPr>
    <w:rPr/>
  </w:style>
  <w:style w:type="paragraph" w:styleId="Contents8">
    <w:name w:val="TOC 8"/>
    <w:basedOn w:val="Normal"/>
    <w:next w:val="Normal"/>
    <w:autoRedefine/>
    <w:uiPriority w:val="99"/>
    <w:semiHidden/>
    <w:rsid w:val="0062218d"/>
    <w:pPr>
      <w:tabs>
        <w:tab w:val="right" w:pos="10786" w:leader="dot"/>
      </w:tabs>
      <w:spacing w:before="120" w:after="0"/>
      <w:ind w:left="2160" w:hanging="0"/>
    </w:pPr>
    <w:rPr/>
  </w:style>
  <w:style w:type="paragraph" w:styleId="Contents9">
    <w:name w:val="TOC 9"/>
    <w:basedOn w:val="Normal"/>
    <w:next w:val="Normal"/>
    <w:autoRedefine/>
    <w:uiPriority w:val="99"/>
    <w:semiHidden/>
    <w:rsid w:val="0062218d"/>
    <w:pPr>
      <w:tabs>
        <w:tab w:val="right" w:pos="10786" w:leader="dot"/>
      </w:tabs>
      <w:spacing w:before="120" w:after="0"/>
      <w:ind w:left="2448" w:hanging="0"/>
    </w:pPr>
    <w:rPr/>
  </w:style>
  <w:style w:type="paragraph" w:styleId="Header">
    <w:name w:val="Header"/>
    <w:basedOn w:val="Normal"/>
    <w:link w:val="HeaderChar"/>
    <w:semiHidden/>
    <w:rsid w:val="00ef4f2a"/>
    <w:pPr>
      <w:tabs>
        <w:tab w:val="center" w:pos="4680" w:leader="none"/>
        <w:tab w:val="right" w:pos="9360" w:leader="none"/>
      </w:tabs>
    </w:pPr>
    <w:rPr>
      <w:b/>
      <w:sz w:val="28"/>
    </w:rPr>
  </w:style>
  <w:style w:type="paragraph" w:styleId="Footer">
    <w:name w:val="Footer"/>
    <w:basedOn w:val="Normal"/>
    <w:link w:val="FooterChar"/>
    <w:uiPriority w:val="99"/>
    <w:semiHidden/>
    <w:rsid w:val="001f6e5e"/>
    <w:pPr>
      <w:tabs>
        <w:tab w:val="center" w:pos="4680" w:leader="none"/>
        <w:tab w:val="right" w:pos="9360" w:leader="none"/>
      </w:tabs>
    </w:pPr>
    <w:rPr>
      <w:sz w:val="16"/>
    </w:rPr>
  </w:style>
  <w:style w:type="paragraph" w:styleId="Caption1">
    <w:name w:val="caption"/>
    <w:basedOn w:val="Normal"/>
    <w:next w:val="Normal"/>
    <w:uiPriority w:val="35"/>
    <w:semiHidden/>
    <w:qFormat/>
    <w:rsid w:val="00ef4f2a"/>
    <w:pPr/>
    <w:rPr>
      <w:b/>
      <w:bCs/>
    </w:rPr>
  </w:style>
  <w:style w:type="paragraph" w:styleId="Title">
    <w:name w:val="Title"/>
    <w:basedOn w:val="Normal"/>
    <w:next w:val="Normal"/>
    <w:link w:val="TitleChar"/>
    <w:uiPriority w:val="10"/>
    <w:semiHidden/>
    <w:qFormat/>
    <w:rsid w:val="00ef4f2a"/>
    <w:pPr>
      <w:spacing w:before="240" w:after="60"/>
      <w:jc w:val="center"/>
      <w:outlineLvl w:val="0"/>
    </w:pPr>
    <w:rPr>
      <w:rFonts w:ascii="Cambria" w:hAnsi="Cambria" w:eastAsia="Times New Roman"/>
      <w:b/>
      <w:bCs/>
      <w:kern w:val="2"/>
      <w:sz w:val="32"/>
      <w:szCs w:val="32"/>
    </w:rPr>
  </w:style>
  <w:style w:type="paragraph" w:styleId="Subtitle">
    <w:name w:val="Subtitle"/>
    <w:basedOn w:val="Normal"/>
    <w:next w:val="Normal"/>
    <w:link w:val="SubtitleChar"/>
    <w:uiPriority w:val="11"/>
    <w:semiHidden/>
    <w:qFormat/>
    <w:rsid w:val="00ef4f2a"/>
    <w:pPr>
      <w:spacing w:before="0" w:after="60"/>
      <w:jc w:val="center"/>
      <w:outlineLvl w:val="1"/>
    </w:pPr>
    <w:rPr>
      <w:rFonts w:ascii="Cambria" w:hAnsi="Cambria" w:eastAsia="Times New Roman"/>
      <w:sz w:val="24"/>
    </w:rPr>
  </w:style>
  <w:style w:type="paragraph" w:styleId="PlainText">
    <w:name w:val="Plain Text"/>
    <w:basedOn w:val="Normal"/>
    <w:link w:val="PlainTextChar"/>
    <w:semiHidden/>
    <w:qFormat/>
    <w:rsid w:val="00ef4f2a"/>
    <w:pPr/>
    <w:rPr>
      <w:rFonts w:ascii="Courier New" w:hAnsi="Courier New" w:eastAsia="MS Mincho" w:cs="Courier New"/>
    </w:rPr>
  </w:style>
  <w:style w:type="paragraph" w:styleId="NormalWeb">
    <w:name w:val="Normal (Web)"/>
    <w:basedOn w:val="Normal"/>
    <w:qFormat/>
    <w:rsid w:val="00ef4f2a"/>
    <w:pPr/>
    <w:rPr>
      <w:sz w:val="22"/>
      <w:szCs w:val="22"/>
    </w:rPr>
  </w:style>
  <w:style w:type="paragraph" w:styleId="HTMLPreformatted">
    <w:name w:val="HTML Preformatted"/>
    <w:basedOn w:val="Normal"/>
    <w:link w:val="HTMLPreformattedChar"/>
    <w:uiPriority w:val="99"/>
    <w:semiHidden/>
    <w:qFormat/>
    <w:rsid w:val="00ef4f2a"/>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eastAsia="MS Mincho"/>
      <w:sz w:val="22"/>
      <w:szCs w:val="22"/>
    </w:rPr>
  </w:style>
  <w:style w:type="paragraph" w:styleId="BalloonText">
    <w:name w:val="Balloon Text"/>
    <w:basedOn w:val="Normal"/>
    <w:link w:val="BalloonTextChar"/>
    <w:uiPriority w:val="99"/>
    <w:semiHidden/>
    <w:qFormat/>
    <w:locked/>
    <w:rsid w:val="00ef4f2a"/>
    <w:pPr/>
    <w:rPr>
      <w:rFonts w:ascii="Tahoma" w:hAnsi="Tahoma" w:cs="Tahoma"/>
      <w:szCs w:val="16"/>
    </w:rPr>
  </w:style>
  <w:style w:type="paragraph" w:styleId="ListParagraph">
    <w:name w:val="List Paragraph"/>
    <w:basedOn w:val="Normal"/>
    <w:uiPriority w:val="34"/>
    <w:semiHidden/>
    <w:qFormat/>
    <w:rsid w:val="00ef4f2a"/>
    <w:pPr>
      <w:ind w:left="720" w:hanging="0"/>
    </w:pPr>
    <w:rPr/>
  </w:style>
  <w:style w:type="paragraph" w:styleId="Quote">
    <w:name w:val="Quote"/>
    <w:basedOn w:val="Normal"/>
    <w:next w:val="Normal"/>
    <w:link w:val="QuoteChar"/>
    <w:uiPriority w:val="29"/>
    <w:semiHidden/>
    <w:qFormat/>
    <w:locked/>
    <w:rsid w:val="00ef4f2a"/>
    <w:pPr/>
    <w:rPr>
      <w:i/>
      <w:iCs/>
      <w:color w:val="000000"/>
    </w:rPr>
  </w:style>
  <w:style w:type="paragraph" w:styleId="IntenseQuote">
    <w:name w:val="Intense Quote"/>
    <w:basedOn w:val="Normal"/>
    <w:next w:val="Normal"/>
    <w:link w:val="IntenseQuoteChar"/>
    <w:uiPriority w:val="30"/>
    <w:semiHidden/>
    <w:qFormat/>
    <w:rsid w:val="00ef4f2a"/>
    <w:pPr>
      <w:pBdr>
        <w:bottom w:val="single" w:sz="4" w:space="4" w:color="4F81BD"/>
      </w:pBdr>
      <w:spacing w:before="200" w:after="280"/>
      <w:ind w:left="936" w:right="936" w:hanging="0"/>
    </w:pPr>
    <w:rPr>
      <w:b/>
      <w:bCs/>
      <w:i/>
      <w:iCs/>
      <w:color w:val="4F81BD"/>
    </w:rPr>
  </w:style>
  <w:style w:type="paragraph" w:styleId="TOCHeading">
    <w:name w:val="TOC Heading"/>
    <w:basedOn w:val="Heading1"/>
    <w:next w:val="Normal"/>
    <w:uiPriority w:val="99"/>
    <w:semiHidden/>
    <w:qFormat/>
    <w:rsid w:val="00ef4f2a"/>
    <w:pPr>
      <w:keepLines/>
      <w:pageBreakBefore w:val="false"/>
      <w:spacing w:lineRule="auto" w:line="276" w:before="480" w:after="0"/>
    </w:pPr>
    <w:rPr>
      <w:rFonts w:ascii="Cambria" w:hAnsi="Cambria" w:eastAsia="Times New Roman" w:cs="Times New Roman"/>
      <w:color w:val="365F91"/>
      <w:kern w:val="0"/>
      <w:sz w:val="28"/>
      <w:szCs w:val="28"/>
    </w:rPr>
  </w:style>
  <w:style w:type="paragraph" w:styleId="Infoblock" w:customStyle="1">
    <w:name w:val="infoblock"/>
    <w:basedOn w:val="Normal"/>
    <w:uiPriority w:val="99"/>
    <w:semiHidden/>
    <w:qFormat/>
    <w:rsid w:val="00ef4f2a"/>
    <w:pPr>
      <w:ind w:left="144" w:right="144" w:hanging="0"/>
    </w:pPr>
    <w:rPr>
      <w:sz w:val="22"/>
      <w:szCs w:val="22"/>
    </w:rPr>
  </w:style>
  <w:style w:type="paragraph" w:styleId="Conceptbody" w:customStyle="1">
    <w:name w:val="conceptbody"/>
    <w:basedOn w:val="Normal"/>
    <w:uiPriority w:val="99"/>
    <w:semiHidden/>
    <w:qFormat/>
    <w:rsid w:val="00ef4f2a"/>
    <w:pPr/>
    <w:rPr>
      <w:sz w:val="22"/>
      <w:szCs w:val="22"/>
    </w:rPr>
  </w:style>
  <w:style w:type="paragraph" w:styleId="Steptext" w:customStyle="1">
    <w:name w:val="steptext"/>
    <w:uiPriority w:val="99"/>
    <w:semiHidden/>
    <w:qFormat/>
    <w:rsid w:val="00cd0788"/>
    <w:pPr>
      <w:widowControl/>
      <w:bidi w:val="0"/>
      <w:jc w:val="left"/>
    </w:pPr>
    <w:rPr>
      <w:rFonts w:ascii="Arial" w:hAnsi="Arial" w:eastAsia="MingLiU" w:cs="Times New Roman"/>
      <w:color w:val="auto"/>
      <w:kern w:val="0"/>
      <w:sz w:val="16"/>
      <w:szCs w:val="22"/>
      <w:lang w:val="en-US" w:eastAsia="en-US" w:bidi="ar-SA"/>
    </w:rPr>
  </w:style>
  <w:style w:type="paragraph" w:styleId="Procedure" w:customStyle="1">
    <w:name w:val="procedure"/>
    <w:basedOn w:val="Normal"/>
    <w:uiPriority w:val="99"/>
    <w:semiHidden/>
    <w:qFormat/>
    <w:locked/>
    <w:rsid w:val="00ef4f2a"/>
    <w:pPr/>
    <w:rPr>
      <w:rFonts w:cs="Arial"/>
      <w:b/>
      <w:bCs/>
      <w:sz w:val="22"/>
    </w:rPr>
  </w:style>
  <w:style w:type="paragraph" w:styleId="NumberedList2" w:customStyle="1">
    <w:name w:val="Numbered List 2"/>
    <w:basedOn w:val="Normal"/>
    <w:uiPriority w:val="99"/>
    <w:semiHidden/>
    <w:qFormat/>
    <w:rsid w:val="00ef4f2a"/>
    <w:pPr>
      <w:spacing w:lineRule="atLeast" w:line="240"/>
      <w:ind w:hanging="360"/>
    </w:pPr>
    <w:rPr>
      <w:rFonts w:eastAsia="MS Mincho"/>
      <w:sz w:val="22"/>
      <w:szCs w:val="22"/>
    </w:rPr>
  </w:style>
  <w:style w:type="paragraph" w:styleId="TH4" w:customStyle="1">
    <w:name w:val="TH4"/>
    <w:basedOn w:val="Normal"/>
    <w:next w:val="Normal"/>
    <w:uiPriority w:val="99"/>
    <w:semiHidden/>
    <w:qFormat/>
    <w:locked/>
    <w:rsid w:val="00ef4f2a"/>
    <w:pPr/>
    <w:rPr>
      <w:b/>
      <w:sz w:val="32"/>
    </w:rPr>
  </w:style>
  <w:style w:type="paragraph" w:styleId="TH5" w:customStyle="1">
    <w:name w:val="TH5"/>
    <w:basedOn w:val="Normal"/>
    <w:uiPriority w:val="99"/>
    <w:semiHidden/>
    <w:qFormat/>
    <w:locked/>
    <w:rsid w:val="00ef4f2a"/>
    <w:pPr/>
    <w:rPr>
      <w:sz w:val="28"/>
    </w:rPr>
  </w:style>
  <w:style w:type="paragraph" w:styleId="Titlepagedate" w:customStyle="1">
    <w:name w:val="titlepagedate"/>
    <w:basedOn w:val="Normal"/>
    <w:uiPriority w:val="99"/>
    <w:semiHidden/>
    <w:qFormat/>
    <w:rsid w:val="00ef4f2a"/>
    <w:pPr>
      <w:jc w:val="center"/>
    </w:pPr>
    <w:rPr>
      <w:b/>
      <w:sz w:val="28"/>
    </w:rPr>
  </w:style>
  <w:style w:type="paragraph" w:styleId="CTSDocumentSubtitle" w:customStyle="1">
    <w:name w:val="CTS Document Subtitle"/>
    <w:basedOn w:val="Normal"/>
    <w:link w:val="CTSDocumentSubtitleChar"/>
    <w:uiPriority w:val="99"/>
    <w:qFormat/>
    <w:rsid w:val="00bc722b"/>
    <w:pPr/>
    <w:rPr>
      <w:caps/>
      <w:color w:val="FFFFFF" w:themeColor="background1"/>
      <w:sz w:val="48"/>
    </w:rPr>
  </w:style>
  <w:style w:type="paragraph" w:styleId="Tocheader" w:customStyle="1">
    <w:name w:val="tocheader"/>
    <w:basedOn w:val="Normal"/>
    <w:uiPriority w:val="99"/>
    <w:semiHidden/>
    <w:qFormat/>
    <w:rsid w:val="00e21590"/>
    <w:pPr>
      <w:keepNext w:val="true"/>
      <w:pageBreakBefore/>
      <w:pBdr>
        <w:bottom w:val="single" w:sz="12" w:space="1" w:color="035271"/>
      </w:pBdr>
      <w:spacing w:before="0" w:after="600"/>
    </w:pPr>
    <w:rPr>
      <w:b/>
      <w:color w:val="035271"/>
      <w:sz w:val="36"/>
    </w:rPr>
  </w:style>
  <w:style w:type="paragraph" w:styleId="NormalLightBlue" w:customStyle="1">
    <w:name w:val="Normal+ Light Blue"/>
    <w:basedOn w:val="Heading1"/>
    <w:uiPriority w:val="99"/>
    <w:semiHidden/>
    <w:qFormat/>
    <w:rsid w:val="00ef4f2a"/>
    <w:pPr/>
    <w:rPr>
      <w:color w:val="3366FF"/>
    </w:rPr>
  </w:style>
  <w:style w:type="paragraph" w:styleId="NormalLightBlue1" w:customStyle="1">
    <w:name w:val="normal + Light Blue"/>
    <w:basedOn w:val="CTSDocumentSubtitle"/>
    <w:uiPriority w:val="99"/>
    <w:semiHidden/>
    <w:qFormat/>
    <w:rsid w:val="00ef4f2a"/>
    <w:pPr/>
    <w:rPr>
      <w:color w:val="3366FF"/>
    </w:rPr>
  </w:style>
  <w:style w:type="paragraph" w:styleId="Numberedsteptext" w:customStyle="1">
    <w:name w:val="numberedsteptext"/>
    <w:basedOn w:val="Steptext"/>
    <w:uiPriority w:val="99"/>
    <w:semiHidden/>
    <w:qFormat/>
    <w:rsid w:val="00ef4f2a"/>
    <w:pPr/>
    <w:rPr/>
  </w:style>
  <w:style w:type="paragraph" w:styleId="Normalbold" w:customStyle="1">
    <w:name w:val="Normal (bold)"/>
    <w:basedOn w:val="Normal"/>
    <w:uiPriority w:val="99"/>
    <w:semiHidden/>
    <w:qFormat/>
    <w:rsid w:val="00ef4f2a"/>
    <w:pPr/>
    <w:rPr>
      <w:b/>
    </w:rPr>
  </w:style>
  <w:style w:type="paragraph" w:styleId="OLHeading" w:customStyle="1">
    <w:name w:val="OLHeading"/>
    <w:basedOn w:val="Heading2"/>
    <w:autoRedefine/>
    <w:uiPriority w:val="99"/>
    <w:semiHidden/>
    <w:qFormat/>
    <w:rsid w:val="00ef4f2a"/>
    <w:pPr>
      <w:keepLines/>
      <w:pageBreakBefore w:val="false"/>
      <w:pBdr>
        <w:top w:val="single" w:sz="48" w:space="4" w:color="000000"/>
      </w:pBdr>
    </w:pPr>
    <w:rPr>
      <w:rFonts w:ascii="Book Antiqua" w:hAnsi="Book Antiqua"/>
    </w:rPr>
  </w:style>
  <w:style w:type="paragraph" w:styleId="AFORWARD" w:customStyle="1">
    <w:name w:val="AFORWARD"/>
    <w:basedOn w:val="Normal"/>
    <w:uiPriority w:val="99"/>
    <w:semiHidden/>
    <w:qFormat/>
    <w:locked/>
    <w:rsid w:val="00ef4f2a"/>
    <w:pPr>
      <w:keepNext w:val="true"/>
      <w:pBdr>
        <w:top w:val="single" w:sz="6" w:space="1" w:color="000000"/>
      </w:pBdr>
      <w:spacing w:before="240" w:after="240"/>
    </w:pPr>
    <w:rPr>
      <w:rFonts w:eastAsia="Times New Roman"/>
      <w:smallCaps/>
      <w:sz w:val="36"/>
    </w:rPr>
  </w:style>
  <w:style w:type="paragraph" w:styleId="TitleBar" w:customStyle="1">
    <w:name w:val="Title Bar"/>
    <w:basedOn w:val="Normal"/>
    <w:semiHidden/>
    <w:qFormat/>
    <w:rsid w:val="00820a2a"/>
    <w:pPr>
      <w:keepNext w:val="true"/>
      <w:pageBreakBefore/>
      <w:shd w:val="solid" w:color="auto" w:fill="auto"/>
      <w:spacing w:before="1680" w:after="0"/>
      <w:ind w:left="2520" w:right="720" w:hanging="0"/>
    </w:pPr>
    <w:rPr>
      <w:rFonts w:eastAsia="Times New Roman"/>
      <w:sz w:val="36"/>
    </w:rPr>
  </w:style>
  <w:style w:type="paragraph" w:styleId="CTSDocumentTitle" w:customStyle="1">
    <w:name w:val="CTS Document Title"/>
    <w:basedOn w:val="Title"/>
    <w:qFormat/>
    <w:rsid w:val="00445e29"/>
    <w:pPr>
      <w:keepLines/>
      <w:spacing w:before="0" w:after="0"/>
      <w:ind w:right="720" w:hanging="0"/>
      <w:jc w:val="left"/>
    </w:pPr>
    <w:rPr>
      <w:rFonts w:ascii="Calibri" w:hAnsi="Calibri"/>
      <w:b w:val="false"/>
      <w:bCs w:val="false"/>
      <w:caps/>
      <w:color w:val="FFFFFF" w:themeColor="background1"/>
      <w:kern w:val="0"/>
      <w:sz w:val="64"/>
      <w:szCs w:val="20"/>
    </w:rPr>
  </w:style>
  <w:style w:type="paragraph" w:styleId="RouteTitle" w:customStyle="1">
    <w:name w:val="Route Title"/>
    <w:basedOn w:val="Normal"/>
    <w:semiHidden/>
    <w:qFormat/>
    <w:locked/>
    <w:rsid w:val="00ef4f2a"/>
    <w:pPr>
      <w:keepLines/>
      <w:spacing w:before="0" w:after="120"/>
      <w:ind w:left="2520" w:right="720" w:hanging="0"/>
    </w:pPr>
    <w:rPr>
      <w:rFonts w:ascii="Book Antiqua" w:hAnsi="Book Antiqua" w:eastAsia="Times New Roman"/>
      <w:sz w:val="36"/>
    </w:rPr>
  </w:style>
  <w:style w:type="paragraph" w:styleId="TableText" w:customStyle="1">
    <w:name w:val="Table Text"/>
    <w:basedOn w:val="Normal"/>
    <w:semiHidden/>
    <w:qFormat/>
    <w:rsid w:val="001f6e5e"/>
    <w:pPr/>
    <w:rPr>
      <w:sz w:val="16"/>
    </w:rPr>
  </w:style>
  <w:style w:type="paragraph" w:styleId="HeadingBar" w:customStyle="1">
    <w:name w:val="Heading Bar"/>
    <w:basedOn w:val="Normal"/>
    <w:next w:val="Normal"/>
    <w:semiHidden/>
    <w:qFormat/>
    <w:rsid w:val="00ef4f2a"/>
    <w:pPr>
      <w:keepNext w:val="true"/>
      <w:keepLines/>
      <w:shd w:val="solid" w:color="auto" w:fill="auto"/>
      <w:spacing w:before="240" w:after="0"/>
      <w:ind w:right="7920" w:hanging="0"/>
    </w:pPr>
    <w:rPr>
      <w:rFonts w:ascii="Book Antiqua" w:hAnsi="Book Antiqua" w:eastAsia="Times New Roman"/>
      <w:color w:val="FFFFFF"/>
      <w:sz w:val="8"/>
    </w:rPr>
  </w:style>
  <w:style w:type="paragraph" w:styleId="Tableheading" w:customStyle="1">
    <w:name w:val="_Table_heading"/>
    <w:basedOn w:val="Normal"/>
    <w:next w:val="Normal"/>
    <w:semiHidden/>
    <w:qFormat/>
    <w:locked/>
    <w:rsid w:val="00ef4f2a"/>
    <w:pPr>
      <w:keepNext w:val="true"/>
      <w:keepLines/>
      <w:spacing w:before="120" w:after="240"/>
    </w:pPr>
    <w:rPr>
      <w:rFonts w:cs="Arial"/>
      <w:b/>
    </w:rPr>
  </w:style>
  <w:style w:type="paragraph" w:styleId="TableContents">
    <w:name w:val="Table Contents"/>
    <w:basedOn w:val="Normal"/>
    <w:qFormat/>
    <w:pPr/>
    <w:rPr/>
  </w:style>
  <w:style w:type="paragraph" w:styleId="TableHeading1" w:customStyle="1">
    <w:name w:val="Table Heading"/>
    <w:basedOn w:val="TableText"/>
    <w:semiHidden/>
    <w:qFormat/>
    <w:rsid w:val="00bb6937"/>
    <w:pPr>
      <w:overflowPunct w:val="true"/>
      <w:spacing w:before="60" w:after="60"/>
      <w:textAlignment w:val="baseline"/>
    </w:pPr>
    <w:rPr>
      <w:b/>
      <w:color w:val="FFFFFF" w:themeColor="background1"/>
    </w:rPr>
  </w:style>
  <w:style w:type="paragraph" w:styleId="CTSH2PBTOC" w:customStyle="1">
    <w:name w:val="CTS H2 - PB TOC"/>
    <w:basedOn w:val="Heading3"/>
    <w:next w:val="TextBody"/>
    <w:qFormat/>
    <w:rsid w:val="007e0790"/>
    <w:pPr>
      <w:pBdr>
        <w:bottom w:val="single" w:sz="12" w:space="1" w:color="4E4E4E"/>
      </w:pBdr>
      <w:spacing w:before="0" w:after="120"/>
      <w:ind w:right="2160" w:hanging="0"/>
    </w:pPr>
    <w:rPr>
      <w:rFonts w:cs="Times New Roman"/>
      <w:b/>
      <w:color w:val="4E4E4E" w:themeColor="text1" w:themeTint="bf"/>
    </w:rPr>
  </w:style>
  <w:style w:type="paragraph" w:styleId="CTSH1noPB" w:customStyle="1">
    <w:name w:val="CTS H1 - noPB"/>
    <w:basedOn w:val="OLHeading"/>
    <w:next w:val="TextBody"/>
    <w:qFormat/>
    <w:rsid w:val="00fe2d24"/>
    <w:pPr>
      <w:pBdr>
        <w:bottom w:val="single" w:sz="12" w:space="1" w:color="00556B"/>
      </w:pBdr>
      <w:spacing w:before="0" w:after="120"/>
    </w:pPr>
    <w:rPr>
      <w:rFonts w:ascii="Calibri" w:hAnsi="Calibri"/>
      <w:color w:val="00556B" w:themeColor="accent4" w:themeShade="bf"/>
      <w:sz w:val="36"/>
    </w:rPr>
  </w:style>
  <w:style w:type="paragraph" w:styleId="CTSH1PB" w:customStyle="1">
    <w:name w:val="CTS H1 - PB"/>
    <w:basedOn w:val="OLHeading"/>
    <w:next w:val="TextBody"/>
    <w:qFormat/>
    <w:rsid w:val="00fe2d24"/>
    <w:pPr>
      <w:pageBreakBefore/>
      <w:pBdr>
        <w:bottom w:val="single" w:sz="12" w:space="1" w:color="00556B"/>
      </w:pBdr>
      <w:spacing w:before="0" w:after="120"/>
    </w:pPr>
    <w:rPr>
      <w:rFonts w:ascii="Calibri" w:hAnsi="Calibri"/>
      <w:color w:val="00556B" w:themeColor="accent4" w:themeShade="bf"/>
      <w:sz w:val="36"/>
    </w:rPr>
  </w:style>
  <w:style w:type="paragraph" w:styleId="CTSH3noPBTOC" w:customStyle="1">
    <w:name w:val="CTS H3 - noPB TOC"/>
    <w:basedOn w:val="Heading3"/>
    <w:next w:val="TextBody"/>
    <w:qFormat/>
    <w:rsid w:val="00fe2d24"/>
    <w:pPr>
      <w:pageBreakBefore w:val="false"/>
      <w:spacing w:before="0" w:after="120"/>
      <w:ind w:left="360" w:hanging="0"/>
    </w:pPr>
    <w:rPr>
      <w:b/>
      <w:color w:val="00556B" w:themeColor="accent4" w:themeShade="bf"/>
    </w:rPr>
  </w:style>
  <w:style w:type="paragraph" w:styleId="CTSH2noPBTOC" w:customStyle="1">
    <w:name w:val="CTS H2 - noPB TOC"/>
    <w:basedOn w:val="CTSH2PBTOC"/>
    <w:next w:val="TextBody"/>
    <w:qFormat/>
    <w:rsid w:val="007e0790"/>
    <w:pPr>
      <w:pageBreakBefore w:val="false"/>
    </w:pPr>
    <w:rPr/>
  </w:style>
  <w:style w:type="paragraph" w:styleId="Bullet" w:customStyle="1">
    <w:name w:val="Bullet"/>
    <w:basedOn w:val="TextBody"/>
    <w:link w:val="BulletChar"/>
    <w:semiHidden/>
    <w:qFormat/>
    <w:rsid w:val="002d0f78"/>
    <w:pPr>
      <w:keepLines/>
      <w:spacing w:before="60" w:after="60"/>
    </w:pPr>
    <w:rPr>
      <w:lang w:eastAsia="es-ES"/>
    </w:rPr>
  </w:style>
  <w:style w:type="paragraph" w:styleId="NoteWide" w:customStyle="1">
    <w:name w:val="Note Wide"/>
    <w:basedOn w:val="Normal"/>
    <w:semiHidden/>
    <w:qFormat/>
    <w:rsid w:val="00ef4f2a"/>
    <w:pPr>
      <w:pBdr>
        <w:top w:val="single" w:sz="6" w:space="1" w:color="000000" w:shadow="1"/>
        <w:left w:val="single" w:sz="6" w:space="1" w:color="000000" w:shadow="1"/>
        <w:bottom w:val="single" w:sz="6" w:space="1" w:color="000000" w:shadow="1"/>
        <w:right w:val="single" w:sz="6" w:space="1" w:color="000000" w:shadow="1"/>
      </w:pBdr>
      <w:shd w:val="solid" w:color="FFFF00" w:fill="auto"/>
      <w:spacing w:before="120" w:after="120"/>
      <w:ind w:left="720" w:right="2160" w:hanging="720"/>
    </w:pPr>
    <w:rPr>
      <w:rFonts w:eastAsia="Times New Roman"/>
      <w:vanish/>
      <w:lang w:eastAsia="es-ES"/>
    </w:rPr>
  </w:style>
  <w:style w:type="paragraph" w:styleId="Note" w:customStyle="1">
    <w:name w:val="Note"/>
    <w:basedOn w:val="TextBody"/>
    <w:semiHidden/>
    <w:qFormat/>
    <w:rsid w:val="00ef4f2a"/>
    <w:pPr>
      <w:pBdr>
        <w:top w:val="single" w:sz="6" w:space="1" w:color="000000" w:shadow="1"/>
        <w:left w:val="single" w:sz="6" w:space="1" w:color="000000" w:shadow="1"/>
        <w:bottom w:val="single" w:sz="6" w:space="1" w:color="000000" w:shadow="1"/>
        <w:right w:val="single" w:sz="6" w:space="1" w:color="000000" w:shadow="1"/>
      </w:pBdr>
      <w:shd w:val="solid" w:color="FFFF00" w:fill="auto"/>
      <w:ind w:left="720" w:right="5040" w:hanging="720"/>
    </w:pPr>
    <w:rPr>
      <w:rFonts w:ascii="Arial" w:hAnsi="Arial"/>
      <w:vanish/>
      <w:lang w:eastAsia="es-ES"/>
    </w:rPr>
  </w:style>
  <w:style w:type="paragraph" w:styleId="NumberList" w:customStyle="1">
    <w:name w:val="Number List"/>
    <w:basedOn w:val="TextBody"/>
    <w:semiHidden/>
    <w:qFormat/>
    <w:rsid w:val="00ef4f2a"/>
    <w:pPr>
      <w:tabs>
        <w:tab w:val="left" w:pos="2880" w:leader="none"/>
      </w:tabs>
      <w:spacing w:before="60" w:after="60"/>
    </w:pPr>
    <w:rPr>
      <w:rFonts w:ascii="Arial" w:hAnsi="Arial"/>
      <w:lang w:eastAsia="es-ES"/>
    </w:rPr>
  </w:style>
  <w:style w:type="paragraph" w:styleId="Checklist" w:customStyle="1">
    <w:name w:val="Checklist"/>
    <w:basedOn w:val="TextBody"/>
    <w:semiHidden/>
    <w:qFormat/>
    <w:rsid w:val="00ef4f2a"/>
    <w:pPr/>
    <w:rPr>
      <w:rFonts w:ascii="Arial" w:hAnsi="Arial"/>
      <w:lang w:eastAsia="es-ES"/>
    </w:rPr>
  </w:style>
  <w:style w:type="paragraph" w:styleId="CTSH3PBTOC" w:customStyle="1">
    <w:name w:val="CTS H3 - PB TOC"/>
    <w:basedOn w:val="CTSH3noPBTOC"/>
    <w:next w:val="TextBody"/>
    <w:qFormat/>
    <w:rsid w:val="00904ed5"/>
    <w:pPr>
      <w:pageBreakBefore/>
    </w:pPr>
    <w:rPr/>
  </w:style>
  <w:style w:type="paragraph" w:styleId="CTSH2noPBnoTOC" w:customStyle="1">
    <w:name w:val="CTS H2 - noPB noTOC"/>
    <w:basedOn w:val="CTSH2noPBTOC"/>
    <w:next w:val="TextBody"/>
    <w:qFormat/>
    <w:rsid w:val="00dd2d17"/>
    <w:pPr/>
    <w:rPr/>
  </w:style>
  <w:style w:type="paragraph" w:styleId="CTSH3noPBnoTOC" w:customStyle="1">
    <w:name w:val="CTS H3 - noPB noTOC"/>
    <w:basedOn w:val="CTSH3noPBTOC"/>
    <w:next w:val="TextBody"/>
    <w:qFormat/>
    <w:rsid w:val="00fe2d24"/>
    <w:pPr/>
    <w:rPr/>
  </w:style>
  <w:style w:type="paragraph" w:styleId="CTSH2PBnoTOC" w:customStyle="1">
    <w:name w:val="CTS H2 - PB noTOC"/>
    <w:basedOn w:val="CTSH2PBTOC"/>
    <w:next w:val="TextBody"/>
    <w:qFormat/>
    <w:rsid w:val="007e0790"/>
    <w:pPr/>
    <w:rPr/>
  </w:style>
  <w:style w:type="paragraph" w:styleId="CTSH3PBnoTOC" w:customStyle="1">
    <w:name w:val="CTS H3 - PB noTOC"/>
    <w:basedOn w:val="CTSH3PBTOC"/>
    <w:next w:val="TextBody"/>
    <w:qFormat/>
    <w:rsid w:val="00115f3c"/>
    <w:pPr/>
    <w:rPr/>
  </w:style>
  <w:style w:type="paragraph" w:styleId="Legal" w:customStyle="1">
    <w:name w:val="Legal"/>
    <w:basedOn w:val="Normal"/>
    <w:semiHidden/>
    <w:qFormat/>
    <w:rsid w:val="000c71e9"/>
    <w:pPr>
      <w:ind w:left="2160" w:hanging="0"/>
    </w:pPr>
    <w:rPr>
      <w:rFonts w:eastAsia="Times New Roman"/>
    </w:rPr>
  </w:style>
  <w:style w:type="paragraph" w:styleId="CTSH4noPBnoTOC" w:customStyle="1">
    <w:name w:val="CTS H4 - noPB noTOC"/>
    <w:basedOn w:val="CTSH3noPBnoTOC"/>
    <w:next w:val="TextBody"/>
    <w:qFormat/>
    <w:rsid w:val="007e0790"/>
    <w:pPr>
      <w:pBdr>
        <w:bottom w:val="single" w:sz="4" w:space="1" w:color="4E4E4E"/>
      </w:pBdr>
      <w:ind w:left="1080" w:hanging="0"/>
    </w:pPr>
    <w:rPr>
      <w:color w:val="4E4E4E" w:themeColor="text1" w:themeTint="bf"/>
      <w:sz w:val="24"/>
    </w:rPr>
  </w:style>
  <w:style w:type="paragraph" w:styleId="CTSH4PBnoTOC" w:customStyle="1">
    <w:name w:val="CTS H4 - PB noTOC"/>
    <w:basedOn w:val="CTSH4noPBnoTOC"/>
    <w:next w:val="TextBody"/>
    <w:qFormat/>
    <w:rsid w:val="00521cfe"/>
    <w:pPr>
      <w:pageBreakBefore/>
    </w:pPr>
    <w:rPr/>
  </w:style>
  <w:style w:type="paragraph" w:styleId="CTSH4noPBTOC" w:customStyle="1">
    <w:name w:val="CTS H4 - noPB TOC"/>
    <w:basedOn w:val="CTSH4noPBnoTOC"/>
    <w:next w:val="TextBody"/>
    <w:qFormat/>
    <w:rsid w:val="00dd2d17"/>
    <w:pPr/>
    <w:rPr/>
  </w:style>
  <w:style w:type="paragraph" w:styleId="CTSH4PBTOC" w:customStyle="1">
    <w:name w:val="CTS H4 - PB TOC"/>
    <w:basedOn w:val="CTSH4PBnoTOC"/>
    <w:next w:val="TextBody"/>
    <w:qFormat/>
    <w:rsid w:val="00007298"/>
    <w:pPr/>
    <w:rPr/>
  </w:style>
  <w:style w:type="paragraph" w:styleId="CTSH5TOC" w:customStyle="1">
    <w:name w:val="CTS H5 - TOC"/>
    <w:basedOn w:val="CTSH4noPBTOC"/>
    <w:next w:val="TextBody"/>
    <w:qFormat/>
    <w:rsid w:val="00fe2d24"/>
    <w:pPr>
      <w:pBdr/>
    </w:pPr>
    <w:rPr>
      <w:i/>
      <w:color w:val="00556B" w:themeColor="accent4" w:themeShade="bf"/>
    </w:rPr>
  </w:style>
  <w:style w:type="paragraph" w:styleId="CTSH5noTOC" w:customStyle="1">
    <w:name w:val="CTS H5 - noTOC"/>
    <w:basedOn w:val="CTSH5TOC"/>
    <w:next w:val="TextBody"/>
    <w:qFormat/>
    <w:rsid w:val="00fe2d24"/>
    <w:pPr/>
    <w:rPr/>
  </w:style>
  <w:style w:type="paragraph" w:styleId="Tty180" w:customStyle="1">
    <w:name w:val="tty180"/>
    <w:basedOn w:val="Normal"/>
    <w:semiHidden/>
    <w:qFormat/>
    <w:locked/>
    <w:rsid w:val="00c832b4"/>
    <w:pPr>
      <w:ind w:right="-720" w:hanging="0"/>
    </w:pPr>
    <w:rPr>
      <w:rFonts w:ascii="Courier New" w:hAnsi="Courier New" w:eastAsia="Times New Roman"/>
      <w:sz w:val="8"/>
      <w:lang w:eastAsia="es-ES"/>
    </w:rPr>
  </w:style>
  <w:style w:type="paragraph" w:styleId="NormalIndent">
    <w:name w:val="Normal Indent"/>
    <w:basedOn w:val="Normal"/>
    <w:semiHidden/>
    <w:qFormat/>
    <w:locked/>
    <w:rsid w:val="00640384"/>
    <w:pPr>
      <w:ind w:left="720" w:hanging="0"/>
    </w:pPr>
    <w:rPr>
      <w:rFonts w:ascii="Book Antiqua" w:hAnsi="Book Antiqua" w:eastAsia="Times New Roman"/>
    </w:rPr>
  </w:style>
  <w:style w:type="paragraph" w:styleId="Contents1">
    <w:name w:val="TOC 1"/>
    <w:basedOn w:val="Normal"/>
    <w:next w:val="Normal"/>
    <w:autoRedefine/>
    <w:uiPriority w:val="39"/>
    <w:semiHidden/>
    <w:rsid w:val="00922258"/>
    <w:pPr>
      <w:tabs>
        <w:tab w:val="right" w:pos="10786" w:leader="dot"/>
      </w:tabs>
      <w:spacing w:before="120" w:after="0"/>
      <w:ind w:left="144" w:hanging="0"/>
    </w:pPr>
    <w:rPr/>
  </w:style>
  <w:style w:type="paragraph" w:styleId="NoSpacing">
    <w:name w:val="No Spacing"/>
    <w:uiPriority w:val="1"/>
    <w:semiHidden/>
    <w:qFormat/>
    <w:rsid w:val="00c74bd3"/>
    <w:pPr>
      <w:widowControl/>
      <w:bidi w:val="0"/>
      <w:jc w:val="left"/>
    </w:pPr>
    <w:rPr>
      <w:rFonts w:ascii="Calibri" w:hAnsi="Calibri" w:eastAsia="Calibri" w:cs="Times New Roman" w:eastAsiaTheme="minorHAnsi"/>
      <w:color w:val="auto"/>
      <w:kern w:val="0"/>
      <w:sz w:val="20"/>
      <w:szCs w:val="20"/>
      <w:lang w:val="en-US" w:eastAsia="en-US" w:bidi="ar-SA"/>
    </w:rPr>
  </w:style>
  <w:style w:type="paragraph" w:styleId="CTSBodyText" w:customStyle="1">
    <w:name w:val="CTS Body Text"/>
    <w:basedOn w:val="TextBody"/>
    <w:link w:val="CTSBodyTextChar"/>
    <w:qFormat/>
    <w:rsid w:val="00af29a1"/>
    <w:pPr>
      <w:spacing w:lineRule="auto" w:line="276"/>
    </w:pPr>
    <w:rPr/>
  </w:style>
  <w:style w:type="paragraph" w:styleId="Achievement" w:customStyle="1">
    <w:name w:val="Achievement"/>
    <w:basedOn w:val="TextBody"/>
    <w:qFormat/>
    <w:rsid w:val="009712f9"/>
    <w:pPr>
      <w:jc w:val="both"/>
    </w:pPr>
    <w:rPr>
      <w:rFonts w:ascii="Times New Roman" w:hAnsi="Times New Roman"/>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99"/>
    <w:rsid w:val="00441a8a"/>
    <w:rPr>
      <w:rFonts w:asciiTheme="minorHAnsi" w:hAnsiTheme="minorHAnsi"/>
    </w:rPr>
    <w:tblPr>
      <w:tblBorders>
        <w:top w:val="single" w:color="808080" w:themeColor="background1" w:sz="4" w:space="0"/>
        <w:left w:val="single" w:color="808080" w:themeColor="background1" w:sz="4" w:space="0"/>
        <w:bottom w:val="single" w:color="808080" w:themeColor="background1" w:sz="4" w:space="0"/>
        <w:right w:val="single" w:color="808080" w:themeColor="background1" w:sz="4" w:space="0"/>
        <w:insideH w:val="single" w:color="808080" w:themeColor="background1" w:sz="4" w:space="0"/>
        <w:insideV w:val="single" w:color="808080" w:themeColor="background1" w:sz="4" w:space="0"/>
      </w:tblBorders>
      <w:tblCellMar>
        <w:left w:w="115" w:type="dxa"/>
        <w:right w:w="115" w:type="dxa"/>
      </w:tblCellMar>
    </w:tblPr>
    <w:tcPr>
      <w:vAlign w:val="center"/>
    </w:tcPr>
  </w:style>
  <w:style w:type="table" w:customStyle="1" w:styleId="CTSTable2-CompactHorizontal">
    <w:name w:val="CTS Table 2 - Compact Horizontal"/>
    <w:basedOn w:val="TableNormal"/>
    <w:uiPriority w:val="99"/>
    <w:rsid w:val="007c7bb6"/>
    <w:rPr>
      <w:sz w:val="16"/>
    </w:rPr>
    <w:tblPr>
      <w:tblStyleRowBandSize w:val="1"/>
      <w:tblStyleColBandSize w:val="1"/>
      <w:tblBorders>
        <w:top w:val="single" w:color="808080" w:themeColor="background1" w:sz="4" w:space="0"/>
        <w:left w:val="single" w:color="808080" w:themeColor="background1" w:sz="4" w:space="0"/>
        <w:bottom w:val="single" w:color="808080" w:themeColor="background1" w:sz="4" w:space="0"/>
        <w:right w:val="single" w:color="808080" w:themeColor="background1" w:sz="4" w:space="0"/>
        <w:insideH w:val="single" w:color="808080" w:themeColor="background1" w:sz="4" w:space="0"/>
        <w:insideV w:val="single" w:color="808080" w:themeColor="background1" w:sz="4" w:space="0"/>
      </w:tblBorders>
    </w:tblPr>
    <w:tblStylePr w:type="firstRow">
      <w:pPr>
        <w:wordWrap/>
        <w:spacing w:before="0" w:beforeLines="0" w:after="0" w:afterLines="0" w:line="240" w:lineRule="auto"/>
        <w:jc w:val="left"/>
      </w:pPr>
      <w:rPr>
        <w:rFonts w:asciiTheme="majorHAnsi" w:hAnsiTheme="majorHAnsi"/>
        <w:b w:val="0"/>
        <w:color w:val="FFFFFF" w:themeColor="background1"/>
        <w:sz w:val="16"/>
      </w:rPr>
      <w:tblPr/>
      <w:tcPr>
        <w:tcBorders>
          <w:insideV w:val="nil"/>
        </w:tcBorders>
        <w:shd w:val="clear" w:color="auto" w:fill="035271" w:themeFill="text2"/>
      </w:tcPr>
    </w:tblStylePr>
    <w:tblStylePr w:type="lastRow">
      <w:rPr>
        <w:b/>
      </w:rPr>
      <w:tblPr/>
      <w:tcPr>
        <w:tcBorders>
          <w:insideV w:val="nil"/>
        </w:tcBorders>
        <w:shd w:val="clear" w:color="auto" w:fill="BFBFBF" w:themeFill="background1" w:themeFillShade="bf"/>
      </w:tcPr>
    </w:tblStylePr>
  </w:style>
  <w:style w:type="table" w:customStyle="1" w:styleId="CTSTable1-Standard">
    <w:name w:val="CTS Table 1 - Standard"/>
    <w:basedOn w:val="TableNormal"/>
    <w:uiPriority w:val="99"/>
    <w:rsid w:val="007c7bb6"/>
    <w:pPr>
      <w:spacing w:before="40" w:after="40"/>
    </w:pPr>
    <w:tblPr>
      <w:tblStyleRowBandSize w:val="1"/>
      <w:tblStyleColBandSize w:val="1"/>
      <w:tblBorders>
        <w:top w:val="single" w:color="808080" w:themeColor="background1" w:sz="4" w:space="0"/>
        <w:left w:val="single" w:color="808080" w:themeColor="background1" w:sz="4" w:space="0"/>
        <w:bottom w:val="single" w:color="808080" w:themeColor="background1" w:sz="4" w:space="0"/>
        <w:right w:val="single" w:color="808080" w:themeColor="background1" w:sz="4" w:space="0"/>
        <w:insideH w:val="single" w:color="808080" w:themeColor="background1" w:sz="4" w:space="0"/>
        <w:insideV w:val="single" w:color="808080" w:themeColor="background1" w:sz="4" w:space="0"/>
      </w:tblBorders>
    </w:tblPr>
    <w:tblStylePr w:type="firstRow">
      <w:pPr>
        <w:wordWrap/>
        <w:spacing w:before="40" w:beforeLines="0" w:after="40" w:afterLines="0" w:line="240" w:lineRule="auto"/>
        <w:jc w:val="left"/>
      </w:pPr>
      <w:rPr>
        <w:rFonts w:asciiTheme="majorHAnsi" w:hAnsiTheme="majorHAnsi"/>
        <w:b w:val="0"/>
        <w:color w:val="FFFFFF" w:themeColor="background1"/>
      </w:rPr>
      <w:tblPr/>
      <w:tcPr>
        <w:tcBorders>
          <w:insideV w:val="nil"/>
        </w:tcBorders>
        <w:shd w:val="clear" w:color="auto" w:fill="00556B" w:themeFill="accent4" w:themeFillShade="bf"/>
      </w:tcPr>
    </w:tblStylePr>
    <w:tblStylePr w:type="lastRow">
      <w:rPr>
        <w:rFonts w:asciiTheme="minorHAnsi" w:hAnsiTheme="minorHAnsi"/>
        <w:b/>
        <w:sz w:val="20"/>
      </w:rPr>
      <w:tblPr/>
      <w:tcPr>
        <w:tcBorders>
          <w:insideV w:val="nil"/>
        </w:tcBorders>
        <w:shd w:val="clear" w:color="auto" w:fill="BFBFBF" w:themeFill="background1" w:themeFillShade="bf"/>
      </w:tcPr>
    </w:tblStylePr>
    <w:tblStylePr w:type="band1Horz">
      <w:rPr>
        <w:rFonts w:asciiTheme="minorHAnsi" w:hAnsiTheme="minorHAnsi"/>
        <w:sz w:val="20"/>
      </w:rPr>
      <w:tblPr/>
    </w:tblStylePr>
    <w:tblStylePr w:type="band2Horz">
      <w:rPr>
        <w:rFonts w:asciiTheme="minorHAnsi" w:hAnsiTheme="minorHAnsi"/>
        <w:sz w:val="20"/>
      </w:rPr>
      <w:tblPr/>
    </w:tblStylePr>
  </w:style>
  <w:style w:type="table" w:styleId="GridTable4">
    <w:name w:val="Grid Table 4"/>
    <w:basedOn w:val="TableNormal"/>
    <w:uiPriority w:val="49"/>
    <w:rsid w:val="00075bdc"/>
    <w:tblPr>
      <w:tblStyleRowBandSize w:val="1"/>
      <w:tblStyleColBandSize w:val="1"/>
      <w:tblBorders>
        <w:top w:val="single" w:color="727272" w:themeColor="text1" w:themeTint="99" w:sz="4" w:space="0"/>
        <w:left w:val="single" w:color="727272" w:themeColor="text1" w:themeTint="99" w:sz="4" w:space="0"/>
        <w:bottom w:val="single" w:color="727272" w:themeColor="text1" w:themeTint="99" w:sz="4" w:space="0"/>
        <w:right w:val="single" w:color="727272" w:themeColor="text1" w:themeTint="99" w:sz="4" w:space="0"/>
        <w:insideH w:val="single" w:color="727272" w:themeColor="text1" w:themeTint="99" w:sz="4" w:space="0"/>
        <w:insideV w:val="single" w:color="727272" w:themeColor="text1" w:themeTint="99" w:sz="4" w:space="0"/>
      </w:tblBorders>
    </w:tblPr>
    <w:tblStylePr w:type="firstRow">
      <w:rPr>
        <w:b/>
        <w:bCs/>
        <w:color w:val="FFFFFF" w:themeColor="background1"/>
      </w:rPr>
      <w:tblPr/>
      <w:tcPr>
        <w:tcBorders>
          <w:top w:val="single" w:color="141414" w:themeColor="text1" w:sz="4" w:space="0"/>
          <w:left w:val="single" w:color="141414" w:themeColor="text1" w:sz="4" w:space="0"/>
          <w:bottom w:val="single" w:color="141414" w:themeColor="text1" w:sz="4" w:space="0"/>
          <w:right w:val="single" w:color="141414" w:themeColor="text1" w:sz="4" w:space="0"/>
          <w:insideH w:val="nil"/>
          <w:insideV w:val="nil"/>
        </w:tcBorders>
        <w:shd w:val="clear" w:color="auto" w:fill="141414" w:themeFill="text1"/>
      </w:tcPr>
    </w:tblStylePr>
    <w:tblStylePr w:type="lastRow">
      <w:rPr>
        <w:b/>
        <w:bCs/>
      </w:rPr>
      <w:tblPr/>
      <w:tcPr>
        <w:tcBorders>
          <w:top w:val="double" w:color="141414" w:themeColor="text1" w:sz="4" w:space="0"/>
        </w:tcBorders>
      </w:tcPr>
    </w:tblStylePr>
    <w:tblStylePr w:type="firstCol">
      <w:rPr>
        <w:b/>
        <w:bCs/>
      </w:rPr>
      <w:tblPr/>
    </w:tblStylePr>
    <w:tblStylePr w:type="lastCol">
      <w:rPr>
        <w:b/>
        <w:bCs/>
      </w:rPr>
      <w:tbl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PlainTable4">
    <w:name w:val="Plain Table 4"/>
    <w:basedOn w:val="TableNormal"/>
    <w:uiPriority w:val="44"/>
    <w:rsid w:val="00e86c6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86c61"/>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37c20"/>
    <w:tblPr>
      <w:tblStyleRowBandSize w:val="1"/>
      <w:tblStyleColBandSize w:val="1"/>
    </w:tblPr>
    <w:tblStylePr w:type="firstRow">
      <w:rPr>
        <w:b/>
        <w:bCs/>
        <w:caps/>
      </w:rPr>
      <w:tblPr/>
      <w:tcPr>
        <w:tcBorders>
          <w:bottom w:val="single" w:color="898989" w:themeColor="text1" w:sz="4" w:space="0"/>
        </w:tcBorders>
      </w:tcPr>
    </w:tblStylePr>
    <w:tblStylePr w:type="lastRow">
      <w:rPr>
        <w:b/>
        <w:bCs/>
        <w:caps/>
      </w:rPr>
      <w:tblPr/>
      <w:tcPr>
        <w:tcBorders>
          <w:top w:val="nil"/>
        </w:tcBorders>
      </w:tcPr>
    </w:tblStylePr>
    <w:tblStylePr w:type="firstCol">
      <w:rPr>
        <w:b/>
        <w:bCs/>
        <w:caps/>
      </w:rPr>
      <w:tblPr/>
      <w:tcPr>
        <w:tcBorders>
          <w:right w:val="single" w:color="898989"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Light">
    <w:name w:val="Grid Table Light"/>
    <w:basedOn w:val="TableNormal"/>
    <w:uiPriority w:val="40"/>
    <w:rsid w:val="00ed4bff"/>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GridTable2Accent4">
    <w:name w:val="Grid Table 2 Accent 4"/>
    <w:basedOn w:val="TableNormal"/>
    <w:uiPriority w:val="47"/>
    <w:rsid w:val="00ed4bff"/>
    <w:tblPr>
      <w:tblStyleRowBandSize w:val="1"/>
      <w:tblStyleColBandSize w:val="1"/>
      <w:tblBorders>
        <w:top w:val="single" w:color="22D2FF" w:themeColor="accent4" w:themeTint="99" w:sz="2" w:space="0"/>
        <w:bottom w:val="single" w:color="22D2FF" w:themeColor="accent4" w:themeTint="99" w:sz="2" w:space="0"/>
        <w:insideH w:val="single" w:color="22D2FF" w:themeColor="accent4" w:themeTint="99" w:sz="2" w:space="0"/>
        <w:insideV w:val="single" w:color="22D2FF" w:themeColor="accent4" w:themeTint="99" w:sz="2" w:space="0"/>
      </w:tblBorders>
    </w:tblPr>
    <w:tblStylePr w:type="firstRow">
      <w:rPr>
        <w:b/>
        <w:bCs/>
      </w:rPr>
      <w:tblPr/>
      <w:tcPr>
        <w:tcBorders>
          <w:top w:val="nil"/>
          <w:bottom w:val="single" w:color="22D2FF" w:themeColor="accent4" w:sz="12" w:space="0"/>
          <w:insideH w:val="nil"/>
          <w:insideV w:val="nil"/>
        </w:tcBorders>
        <w:shd w:val="clear" w:color="auto" w:fill="FFFFFF" w:themeFill="background1"/>
      </w:tcPr>
    </w:tblStylePr>
    <w:tblStylePr w:type="lastRow">
      <w:rPr>
        <w:b/>
        <w:bCs/>
      </w:rPr>
      <w:tblPr/>
      <w:tcPr>
        <w:tcBorders>
          <w:top w:val="double" w:color="22D2FF"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B5EFFF" w:themeFill="accent4" w:themeFillTint="33"/>
      </w:tcPr>
    </w:tblStylePr>
    <w:tblStylePr w:type="band1Horz">
      <w:tblPr/>
      <w:tcPr>
        <w:shd w:val="clear" w:color="auto" w:fill="B5EFFF" w:themeFill="accent4" w:themeFillTint="33"/>
      </w:tcPr>
    </w:tblStylePr>
  </w:style>
  <w:style w:type="table" w:customStyle="1" w:styleId="CTSTable2-CompactVertical">
    <w:name w:val="CTS Table 2 - Compact Vertical"/>
    <w:basedOn w:val="TableGrid"/>
    <w:uiPriority w:val="99"/>
    <w:rsid w:val="00127092"/>
    <w:rPr>
      <w:sz w:val="16"/>
    </w:rPr>
    <w:tblStylePr w:type="firstCol">
      <w:rPr>
        <w:color w:val="FFFFFF" w:themeColor="background1"/>
      </w:rPr>
      <w:tblPr/>
      <w:tcPr>
        <w:shd w:val="clear" w:color="auto" w:fill="00556B" w:themeFill="accent4" w:themeFillShade="bf"/>
      </w:tcPr>
    </w:tblStylePr>
  </w:style>
  <w:style w:type="table" w:customStyle="1" w:styleId="CTSTable1-StandardVertical">
    <w:name w:val="CTS Table 1 - Standard Vertical"/>
    <w:basedOn w:val="TableNormal"/>
    <w:uiPriority w:val="99"/>
    <w:rsid w:val="00127092"/>
    <w:tblPr>
      <w:tblBorders>
        <w:top w:val="single" w:color="808080" w:themeColor="background1" w:sz="4" w:space="0"/>
        <w:left w:val="single" w:color="808080" w:themeColor="background1" w:sz="4" w:space="0"/>
        <w:bottom w:val="single" w:color="808080" w:themeColor="background1" w:sz="4" w:space="0"/>
        <w:right w:val="single" w:color="808080" w:themeColor="background1" w:sz="4" w:space="0"/>
        <w:insideH w:val="single" w:color="808080" w:themeColor="background1" w:sz="4" w:space="0"/>
        <w:insideV w:val="single" w:color="808080" w:themeColor="background1" w:sz="4" w:space="0"/>
      </w:tblBorders>
    </w:tblPr>
    <w:tblStylePr w:type="firstCol">
      <w:rPr>
        <w:color w:val="FFFFFF" w:themeColor="background1"/>
      </w:rPr>
      <w:tblPr/>
      <w:tcPr>
        <w:shd w:val="clear" w:color="auto" w:fill="00556B" w:themeFill="accent4" w:themeFillShade="b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asam.ranganadh77@gmail.com"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name="KBACE Cognizant Theme - Standard">
  <a:themeElements>
    <a:clrScheme name="CTS KBACE Theme">
      <a:dk1>
        <a:srgbClr val="141414"/>
      </a:dk1>
      <a:lt1>
        <a:sysClr val="window" lastClr="FFFFFF"/>
      </a:lt1>
      <a:dk2>
        <a:srgbClr val="035271"/>
      </a:dk2>
      <a:lt2>
        <a:srgbClr val="478833"/>
      </a:lt2>
      <a:accent1>
        <a:srgbClr val="50B3CF"/>
      </a:accent1>
      <a:accent2>
        <a:srgbClr val="6DB33F"/>
      </a:accent2>
      <a:accent3>
        <a:srgbClr val="72CDF4"/>
      </a:accent3>
      <a:accent4>
        <a:srgbClr val="00728F"/>
      </a:accent4>
      <a:accent5>
        <a:srgbClr val="387C2C"/>
      </a:accent5>
      <a:accent6>
        <a:srgbClr val="DF7A1C"/>
      </a:accent6>
      <a:hlink>
        <a:srgbClr val="3F7C91"/>
      </a:hlink>
      <a:folHlink>
        <a:srgbClr val="BEB6A0"/>
      </a:folHlink>
    </a:clrScheme>
    <a:fontScheme name="CTS KBACE Font Them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lumMod val="85000"/>
          </a:schemeClr>
        </a:solidFill>
        <a:ln>
          <a:noFill/>
        </a:ln>
        <a:effectLst/>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raClrScheme>
      <a:clrScheme name="Cognizant">
        <a:dk1>
          <a:srgbClr val="50B3CF"/>
        </a:dk1>
        <a:lt1>
          <a:sysClr val="window" lastClr="FFFFFF"/>
        </a:lt1>
        <a:dk2>
          <a:srgbClr val="141414"/>
        </a:dk2>
        <a:lt2>
          <a:srgbClr val="FFFFFF"/>
        </a:lt2>
        <a:accent1>
          <a:srgbClr val="50B3CF"/>
        </a:accent1>
        <a:accent2>
          <a:srgbClr val="6DB33F"/>
        </a:accent2>
        <a:accent3>
          <a:srgbClr val="72CDF4"/>
        </a:accent3>
        <a:accent4>
          <a:srgbClr val="00728F"/>
        </a:accent4>
        <a:accent5>
          <a:srgbClr val="387C2C"/>
        </a:accent5>
        <a:accent6>
          <a:srgbClr val="DF7A1C"/>
        </a:accent6>
        <a:hlink>
          <a:srgbClr val="D36522"/>
        </a:hlink>
        <a:folHlink>
          <a:srgbClr val="66C2EF"/>
        </a:folHlink>
      </a:clrScheme>
    </a:extraClrScheme>
  </a:extraClrSchemeLst>
  <a:extLst>
    <a:ext uri="{05A4C25C-085E-4340-85A3-A5531E510DB2}">
      <thm15:themeFamily xmlns:thm15="http://schemas.microsoft.com/office/thememl/2012/main" name="KBACE Cognizant Theme - Standard" id="{F51AFC5B-A098-47A8-BE0E-8A44C793BE55}" vid="{06E6A6B5-2CD8-49D8-8D32-2B7F29605ED8}"/>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0 xmlns="9ba03b72-1077-4b20-9766-8af4c857b3c6" xsi:nil="true"/>
    <Organization xmlns="9ba03b72-1077-4b20-9766-8af4c857b3c6">Cloud Technology - HCM</Organization>
    <Dept_x0020_Lead xmlns="9ba03b72-1077-4b20-9766-8af4c857b3c6">none</Dept_x0020_Lead>
    <Location xmlns="9ba03b72-1077-4b20-9766-8af4c857b3c6">US</Location>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D015C98D07B443B9526446D93C79F5" ma:contentTypeVersion="14" ma:contentTypeDescription="Create a new document." ma:contentTypeScope="" ma:versionID="230ae5945e88a64ed365d38b7b1204e5">
  <xsd:schema xmlns:xsd="http://www.w3.org/2001/XMLSchema" xmlns:xs="http://www.w3.org/2001/XMLSchema" xmlns:p="http://schemas.microsoft.com/office/2006/metadata/properties" xmlns:ns2="9ba03b72-1077-4b20-9766-8af4c857b3c6" xmlns:ns3="76880349-459b-4df5-91ae-61fdf8dbdbac" targetNamespace="http://schemas.microsoft.com/office/2006/metadata/properties" ma:root="true" ma:fieldsID="10c922d4220d1b34d43612122efbdebc" ns2:_="" ns3:_="">
    <xsd:import namespace="9ba03b72-1077-4b20-9766-8af4c857b3c6"/>
    <xsd:import namespace="76880349-459b-4df5-91ae-61fdf8dbdbac"/>
    <xsd:element name="properties">
      <xsd:complexType>
        <xsd:sequence>
          <xsd:element name="documentManagement">
            <xsd:complexType>
              <xsd:all>
                <xsd:element ref="ns2:Organization" minOccurs="0"/>
                <xsd:element ref="ns2:Dept_x0020_Lead" minOccurs="0"/>
                <xsd:element ref="ns2:Notes0" minOccurs="0"/>
                <xsd:element ref="ns2:Location"/>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a03b72-1077-4b20-9766-8af4c857b3c6" elementFormDefault="qualified">
    <xsd:import namespace="http://schemas.microsoft.com/office/2006/documentManagement/types"/>
    <xsd:import namespace="http://schemas.microsoft.com/office/infopath/2007/PartnerControls"/>
    <xsd:element name="Organization" ma:index="4" nillable="true" ma:displayName="Organization" ma:format="Dropdown" ma:internalName="Organization" ma:readOnly="false">
      <xsd:simpleType>
        <xsd:union memberTypes="dms:Text">
          <xsd:simpleType>
            <xsd:restriction base="dms:Choice">
              <xsd:enumeration value="Advanced Technologies"/>
              <xsd:enumeration value="Advanced Technologies - BI"/>
              <xsd:enumeration value="Cloud Central Integration"/>
              <xsd:enumeration value="Cloud Central Reporting"/>
              <xsd:enumeration value="Cloud Solutions"/>
              <xsd:enumeration value="Cloud Technology"/>
              <xsd:enumeration value="Cloud Technology - ERP"/>
              <xsd:enumeration value="Cloud Technology - HCM"/>
              <xsd:enumeration value="Cloud Technology - SCM"/>
              <xsd:enumeration value="Cloud Technology - Talent"/>
              <xsd:enumeration value="Cloud Transformation &amp; Chg Mgmt"/>
              <xsd:enumeration value="Database Technologies"/>
              <xsd:enumeration value="ERP Cloud - Finance"/>
              <xsd:enumeration value="ERP Cloud - Projects"/>
              <xsd:enumeration value="HCM Cloud - Comp &amp; Benefits"/>
              <xsd:enumeration value="HCM Cloud - HR"/>
              <xsd:enumeration value="HCM Cloud - Incentive Comp"/>
              <xsd:enumeration value="HCM Cloud - Payroll &amp; Time"/>
              <xsd:enumeration value="HCM Cloud - Talent Management"/>
              <xsd:enumeration value="HCM Cloud - Strategy"/>
              <xsd:enumeration value="Managed Services - ERP"/>
              <xsd:enumeration value="Managed Services - HCM"/>
              <xsd:enumeration value="Managed Services - SCM"/>
              <xsd:enumeration value="Project Mgmt Office"/>
              <xsd:enumeration value="SCM Cloud"/>
              <xsd:enumeration value="Talent Cloud - Learn"/>
              <xsd:enumeration value="Talent Cloud - Recruit and Onboard"/>
            </xsd:restriction>
          </xsd:simpleType>
        </xsd:union>
      </xsd:simpleType>
    </xsd:element>
    <xsd:element name="Dept_x0020_Lead" ma:index="5" nillable="true" ma:displayName="Approver" ma:default="none" ma:format="Dropdown" ma:internalName="Dept_x0020_Lead" ma:readOnly="false">
      <xsd:simpleType>
        <xsd:union memberTypes="dms:Text">
          <xsd:simpleType>
            <xsd:restriction base="dms:Choice">
              <xsd:enumeration value="none"/>
              <xsd:enumeration value="Boyd, Justin"/>
              <xsd:enumeration value="Dooley, Carey"/>
              <xsd:enumeration value="Edwards-Scholes, Stephanie"/>
              <xsd:enumeration value="Faherty, John"/>
              <xsd:enumeration value="Joshi, Anand"/>
              <xsd:enumeration value="Keenan, William"/>
              <xsd:enumeration value="Khandelwal, Sunil"/>
              <xsd:enumeration value="Kryszpin, Henry"/>
              <xsd:enumeration value="Kurup, Anand"/>
              <xsd:enumeration value="Laflamme, Richard"/>
              <xsd:enumeration value="Lazzari, Chris"/>
              <xsd:enumeration value="Lazzari, Patrick"/>
              <xsd:enumeration value="Ohmstede, Gary"/>
              <xsd:enumeration value="Page, Charles"/>
              <xsd:enumeration value="Quinones, Hector"/>
              <xsd:enumeration value="Reddy, Bhaskar"/>
              <xsd:enumeration value="St. Germain, Austin"/>
              <xsd:enumeration value="Walsh, Brittany"/>
              <xsd:enumeration value="Williams, Stephanie"/>
            </xsd:restriction>
          </xsd:simpleType>
        </xsd:union>
      </xsd:simpleType>
    </xsd:element>
    <xsd:element name="Notes0" ma:index="6" nillable="true" ma:displayName="Notes" ma:internalName="Notes0" ma:readOnly="false">
      <xsd:simpleType>
        <xsd:restriction base="dms:Text">
          <xsd:maxLength value="255"/>
        </xsd:restriction>
      </xsd:simpleType>
    </xsd:element>
    <xsd:element name="Location" ma:index="11" ma:displayName="Location" ma:default="US" ma:format="Dropdown" ma:internalName="Location" ma:readOnly="false">
      <xsd:simpleType>
        <xsd:restriction base="dms:Choice">
          <xsd:enumeration value="US"/>
          <xsd:enumeration value="India"/>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880349-459b-4df5-91ae-61fdf8dbdba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2F79C5-D4B7-4F97-9145-3D85B26EED0A}">
  <ds:schemaRefs>
    <ds:schemaRef ds:uri="http://schemas.microsoft.com/sharepoint/v3/contenttype/forms"/>
  </ds:schemaRefs>
</ds:datastoreItem>
</file>

<file path=customXml/itemProps2.xml><?xml version="1.0" encoding="utf-8"?>
<ds:datastoreItem xmlns:ds="http://schemas.openxmlformats.org/officeDocument/2006/customXml" ds:itemID="{19103581-41D2-44B4-AD46-0A96A92CECC8}">
  <ds:schemaRefs>
    <ds:schemaRef ds:uri="http://schemas.microsoft.com/office/2006/metadata/properties"/>
    <ds:schemaRef ds:uri="http://schemas.microsoft.com/office/infopath/2007/PartnerControls"/>
    <ds:schemaRef ds:uri="9ba03b72-1077-4b20-9766-8af4c857b3c6"/>
  </ds:schemaRefs>
</ds:datastoreItem>
</file>

<file path=customXml/itemProps3.xml><?xml version="1.0" encoding="utf-8"?>
<ds:datastoreItem xmlns:ds="http://schemas.openxmlformats.org/officeDocument/2006/customXml" ds:itemID="{586A4543-7EA6-4C5A-BD42-18D600142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a03b72-1077-4b20-9766-8af4c857b3c6"/>
    <ds:schemaRef ds:uri="76880349-459b-4df5-91ae-61fdf8dbdb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7B4908-440A-47D3-9C63-D60716AA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Application>LibreOffice/6.0.7.3$Linux_X86_64 LibreOffice_project/00m0$Build-3</Application>
  <Pages>5</Pages>
  <Words>1600</Words>
  <Characters>9547</Characters>
  <CharactersWithSpaces>11681</CharactersWithSpaces>
  <Paragraphs>169</Paragraphs>
  <Company>KBACE, A Cognizant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2026-06-24T05:17:00Z</dcterms:created>
  <dc:creator>KBACE, A Cognizant Company</dc:creator>
  <dc:description>Doc Rev - YYYY_MMDD
Base Rev - 2016_0509</dc:description>
  <dc:language>en-IN</dc:language>
  <cp:lastModifiedBy/>
  <cp:lastPrinted>2016-05-06T01:11:00Z</cp:lastPrinted>
  <dcterms:modified xsi:type="dcterms:W3CDTF">2026-07-13T16:30:55Z</dcterms:modified>
  <cp:revision>89</cp:revision>
  <dc:subject>&lt;Enter Doc Subtitle&gt;</dc:subject>
  <dc:title>Manoharan, Premkumar -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Approver">
    <vt:lpwstr>none</vt:lpwstr>
  </property>
  <property fmtid="{D5CDD505-2E9C-101B-9397-08002B2CF9AE}" pid="4" name="Company">
    <vt:lpwstr>KBACE, A Cognizant Company</vt:lpwstr>
  </property>
  <property fmtid="{D5CDD505-2E9C-101B-9397-08002B2CF9AE}" pid="5" name="ContentTypeId">
    <vt:lpwstr>0x0101005CD015C98D07B443B9526446D93C79F5</vt:lpwstr>
  </property>
  <property fmtid="{D5CDD505-2E9C-101B-9397-08002B2CF9AE}" pid="6" name="DocSecurity">
    <vt:i4>0</vt:i4>
  </property>
  <property fmtid="{D5CDD505-2E9C-101B-9397-08002B2CF9AE}" pid="7" name="HyperlinksChanged">
    <vt:bool>0</vt:bool>
  </property>
  <property fmtid="{D5CDD505-2E9C-101B-9397-08002B2CF9AE}" pid="8" name="LinksUpToDate">
    <vt:bool>0</vt:bool>
  </property>
  <property fmtid="{D5CDD505-2E9C-101B-9397-08002B2CF9AE}" pid="9" name="Order">
    <vt:i4>4000</vt:i4>
  </property>
  <property fmtid="{D5CDD505-2E9C-101B-9397-08002B2CF9AE}" pid="10" name="ScaleCrop">
    <vt:bool>0</vt:bool>
  </property>
  <property fmtid="{D5CDD505-2E9C-101B-9397-08002B2CF9AE}" pid="11" name="ShareDoc">
    <vt:bool>0</vt:bool>
  </property>
</Properties>
</file>