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B24" w:rsidRDefault="00057393">
      <w:pPr>
        <w:pStyle w:val="Heading1"/>
      </w:pPr>
      <w:r>
        <w:rPr>
          <w:color w:val="1A365D"/>
          <w:spacing w:val="10"/>
        </w:rPr>
        <w:t>NEHA</w:t>
      </w:r>
      <w:r>
        <w:rPr>
          <w:color w:val="1A365D"/>
          <w:spacing w:val="21"/>
        </w:rPr>
        <w:t xml:space="preserve"> </w:t>
      </w:r>
      <w:r>
        <w:rPr>
          <w:color w:val="1A365D"/>
          <w:spacing w:val="8"/>
        </w:rPr>
        <w:t>SINGH</w:t>
      </w:r>
    </w:p>
    <w:p w:rsidR="009C2B24" w:rsidRDefault="00057393">
      <w:pPr>
        <w:spacing w:before="206"/>
        <w:ind w:left="9" w:right="10"/>
        <w:jc w:val="center"/>
        <w:rPr>
          <w:rFonts w:ascii="Arial"/>
          <w:b/>
          <w:sz w:val="24"/>
        </w:rPr>
      </w:pPr>
      <w:r>
        <w:rPr>
          <w:rFonts w:ascii="Arial"/>
          <w:b/>
          <w:color w:val="2A6BAF"/>
          <w:sz w:val="24"/>
        </w:rPr>
        <w:t>Senior</w:t>
      </w:r>
      <w:r>
        <w:rPr>
          <w:rFonts w:ascii="Arial"/>
          <w:b/>
          <w:color w:val="2A6BAF"/>
          <w:spacing w:val="-2"/>
          <w:sz w:val="24"/>
        </w:rPr>
        <w:t xml:space="preserve"> </w:t>
      </w:r>
      <w:r w:rsidR="004814EA">
        <w:rPr>
          <w:rFonts w:ascii="Arial"/>
          <w:b/>
          <w:color w:val="2A6BAF"/>
          <w:spacing w:val="-2"/>
          <w:sz w:val="24"/>
        </w:rPr>
        <w:t xml:space="preserve">DATA </w:t>
      </w:r>
      <w:r>
        <w:rPr>
          <w:rFonts w:ascii="Arial"/>
          <w:b/>
          <w:color w:val="2A6BAF"/>
          <w:sz w:val="24"/>
        </w:rPr>
        <w:t>Analytics</w:t>
      </w:r>
      <w:r>
        <w:rPr>
          <w:rFonts w:ascii="Arial"/>
          <w:b/>
          <w:color w:val="2A6BAF"/>
          <w:spacing w:val="-2"/>
          <w:sz w:val="24"/>
        </w:rPr>
        <w:t xml:space="preserve"> </w:t>
      </w:r>
      <w:r>
        <w:rPr>
          <w:rFonts w:ascii="Arial"/>
          <w:b/>
          <w:color w:val="2A6BAF"/>
          <w:sz w:val="24"/>
        </w:rPr>
        <w:t>|</w:t>
      </w:r>
      <w:r>
        <w:rPr>
          <w:rFonts w:ascii="Arial"/>
          <w:b/>
          <w:color w:val="2A6BAF"/>
          <w:spacing w:val="-1"/>
          <w:sz w:val="24"/>
        </w:rPr>
        <w:t xml:space="preserve"> </w:t>
      </w:r>
      <w:r>
        <w:rPr>
          <w:rFonts w:ascii="Arial"/>
          <w:b/>
          <w:color w:val="2A6BAF"/>
          <w:sz w:val="24"/>
        </w:rPr>
        <w:t>Data</w:t>
      </w:r>
      <w:r>
        <w:rPr>
          <w:rFonts w:ascii="Arial"/>
          <w:b/>
          <w:color w:val="2A6BAF"/>
          <w:spacing w:val="-2"/>
          <w:sz w:val="24"/>
        </w:rPr>
        <w:t xml:space="preserve"> </w:t>
      </w:r>
      <w:r>
        <w:rPr>
          <w:rFonts w:ascii="Arial"/>
          <w:b/>
          <w:color w:val="2A6BAF"/>
          <w:sz w:val="24"/>
        </w:rPr>
        <w:t>Engineering</w:t>
      </w:r>
      <w:r>
        <w:rPr>
          <w:rFonts w:ascii="Arial"/>
          <w:b/>
          <w:color w:val="2A6BAF"/>
          <w:spacing w:val="-2"/>
          <w:sz w:val="24"/>
        </w:rPr>
        <w:t xml:space="preserve"> </w:t>
      </w:r>
      <w:r>
        <w:rPr>
          <w:rFonts w:ascii="Arial"/>
          <w:b/>
          <w:color w:val="2A6BAF"/>
          <w:sz w:val="24"/>
        </w:rPr>
        <w:t>&amp;</w:t>
      </w:r>
      <w:r>
        <w:rPr>
          <w:rFonts w:ascii="Arial"/>
          <w:b/>
          <w:color w:val="2A6BAF"/>
          <w:spacing w:val="-1"/>
          <w:sz w:val="24"/>
        </w:rPr>
        <w:t xml:space="preserve"> </w:t>
      </w:r>
      <w:r>
        <w:rPr>
          <w:rFonts w:ascii="Arial"/>
          <w:b/>
          <w:color w:val="2A6BAF"/>
          <w:sz w:val="24"/>
        </w:rPr>
        <w:t>AI</w:t>
      </w:r>
      <w:r>
        <w:rPr>
          <w:rFonts w:ascii="Arial"/>
          <w:b/>
          <w:color w:val="2A6BAF"/>
          <w:spacing w:val="-2"/>
          <w:sz w:val="24"/>
        </w:rPr>
        <w:t xml:space="preserve"> Specialist</w:t>
      </w:r>
    </w:p>
    <w:p w:rsidR="009C2B24" w:rsidRDefault="00057393">
      <w:pPr>
        <w:spacing w:before="201"/>
        <w:ind w:left="10" w:right="10"/>
        <w:jc w:val="center"/>
        <w:rPr>
          <w:sz w:val="18"/>
        </w:rPr>
      </w:pPr>
      <w:r>
        <w:rPr>
          <w:color w:val="495467"/>
          <w:sz w:val="18"/>
        </w:rPr>
        <w:t>Noida,</w:t>
      </w:r>
      <w:r>
        <w:rPr>
          <w:color w:val="495467"/>
          <w:spacing w:val="-5"/>
          <w:sz w:val="18"/>
        </w:rPr>
        <w:t xml:space="preserve"> </w:t>
      </w:r>
      <w:r>
        <w:rPr>
          <w:color w:val="495467"/>
          <w:sz w:val="18"/>
        </w:rPr>
        <w:t>201306</w:t>
      </w:r>
      <w:r>
        <w:rPr>
          <w:color w:val="495467"/>
          <w:spacing w:val="78"/>
          <w:sz w:val="18"/>
        </w:rPr>
        <w:t xml:space="preserve"> </w:t>
      </w:r>
      <w:r>
        <w:rPr>
          <w:color w:val="495467"/>
          <w:sz w:val="18"/>
        </w:rPr>
        <w:t>|</w:t>
      </w:r>
      <w:r>
        <w:rPr>
          <w:color w:val="495467"/>
          <w:spacing w:val="78"/>
          <w:sz w:val="18"/>
        </w:rPr>
        <w:t xml:space="preserve"> </w:t>
      </w:r>
      <w:r>
        <w:rPr>
          <w:color w:val="495467"/>
          <w:sz w:val="18"/>
        </w:rPr>
        <w:t>+91</w:t>
      </w:r>
      <w:r>
        <w:rPr>
          <w:color w:val="495467"/>
          <w:spacing w:val="-4"/>
          <w:sz w:val="18"/>
        </w:rPr>
        <w:t xml:space="preserve"> </w:t>
      </w:r>
      <w:r>
        <w:rPr>
          <w:color w:val="495467"/>
          <w:sz w:val="18"/>
        </w:rPr>
        <w:t>8285682077</w:t>
      </w:r>
      <w:r>
        <w:rPr>
          <w:color w:val="495467"/>
          <w:spacing w:val="77"/>
          <w:sz w:val="18"/>
        </w:rPr>
        <w:t xml:space="preserve"> </w:t>
      </w:r>
      <w:r>
        <w:rPr>
          <w:color w:val="495467"/>
          <w:sz w:val="18"/>
        </w:rPr>
        <w:t>|</w:t>
      </w:r>
      <w:r>
        <w:rPr>
          <w:color w:val="495467"/>
          <w:spacing w:val="78"/>
          <w:sz w:val="18"/>
        </w:rPr>
        <w:t xml:space="preserve"> </w:t>
      </w:r>
      <w:bookmarkStart w:id="0" w:name="_GoBack"/>
      <w:bookmarkEnd w:id="0"/>
      <w:r w:rsidR="0032668D">
        <w:rPr>
          <w:color w:val="495467"/>
          <w:sz w:val="18"/>
        </w:rPr>
        <w:fldChar w:fldCharType="begin"/>
      </w:r>
      <w:r w:rsidR="0032668D">
        <w:rPr>
          <w:color w:val="495467"/>
          <w:sz w:val="18"/>
        </w:rPr>
        <w:instrText xml:space="preserve"> HYPERLINK "mailto:nehanehasingh2093@gmail.com" </w:instrText>
      </w:r>
      <w:r w:rsidR="0032668D">
        <w:rPr>
          <w:color w:val="495467"/>
          <w:sz w:val="18"/>
        </w:rPr>
        <w:fldChar w:fldCharType="separate"/>
      </w:r>
      <w:r w:rsidR="0032668D" w:rsidRPr="00615FA3">
        <w:rPr>
          <w:rStyle w:val="Hyperlink"/>
          <w:sz w:val="18"/>
        </w:rPr>
        <w:t>nehanehasingh2093@gmail.com</w:t>
      </w:r>
      <w:r w:rsidR="0032668D">
        <w:rPr>
          <w:color w:val="495467"/>
          <w:sz w:val="18"/>
        </w:rPr>
        <w:fldChar w:fldCharType="end"/>
      </w:r>
      <w:r>
        <w:rPr>
          <w:color w:val="495467"/>
          <w:spacing w:val="78"/>
          <w:sz w:val="18"/>
        </w:rPr>
        <w:t xml:space="preserve"> </w:t>
      </w:r>
      <w:r>
        <w:rPr>
          <w:color w:val="495467"/>
          <w:sz w:val="18"/>
        </w:rPr>
        <w:t>|</w:t>
      </w:r>
      <w:r>
        <w:rPr>
          <w:color w:val="495467"/>
          <w:spacing w:val="78"/>
          <w:sz w:val="18"/>
        </w:rPr>
        <w:t xml:space="preserve"> </w:t>
      </w:r>
      <w:r>
        <w:rPr>
          <w:color w:val="495467"/>
          <w:sz w:val="18"/>
        </w:rPr>
        <w:t>linkedin.com/in/neha-singh-</w:t>
      </w:r>
      <w:r>
        <w:rPr>
          <w:color w:val="495467"/>
          <w:spacing w:val="-2"/>
          <w:sz w:val="18"/>
        </w:rPr>
        <w:t>30916ba9/</w:t>
      </w:r>
    </w:p>
    <w:p w:rsidR="009C2B24" w:rsidRDefault="00057393">
      <w:pPr>
        <w:pStyle w:val="BodyText"/>
        <w:spacing w:before="5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432000</wp:posOffset>
                </wp:positionH>
                <wp:positionV relativeFrom="paragraph">
                  <wp:posOffset>149885</wp:posOffset>
                </wp:positionV>
                <wp:extent cx="669607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11.80198pt;width:527.24411pt;height:1.5pt;mso-position-horizontal-relative:page;mso-position-vertical-relative:paragraph;z-index:-15728640;mso-wrap-distance-left:0;mso-wrap-distance-right:0" id="docshape2" filled="true" fillcolor="#2a6baf" stroked="false">
                <v:fill type="solid"/>
                <w10:wrap type="topAndBottom"/>
              </v:rect>
            </w:pict>
          </mc:Fallback>
        </mc:AlternateContent>
      </w:r>
    </w:p>
    <w:p w:rsidR="009C2B24" w:rsidRDefault="009C2B24">
      <w:pPr>
        <w:pStyle w:val="BodyText"/>
        <w:spacing w:before="27"/>
        <w:rPr>
          <w:sz w:val="18"/>
        </w:rPr>
      </w:pPr>
    </w:p>
    <w:p w:rsidR="009C2B24" w:rsidRDefault="00057393">
      <w:pPr>
        <w:pStyle w:val="Heading2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432000</wp:posOffset>
                </wp:positionH>
                <wp:positionV relativeFrom="paragraph">
                  <wp:posOffset>-5703</wp:posOffset>
                </wp:positionV>
                <wp:extent cx="38100" cy="2286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-.449121pt;width:3.0pt;height:18.000001pt;mso-position-horizontal-relative:page;mso-position-vertical-relative:paragraph;z-index:15729152" id="docshape3" filled="true" fillcolor="#2a6baf" stroked="false">
                <v:fill type="solid"/>
                <w10:wrap type="none"/>
              </v:rect>
            </w:pict>
          </mc:Fallback>
        </mc:AlternateContent>
      </w:r>
      <w:r>
        <w:rPr>
          <w:color w:val="1A365D"/>
        </w:rPr>
        <w:t>PROFESSIONAL</w:t>
      </w:r>
      <w:r>
        <w:rPr>
          <w:color w:val="1A365D"/>
          <w:spacing w:val="77"/>
        </w:rPr>
        <w:t xml:space="preserve"> </w:t>
      </w:r>
      <w:r>
        <w:rPr>
          <w:color w:val="1A365D"/>
          <w:spacing w:val="-2"/>
        </w:rPr>
        <w:t>SUMMARY</w:t>
      </w:r>
    </w:p>
    <w:p w:rsidR="009C2B24" w:rsidRDefault="00057393">
      <w:pPr>
        <w:pStyle w:val="BodyText"/>
        <w:spacing w:before="202" w:line="312" w:lineRule="auto"/>
        <w:ind w:left="114" w:right="111"/>
        <w:jc w:val="both"/>
      </w:pPr>
      <w:r>
        <w:rPr>
          <w:color w:val="495467"/>
        </w:rPr>
        <w:t xml:space="preserve">Highly analytical </w:t>
      </w:r>
      <w:r w:rsidR="004814EA">
        <w:rPr>
          <w:color w:val="495467"/>
        </w:rPr>
        <w:t xml:space="preserve">DATA </w:t>
      </w:r>
      <w:r>
        <w:rPr>
          <w:color w:val="495467"/>
        </w:rPr>
        <w:t xml:space="preserve">Analytics </w:t>
      </w:r>
      <w:r>
        <w:rPr>
          <w:color w:val="495467"/>
        </w:rPr>
        <w:t xml:space="preserve">with 8+ years of experience specializing in </w:t>
      </w:r>
      <w:r w:rsidR="004814EA">
        <w:rPr>
          <w:color w:val="495467"/>
        </w:rPr>
        <w:t xml:space="preserve">GCP </w:t>
      </w:r>
      <w:r>
        <w:rPr>
          <w:color w:val="495467"/>
        </w:rPr>
        <w:t>Data Engineering, Business Intelligence (BI), and AI-integrated workflows. Expert in building scalable ETL pipelines and leveraging Generative AI (Gemini, Claude) to acceler</w:t>
      </w:r>
      <w:r>
        <w:rPr>
          <w:color w:val="495467"/>
        </w:rPr>
        <w:t xml:space="preserve">ate SQL/Python development and automate complex reporting. </w:t>
      </w:r>
      <w:proofErr w:type="gramStart"/>
      <w:r>
        <w:rPr>
          <w:color w:val="495467"/>
        </w:rPr>
        <w:t>Proven track record of improving operational efficiency by 67% through strategic automation and LLM-assisted analysis.</w:t>
      </w:r>
      <w:proofErr w:type="gramEnd"/>
    </w:p>
    <w:p w:rsidR="009C2B24" w:rsidRDefault="009C2B24">
      <w:pPr>
        <w:pStyle w:val="BodyText"/>
        <w:spacing w:before="1"/>
      </w:pPr>
    </w:p>
    <w:p w:rsidR="009C2B24" w:rsidRDefault="00057393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432000</wp:posOffset>
                </wp:positionH>
                <wp:positionV relativeFrom="paragraph">
                  <wp:posOffset>-6247</wp:posOffset>
                </wp:positionV>
                <wp:extent cx="38100" cy="2286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-.491891pt;width:3.0pt;height:18.000001pt;mso-position-horizontal-relative:page;mso-position-vertical-relative:paragraph;z-index:15729664" id="docshape4" filled="true" fillcolor="#2a6baf" stroked="false">
                <v:fill type="solid"/>
                <w10:wrap type="none"/>
              </v:rect>
            </w:pict>
          </mc:Fallback>
        </mc:AlternateContent>
      </w:r>
      <w:r>
        <w:rPr>
          <w:color w:val="1A365D"/>
        </w:rPr>
        <w:t>TECHNICAL</w:t>
      </w:r>
      <w:r>
        <w:rPr>
          <w:color w:val="1A365D"/>
          <w:spacing w:val="47"/>
        </w:rPr>
        <w:t xml:space="preserve"> </w:t>
      </w:r>
      <w:r>
        <w:rPr>
          <w:color w:val="1A365D"/>
          <w:spacing w:val="-2"/>
        </w:rPr>
        <w:t>SKILLS</w:t>
      </w:r>
    </w:p>
    <w:p w:rsidR="009C2B24" w:rsidRDefault="009C2B24">
      <w:pPr>
        <w:pStyle w:val="BodyText"/>
        <w:spacing w:before="8"/>
        <w:rPr>
          <w:rFonts w:ascii="Arial"/>
          <w:b/>
          <w:sz w:val="17"/>
        </w:rPr>
      </w:pPr>
    </w:p>
    <w:p w:rsidR="009C2B24" w:rsidRDefault="009C2B24">
      <w:pPr>
        <w:pStyle w:val="BodyText"/>
        <w:rPr>
          <w:rFonts w:ascii="Arial"/>
          <w:b/>
          <w:sz w:val="17"/>
        </w:rPr>
        <w:sectPr w:rsidR="009C2B24">
          <w:footerReference w:type="default" r:id="rId8"/>
          <w:type w:val="continuous"/>
          <w:pgSz w:w="11910" w:h="16840"/>
          <w:pgMar w:top="860" w:right="566" w:bottom="500" w:left="566" w:header="0" w:footer="305" w:gutter="0"/>
          <w:pgNumType w:start="1"/>
          <w:cols w:space="720"/>
        </w:sectPr>
      </w:pPr>
    </w:p>
    <w:p w:rsidR="009C2B24" w:rsidRDefault="00057393">
      <w:pPr>
        <w:pStyle w:val="Heading3"/>
        <w:spacing w:line="312" w:lineRule="auto"/>
        <w:ind w:right="39"/>
      </w:pPr>
      <w:r>
        <w:rPr>
          <w:color w:val="2D3648"/>
        </w:rPr>
        <w:lastRenderedPageBreak/>
        <w:t>Data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Engineering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 xml:space="preserve">&amp; </w:t>
      </w:r>
      <w:r>
        <w:rPr>
          <w:color w:val="2D3648"/>
          <w:spacing w:val="-2"/>
        </w:rPr>
        <w:t>Analytics:</w:t>
      </w:r>
    </w:p>
    <w:p w:rsidR="009C2B24" w:rsidRDefault="00057393">
      <w:pPr>
        <w:pStyle w:val="BodyText"/>
        <w:spacing w:before="59" w:line="312" w:lineRule="auto"/>
        <w:ind w:left="114" w:right="148"/>
      </w:pPr>
      <w:r>
        <w:br w:type="column"/>
      </w:r>
      <w:r>
        <w:rPr>
          <w:color w:val="495467"/>
        </w:rPr>
        <w:lastRenderedPageBreak/>
        <w:t>SQL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(Advanced),</w:t>
      </w:r>
      <w:r>
        <w:rPr>
          <w:color w:val="495467"/>
          <w:spacing w:val="-10"/>
        </w:rPr>
        <w:t xml:space="preserve"> </w:t>
      </w:r>
      <w:proofErr w:type="spellStart"/>
      <w:r>
        <w:rPr>
          <w:color w:val="495467"/>
        </w:rPr>
        <w:t>Databricks</w:t>
      </w:r>
      <w:proofErr w:type="spellEnd"/>
      <w:r>
        <w:rPr>
          <w:color w:val="495467"/>
        </w:rPr>
        <w:t>,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Snowflake,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PLX,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ETL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Processes,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Data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Modeling,</w:t>
      </w:r>
      <w:r>
        <w:rPr>
          <w:color w:val="495467"/>
          <w:spacing w:val="-10"/>
        </w:rPr>
        <w:t xml:space="preserve"> </w:t>
      </w:r>
      <w:proofErr w:type="spellStart"/>
      <w:r>
        <w:rPr>
          <w:color w:val="495467"/>
        </w:rPr>
        <w:t>BigQuery</w:t>
      </w:r>
      <w:proofErr w:type="spellEnd"/>
      <w:r>
        <w:rPr>
          <w:color w:val="495467"/>
        </w:rPr>
        <w:t>, Google Cloud Platform (GCP), Amazon Web Services (AWS), Predictive Analytics.</w:t>
      </w:r>
    </w:p>
    <w:p w:rsidR="009C2B24" w:rsidRDefault="009C2B24">
      <w:pPr>
        <w:pStyle w:val="BodyText"/>
        <w:spacing w:line="312" w:lineRule="auto"/>
        <w:sectPr w:rsidR="009C2B24">
          <w:type w:val="continuous"/>
          <w:pgSz w:w="11910" w:h="16840"/>
          <w:pgMar w:top="860" w:right="566" w:bottom="500" w:left="566" w:header="0" w:footer="305" w:gutter="0"/>
          <w:cols w:num="2" w:space="720" w:equalWidth="0">
            <w:col w:w="1999" w:space="638"/>
            <w:col w:w="8141"/>
          </w:cols>
        </w:sectPr>
      </w:pPr>
    </w:p>
    <w:p w:rsidR="009C2B24" w:rsidRDefault="00057393">
      <w:pPr>
        <w:pStyle w:val="Heading3"/>
        <w:spacing w:before="122" w:line="312" w:lineRule="auto"/>
      </w:pPr>
      <w:r>
        <w:rPr>
          <w:color w:val="2D3648"/>
        </w:rPr>
        <w:lastRenderedPageBreak/>
        <w:t>Generative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AI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 xml:space="preserve">&amp; </w:t>
      </w:r>
      <w:r>
        <w:rPr>
          <w:color w:val="2D3648"/>
          <w:spacing w:val="-2"/>
        </w:rPr>
        <w:t>Automation:</w:t>
      </w:r>
    </w:p>
    <w:p w:rsidR="009C2B24" w:rsidRDefault="00057393">
      <w:pPr>
        <w:pStyle w:val="BodyText"/>
        <w:spacing w:before="122" w:line="312" w:lineRule="auto"/>
        <w:ind w:left="114" w:right="235"/>
      </w:pPr>
      <w:r>
        <w:br w:type="column"/>
      </w:r>
      <w:r>
        <w:rPr>
          <w:color w:val="495467"/>
        </w:rPr>
        <w:lastRenderedPageBreak/>
        <w:t>Prompt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Engineering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(Gemini,</w:t>
      </w:r>
      <w:r>
        <w:rPr>
          <w:color w:val="495467"/>
          <w:spacing w:val="-6"/>
        </w:rPr>
        <w:t xml:space="preserve"> </w:t>
      </w:r>
      <w:proofErr w:type="spellStart"/>
      <w:r>
        <w:rPr>
          <w:color w:val="495467"/>
        </w:rPr>
        <w:t>ChatGPT</w:t>
      </w:r>
      <w:proofErr w:type="spellEnd"/>
      <w:r>
        <w:rPr>
          <w:color w:val="495467"/>
        </w:rPr>
        <w:t>),</w:t>
      </w:r>
      <w:r>
        <w:rPr>
          <w:color w:val="495467"/>
          <w:spacing w:val="-6"/>
        </w:rPr>
        <w:t xml:space="preserve"> </w:t>
      </w:r>
      <w:proofErr w:type="spellStart"/>
      <w:r>
        <w:rPr>
          <w:color w:val="495467"/>
        </w:rPr>
        <w:t>GitHub</w:t>
      </w:r>
      <w:proofErr w:type="spellEnd"/>
      <w:r>
        <w:rPr>
          <w:color w:val="495467"/>
          <w:spacing w:val="-6"/>
        </w:rPr>
        <w:t xml:space="preserve"> </w:t>
      </w:r>
      <w:r>
        <w:rPr>
          <w:color w:val="495467"/>
        </w:rPr>
        <w:t>Copilot,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Gemini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Code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Assist,</w:t>
      </w:r>
      <w:r>
        <w:rPr>
          <w:color w:val="495467"/>
          <w:spacing w:val="-6"/>
        </w:rPr>
        <w:t xml:space="preserve"> </w:t>
      </w:r>
      <w:proofErr w:type="spellStart"/>
      <w:r>
        <w:rPr>
          <w:color w:val="495467"/>
        </w:rPr>
        <w:t>AppSheet</w:t>
      </w:r>
      <w:proofErr w:type="spellEnd"/>
      <w:r>
        <w:rPr>
          <w:color w:val="495467"/>
        </w:rPr>
        <w:t xml:space="preserve"> AI, Automated Data Cleansing, LLM-assisted SQL Optimization.</w:t>
      </w:r>
    </w:p>
    <w:p w:rsidR="009C2B24" w:rsidRDefault="009C2B24">
      <w:pPr>
        <w:pStyle w:val="BodyText"/>
        <w:spacing w:line="312" w:lineRule="auto"/>
        <w:sectPr w:rsidR="009C2B24">
          <w:type w:val="continuous"/>
          <w:pgSz w:w="11910" w:h="16840"/>
          <w:pgMar w:top="860" w:right="566" w:bottom="500" w:left="566" w:header="0" w:footer="305" w:gutter="0"/>
          <w:cols w:num="2" w:space="720" w:equalWidth="0">
            <w:col w:w="1641" w:space="995"/>
            <w:col w:w="8142"/>
          </w:cols>
        </w:sectPr>
      </w:pPr>
    </w:p>
    <w:p w:rsidR="009C2B24" w:rsidRDefault="00057393">
      <w:pPr>
        <w:pStyle w:val="BodyText"/>
        <w:tabs>
          <w:tab w:val="left" w:pos="2750"/>
        </w:tabs>
        <w:spacing w:before="122" w:line="312" w:lineRule="auto"/>
        <w:ind w:left="2750" w:right="199" w:hanging="2637"/>
      </w:pPr>
      <w:r>
        <w:rPr>
          <w:rFonts w:ascii="Arial"/>
          <w:b/>
          <w:color w:val="2D3648"/>
        </w:rPr>
        <w:lastRenderedPageBreak/>
        <w:t>Business Intelligenc</w:t>
      </w:r>
      <w:r>
        <w:rPr>
          <w:rFonts w:ascii="Arial"/>
          <w:b/>
          <w:color w:val="2D3648"/>
        </w:rPr>
        <w:t>e:</w:t>
      </w:r>
      <w:r>
        <w:rPr>
          <w:rFonts w:ascii="Arial"/>
          <w:b/>
          <w:color w:val="2D3648"/>
        </w:rPr>
        <w:tab/>
      </w:r>
      <w:r>
        <w:rPr>
          <w:color w:val="495467"/>
        </w:rPr>
        <w:t>Looker/Google</w:t>
      </w:r>
      <w:r>
        <w:rPr>
          <w:color w:val="495467"/>
          <w:spacing w:val="-12"/>
        </w:rPr>
        <w:t xml:space="preserve"> </w:t>
      </w:r>
      <w:r>
        <w:rPr>
          <w:color w:val="495467"/>
        </w:rPr>
        <w:t>Data</w:t>
      </w:r>
      <w:r>
        <w:rPr>
          <w:color w:val="495467"/>
          <w:spacing w:val="-12"/>
        </w:rPr>
        <w:t xml:space="preserve"> </w:t>
      </w:r>
      <w:r>
        <w:rPr>
          <w:color w:val="495467"/>
        </w:rPr>
        <w:t>Studio,</w:t>
      </w:r>
      <w:r>
        <w:rPr>
          <w:color w:val="495467"/>
          <w:spacing w:val="-12"/>
        </w:rPr>
        <w:t xml:space="preserve"> </w:t>
      </w:r>
      <w:r>
        <w:rPr>
          <w:color w:val="495467"/>
        </w:rPr>
        <w:t>Power</w:t>
      </w:r>
      <w:r>
        <w:rPr>
          <w:color w:val="495467"/>
          <w:spacing w:val="-12"/>
        </w:rPr>
        <w:t xml:space="preserve"> </w:t>
      </w:r>
      <w:r>
        <w:rPr>
          <w:color w:val="495467"/>
        </w:rPr>
        <w:t>BI,</w:t>
      </w:r>
      <w:r>
        <w:rPr>
          <w:color w:val="495467"/>
          <w:spacing w:val="-12"/>
        </w:rPr>
        <w:t xml:space="preserve"> </w:t>
      </w:r>
      <w:r>
        <w:rPr>
          <w:color w:val="495467"/>
        </w:rPr>
        <w:t>Advanced</w:t>
      </w:r>
      <w:r>
        <w:rPr>
          <w:color w:val="495467"/>
          <w:spacing w:val="-12"/>
        </w:rPr>
        <w:t xml:space="preserve"> </w:t>
      </w:r>
      <w:r>
        <w:rPr>
          <w:color w:val="495467"/>
        </w:rPr>
        <w:t>Excel,</w:t>
      </w:r>
      <w:r>
        <w:rPr>
          <w:color w:val="495467"/>
          <w:spacing w:val="-12"/>
        </w:rPr>
        <w:t xml:space="preserve"> </w:t>
      </w:r>
      <w:r>
        <w:rPr>
          <w:color w:val="495467"/>
        </w:rPr>
        <w:t>Tableau</w:t>
      </w:r>
      <w:r>
        <w:rPr>
          <w:color w:val="495467"/>
          <w:spacing w:val="-12"/>
        </w:rPr>
        <w:t xml:space="preserve"> </w:t>
      </w:r>
      <w:r>
        <w:rPr>
          <w:color w:val="495467"/>
        </w:rPr>
        <w:t>(Conceptual),</w:t>
      </w:r>
      <w:r>
        <w:rPr>
          <w:color w:val="495467"/>
          <w:spacing w:val="-12"/>
        </w:rPr>
        <w:t xml:space="preserve"> </w:t>
      </w:r>
      <w:r>
        <w:rPr>
          <w:color w:val="495467"/>
        </w:rPr>
        <w:t xml:space="preserve">Executive </w:t>
      </w:r>
      <w:proofErr w:type="spellStart"/>
      <w:r>
        <w:rPr>
          <w:color w:val="495467"/>
        </w:rPr>
        <w:t>Dashboarding</w:t>
      </w:r>
      <w:proofErr w:type="spellEnd"/>
      <w:r>
        <w:rPr>
          <w:color w:val="495467"/>
        </w:rPr>
        <w:t>, QBR Reporting.</w:t>
      </w:r>
    </w:p>
    <w:p w:rsidR="009C2B24" w:rsidRDefault="00057393">
      <w:pPr>
        <w:pStyle w:val="BodyText"/>
        <w:tabs>
          <w:tab w:val="left" w:pos="2750"/>
        </w:tabs>
        <w:spacing w:before="122" w:line="312" w:lineRule="auto"/>
        <w:ind w:left="2750" w:right="595" w:hanging="2637"/>
      </w:pPr>
      <w:r>
        <w:rPr>
          <w:rFonts w:ascii="Arial"/>
          <w:b/>
          <w:color w:val="2D3648"/>
        </w:rPr>
        <w:t>Tools &amp; Programming:</w:t>
      </w:r>
      <w:r>
        <w:rPr>
          <w:rFonts w:ascii="Arial"/>
          <w:b/>
          <w:color w:val="2D3648"/>
        </w:rPr>
        <w:tab/>
      </w:r>
      <w:r>
        <w:rPr>
          <w:color w:val="495467"/>
        </w:rPr>
        <w:t>Python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(Data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Pipelines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/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Scripting),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HTML/CSS,</w:t>
      </w:r>
      <w:r>
        <w:rPr>
          <w:color w:val="495467"/>
          <w:spacing w:val="-10"/>
        </w:rPr>
        <w:t xml:space="preserve"> </w:t>
      </w:r>
      <w:proofErr w:type="spellStart"/>
      <w:r>
        <w:rPr>
          <w:color w:val="495467"/>
        </w:rPr>
        <w:t>AppSheet</w:t>
      </w:r>
      <w:proofErr w:type="spellEnd"/>
      <w:r>
        <w:rPr>
          <w:color w:val="495467"/>
          <w:spacing w:val="-10"/>
        </w:rPr>
        <w:t xml:space="preserve"> </w:t>
      </w:r>
      <w:r>
        <w:rPr>
          <w:color w:val="495467"/>
        </w:rPr>
        <w:t>development,</w:t>
      </w:r>
      <w:r>
        <w:rPr>
          <w:color w:val="495467"/>
          <w:spacing w:val="-10"/>
        </w:rPr>
        <w:t xml:space="preserve"> </w:t>
      </w:r>
      <w:proofErr w:type="spellStart"/>
      <w:r>
        <w:rPr>
          <w:color w:val="495467"/>
        </w:rPr>
        <w:t>Salesforce</w:t>
      </w:r>
      <w:proofErr w:type="spellEnd"/>
      <w:r>
        <w:rPr>
          <w:color w:val="495467"/>
        </w:rPr>
        <w:t xml:space="preserve">, </w:t>
      </w:r>
      <w:proofErr w:type="spellStart"/>
      <w:r>
        <w:rPr>
          <w:color w:val="495467"/>
          <w:spacing w:val="-2"/>
        </w:rPr>
        <w:t>AdWords</w:t>
      </w:r>
      <w:proofErr w:type="spellEnd"/>
      <w:r>
        <w:rPr>
          <w:color w:val="495467"/>
          <w:spacing w:val="-2"/>
        </w:rPr>
        <w:t>.</w:t>
      </w:r>
    </w:p>
    <w:p w:rsidR="009C2B24" w:rsidRDefault="009C2B24">
      <w:pPr>
        <w:pStyle w:val="BodyText"/>
        <w:spacing w:before="58"/>
      </w:pPr>
    </w:p>
    <w:p w:rsidR="009C2B24" w:rsidRDefault="00057393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432000</wp:posOffset>
                </wp:positionH>
                <wp:positionV relativeFrom="paragraph">
                  <wp:posOffset>-5762</wp:posOffset>
                </wp:positionV>
                <wp:extent cx="38100" cy="2286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-.453751pt;width:3.0pt;height:18.000001pt;mso-position-horizontal-relative:page;mso-position-vertical-relative:paragraph;z-index:15730176" id="docshape5" filled="true" fillcolor="#2a6baf" stroked="false">
                <v:fill type="solid"/>
                <w10:wrap type="none"/>
              </v:rect>
            </w:pict>
          </mc:Fallback>
        </mc:AlternateContent>
      </w:r>
      <w:r>
        <w:rPr>
          <w:color w:val="1A365D"/>
        </w:rPr>
        <w:t>PROFESSIONAL</w:t>
      </w:r>
      <w:r>
        <w:rPr>
          <w:color w:val="1A365D"/>
          <w:spacing w:val="77"/>
        </w:rPr>
        <w:t xml:space="preserve"> </w:t>
      </w:r>
      <w:r>
        <w:rPr>
          <w:color w:val="1A365D"/>
          <w:spacing w:val="-2"/>
        </w:rPr>
        <w:t>EXPERIENCE</w:t>
      </w:r>
    </w:p>
    <w:p w:rsidR="009C2B24" w:rsidRDefault="009C2B24">
      <w:pPr>
        <w:pStyle w:val="BodyText"/>
        <w:spacing w:before="1"/>
        <w:rPr>
          <w:rFonts w:ascii="Arial"/>
          <w:b/>
          <w:sz w:val="14"/>
        </w:rPr>
      </w:pPr>
    </w:p>
    <w:p w:rsidR="009C2B24" w:rsidRDefault="009C2B24">
      <w:pPr>
        <w:pStyle w:val="BodyText"/>
        <w:rPr>
          <w:rFonts w:ascii="Arial"/>
          <w:b/>
          <w:sz w:val="14"/>
        </w:rPr>
        <w:sectPr w:rsidR="009C2B24">
          <w:type w:val="continuous"/>
          <w:pgSz w:w="11910" w:h="16840"/>
          <w:pgMar w:top="860" w:right="566" w:bottom="500" w:left="566" w:header="0" w:footer="305" w:gutter="0"/>
          <w:cols w:space="720"/>
        </w:sectPr>
      </w:pPr>
    </w:p>
    <w:p w:rsidR="009C2B24" w:rsidRDefault="004814EA">
      <w:pPr>
        <w:spacing w:before="56" w:line="312" w:lineRule="auto"/>
        <w:ind w:left="129" w:right="38"/>
        <w:rPr>
          <w:rFonts w:ascii="Arial" w:hAnsi="Arial"/>
          <w:b/>
          <w:sz w:val="21"/>
        </w:rPr>
      </w:pPr>
      <w:r w:rsidRPr="004814EA">
        <w:rPr>
          <w:rFonts w:ascii="Arial"/>
          <w:b/>
          <w:color w:val="2A6BAF"/>
        </w:rPr>
        <w:lastRenderedPageBreak/>
        <w:t>Senior</w:t>
      </w:r>
      <w:r w:rsidRPr="004814EA">
        <w:rPr>
          <w:rFonts w:ascii="Arial"/>
          <w:b/>
          <w:color w:val="2A6BAF"/>
          <w:spacing w:val="-2"/>
        </w:rPr>
        <w:t xml:space="preserve"> DATA </w:t>
      </w:r>
      <w:r w:rsidRPr="004814EA">
        <w:rPr>
          <w:rFonts w:ascii="Arial"/>
          <w:b/>
          <w:color w:val="2A6BAF"/>
        </w:rPr>
        <w:t>Analytics</w:t>
      </w:r>
      <w:r w:rsidR="00057393">
        <w:rPr>
          <w:rFonts w:ascii="Arial" w:hAnsi="Arial"/>
          <w:b/>
          <w:color w:val="2D3648"/>
          <w:spacing w:val="-5"/>
          <w:sz w:val="21"/>
        </w:rPr>
        <w:t xml:space="preserve"> </w:t>
      </w:r>
      <w:r w:rsidR="00057393">
        <w:rPr>
          <w:rFonts w:ascii="Arial" w:hAnsi="Arial"/>
          <w:b/>
          <w:color w:val="2D3648"/>
          <w:sz w:val="21"/>
        </w:rPr>
        <w:t>(Metrics</w:t>
      </w:r>
      <w:r w:rsidR="00057393">
        <w:rPr>
          <w:rFonts w:ascii="Arial" w:hAnsi="Arial"/>
          <w:b/>
          <w:color w:val="2D3648"/>
          <w:spacing w:val="-5"/>
          <w:sz w:val="21"/>
        </w:rPr>
        <w:t xml:space="preserve"> </w:t>
      </w:r>
      <w:r w:rsidR="00057393">
        <w:rPr>
          <w:rFonts w:ascii="Arial" w:hAnsi="Arial"/>
          <w:b/>
          <w:color w:val="2D3648"/>
          <w:sz w:val="21"/>
        </w:rPr>
        <w:t>&amp;</w:t>
      </w:r>
      <w:r w:rsidR="00057393">
        <w:rPr>
          <w:rFonts w:ascii="Arial" w:hAnsi="Arial"/>
          <w:b/>
          <w:color w:val="2D3648"/>
          <w:spacing w:val="-5"/>
          <w:sz w:val="21"/>
        </w:rPr>
        <w:t xml:space="preserve"> </w:t>
      </w:r>
      <w:r w:rsidR="00057393">
        <w:rPr>
          <w:rFonts w:ascii="Arial" w:hAnsi="Arial"/>
          <w:b/>
          <w:color w:val="2D3648"/>
          <w:sz w:val="21"/>
        </w:rPr>
        <w:t>Reporting)</w:t>
      </w:r>
      <w:r w:rsidR="00057393">
        <w:rPr>
          <w:rFonts w:ascii="Arial" w:hAnsi="Arial"/>
          <w:b/>
          <w:color w:val="2D3648"/>
          <w:spacing w:val="-5"/>
          <w:sz w:val="21"/>
        </w:rPr>
        <w:t xml:space="preserve"> </w:t>
      </w:r>
      <w:r w:rsidR="00057393">
        <w:rPr>
          <w:rFonts w:ascii="Arial" w:hAnsi="Arial"/>
          <w:b/>
          <w:color w:val="2D3648"/>
          <w:sz w:val="21"/>
        </w:rPr>
        <w:t>—</w:t>
      </w:r>
      <w:r w:rsidR="00057393">
        <w:rPr>
          <w:rFonts w:ascii="Arial" w:hAnsi="Arial"/>
          <w:b/>
          <w:color w:val="2D3648"/>
          <w:spacing w:val="-5"/>
          <w:sz w:val="21"/>
        </w:rPr>
        <w:t xml:space="preserve"> </w:t>
      </w:r>
      <w:r w:rsidR="00057393">
        <w:rPr>
          <w:rFonts w:ascii="Arial" w:hAnsi="Arial"/>
          <w:b/>
          <w:color w:val="2D3648"/>
          <w:sz w:val="21"/>
        </w:rPr>
        <w:t>Google</w:t>
      </w:r>
      <w:r w:rsidR="00057393">
        <w:rPr>
          <w:rFonts w:ascii="Arial" w:hAnsi="Arial"/>
          <w:b/>
          <w:color w:val="2D3648"/>
          <w:spacing w:val="-5"/>
          <w:sz w:val="21"/>
        </w:rPr>
        <w:t xml:space="preserve"> </w:t>
      </w:r>
      <w:r w:rsidR="00057393">
        <w:rPr>
          <w:rFonts w:ascii="Arial" w:hAnsi="Arial"/>
          <w:b/>
          <w:color w:val="2D3648"/>
          <w:sz w:val="21"/>
        </w:rPr>
        <w:t xml:space="preserve">Operations </w:t>
      </w:r>
      <w:r w:rsidR="00057393">
        <w:rPr>
          <w:rFonts w:ascii="Arial" w:hAnsi="Arial"/>
          <w:b/>
          <w:color w:val="2D3648"/>
          <w:spacing w:val="-2"/>
          <w:sz w:val="21"/>
        </w:rPr>
        <w:t>Center</w:t>
      </w:r>
    </w:p>
    <w:p w:rsidR="009C2B24" w:rsidRDefault="00057393">
      <w:pPr>
        <w:spacing w:before="85"/>
        <w:ind w:right="127"/>
        <w:jc w:val="right"/>
        <w:rPr>
          <w:sz w:val="19"/>
        </w:rPr>
      </w:pPr>
      <w:r>
        <w:br w:type="column"/>
      </w:r>
      <w:r>
        <w:rPr>
          <w:color w:val="708095"/>
          <w:sz w:val="19"/>
        </w:rPr>
        <w:lastRenderedPageBreak/>
        <w:t>Gurgaon</w:t>
      </w:r>
      <w:r>
        <w:rPr>
          <w:color w:val="708095"/>
          <w:spacing w:val="-5"/>
          <w:sz w:val="19"/>
        </w:rPr>
        <w:t xml:space="preserve"> </w:t>
      </w:r>
      <w:r>
        <w:rPr>
          <w:color w:val="708095"/>
          <w:sz w:val="19"/>
        </w:rPr>
        <w:t>|</w:t>
      </w:r>
      <w:r>
        <w:rPr>
          <w:color w:val="708095"/>
          <w:spacing w:val="-4"/>
          <w:sz w:val="19"/>
        </w:rPr>
        <w:t xml:space="preserve"> </w:t>
      </w:r>
      <w:r>
        <w:rPr>
          <w:color w:val="708095"/>
          <w:sz w:val="19"/>
        </w:rPr>
        <w:t>2022</w:t>
      </w:r>
      <w:r>
        <w:rPr>
          <w:color w:val="708095"/>
          <w:spacing w:val="-4"/>
          <w:sz w:val="19"/>
        </w:rPr>
        <w:t xml:space="preserve"> </w:t>
      </w:r>
      <w:r>
        <w:rPr>
          <w:color w:val="708095"/>
          <w:spacing w:val="-10"/>
          <w:sz w:val="19"/>
        </w:rPr>
        <w:t>–</w:t>
      </w:r>
    </w:p>
    <w:p w:rsidR="009C2B24" w:rsidRDefault="00057393">
      <w:pPr>
        <w:spacing w:before="67"/>
        <w:ind w:right="127"/>
        <w:jc w:val="right"/>
        <w:rPr>
          <w:sz w:val="19"/>
        </w:rPr>
      </w:pPr>
      <w:r>
        <w:rPr>
          <w:color w:val="708095"/>
          <w:spacing w:val="-2"/>
          <w:sz w:val="19"/>
        </w:rPr>
        <w:t>Present</w:t>
      </w:r>
    </w:p>
    <w:p w:rsidR="009C2B24" w:rsidRDefault="009C2B24">
      <w:pPr>
        <w:jc w:val="right"/>
        <w:rPr>
          <w:sz w:val="19"/>
        </w:rPr>
        <w:sectPr w:rsidR="009C2B24">
          <w:type w:val="continuous"/>
          <w:pgSz w:w="11910" w:h="16840"/>
          <w:pgMar w:top="860" w:right="566" w:bottom="500" w:left="566" w:header="0" w:footer="305" w:gutter="0"/>
          <w:cols w:num="2" w:space="720" w:equalWidth="0">
            <w:col w:w="7908" w:space="1134"/>
            <w:col w:w="1736"/>
          </w:cols>
        </w:sectPr>
      </w:pP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before="77" w:line="312" w:lineRule="auto"/>
        <w:rPr>
          <w:sz w:val="20"/>
        </w:rPr>
      </w:pPr>
      <w:r>
        <w:rPr>
          <w:rFonts w:ascii="Arial" w:hAnsi="Arial"/>
          <w:b/>
          <w:color w:val="495467"/>
          <w:sz w:val="20"/>
        </w:rPr>
        <w:lastRenderedPageBreak/>
        <w:t xml:space="preserve">AI-Driven Engineering: </w:t>
      </w:r>
      <w:r>
        <w:rPr>
          <w:color w:val="495467"/>
          <w:sz w:val="20"/>
        </w:rPr>
        <w:t>Integrated Generative AI and LLMs to optimize complex SQL/PLX scripts,</w:t>
      </w:r>
      <w:r>
        <w:rPr>
          <w:color w:val="495467"/>
          <w:sz w:val="20"/>
        </w:rPr>
        <w:t xml:space="preserve"> </w:t>
      </w:r>
      <w:proofErr w:type="spellStart"/>
      <w:r w:rsidR="002F75BA" w:rsidRPr="002F75BA">
        <w:rPr>
          <w:color w:val="495467"/>
          <w:sz w:val="20"/>
          <w:szCs w:val="20"/>
        </w:rPr>
        <w:t>BigQuery</w:t>
      </w:r>
      <w:proofErr w:type="spellEnd"/>
      <w:r w:rsidR="002F75BA">
        <w:rPr>
          <w:color w:val="495467"/>
          <w:sz w:val="20"/>
        </w:rPr>
        <w:t xml:space="preserve"> </w:t>
      </w:r>
      <w:r>
        <w:rPr>
          <w:color w:val="495467"/>
          <w:sz w:val="20"/>
        </w:rPr>
        <w:t>reducing query development time by 40% and increasing ETL pipeline reliability.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line="312" w:lineRule="auto"/>
        <w:ind w:right="113"/>
        <w:rPr>
          <w:sz w:val="20"/>
        </w:rPr>
      </w:pPr>
      <w:r>
        <w:rPr>
          <w:rFonts w:ascii="Arial" w:hAnsi="Arial"/>
          <w:b/>
          <w:color w:val="495467"/>
          <w:sz w:val="20"/>
        </w:rPr>
        <w:t xml:space="preserve">Business Intelligence: </w:t>
      </w:r>
      <w:r>
        <w:rPr>
          <w:color w:val="495467"/>
          <w:sz w:val="20"/>
        </w:rPr>
        <w:t>Developed and manage 13 high-impact Looker dashboards providing real-time visibili</w:t>
      </w:r>
      <w:r>
        <w:rPr>
          <w:color w:val="495467"/>
          <w:sz w:val="20"/>
        </w:rPr>
        <w:t>ty for 120+ global stakeholders and executive leadership.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line="312" w:lineRule="auto"/>
        <w:ind w:right="111"/>
        <w:rPr>
          <w:sz w:val="20"/>
        </w:rPr>
      </w:pPr>
      <w:r>
        <w:rPr>
          <w:rFonts w:ascii="Arial" w:hAnsi="Arial"/>
          <w:b/>
          <w:color w:val="495467"/>
          <w:sz w:val="20"/>
        </w:rPr>
        <w:t>Process</w:t>
      </w:r>
      <w:r>
        <w:rPr>
          <w:rFonts w:ascii="Arial" w:hAnsi="Arial"/>
          <w:b/>
          <w:color w:val="495467"/>
          <w:spacing w:val="40"/>
          <w:sz w:val="20"/>
        </w:rPr>
        <w:t xml:space="preserve"> </w:t>
      </w:r>
      <w:r>
        <w:rPr>
          <w:rFonts w:ascii="Arial" w:hAnsi="Arial"/>
          <w:b/>
          <w:color w:val="495467"/>
          <w:sz w:val="20"/>
        </w:rPr>
        <w:t>Automation:</w:t>
      </w:r>
      <w:r>
        <w:rPr>
          <w:rFonts w:ascii="Arial" w:hAnsi="Arial"/>
          <w:b/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Engineered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an</w:t>
      </w:r>
      <w:r>
        <w:rPr>
          <w:color w:val="495467"/>
          <w:spacing w:val="40"/>
          <w:sz w:val="20"/>
        </w:rPr>
        <w:t xml:space="preserve"> </w:t>
      </w:r>
      <w:proofErr w:type="spellStart"/>
      <w:r>
        <w:rPr>
          <w:color w:val="495467"/>
          <w:sz w:val="20"/>
        </w:rPr>
        <w:t>AppSheet</w:t>
      </w:r>
      <w:proofErr w:type="spellEnd"/>
      <w:r>
        <w:rPr>
          <w:color w:val="495467"/>
          <w:sz w:val="20"/>
        </w:rPr>
        <w:t>-based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application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with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automated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triggers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to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replace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manual updates, achieving 100% data integrity.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line="312" w:lineRule="auto"/>
        <w:rPr>
          <w:sz w:val="20"/>
        </w:rPr>
      </w:pPr>
      <w:r>
        <w:rPr>
          <w:rFonts w:ascii="Arial" w:hAnsi="Arial"/>
          <w:b/>
          <w:color w:val="495467"/>
          <w:sz w:val="20"/>
        </w:rPr>
        <w:t>Strategic</w:t>
      </w:r>
      <w:r>
        <w:rPr>
          <w:rFonts w:ascii="Arial" w:hAnsi="Arial"/>
          <w:b/>
          <w:color w:val="495467"/>
          <w:spacing w:val="-2"/>
          <w:sz w:val="20"/>
        </w:rPr>
        <w:t xml:space="preserve"> </w:t>
      </w:r>
      <w:r>
        <w:rPr>
          <w:rFonts w:ascii="Arial" w:hAnsi="Arial"/>
          <w:b/>
          <w:color w:val="495467"/>
          <w:sz w:val="20"/>
        </w:rPr>
        <w:t>Reporting:</w:t>
      </w:r>
      <w:r>
        <w:rPr>
          <w:rFonts w:ascii="Arial" w:hAnsi="Arial"/>
          <w:b/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Orchestrate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Quarterly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Business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Rev</w:t>
      </w:r>
      <w:r>
        <w:rPr>
          <w:color w:val="495467"/>
          <w:sz w:val="20"/>
        </w:rPr>
        <w:t>iews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(QBRs)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using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AI-driven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sentiment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analysis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to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deliver deep strategic insights, supporting $73M+ in quarterly deal closures.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3"/>
        </w:tabs>
        <w:ind w:left="383" w:right="0" w:hanging="125"/>
        <w:rPr>
          <w:sz w:val="20"/>
        </w:rPr>
      </w:pPr>
      <w:r>
        <w:rPr>
          <w:rFonts w:ascii="Arial" w:hAnsi="Arial"/>
          <w:b/>
          <w:color w:val="495467"/>
          <w:sz w:val="20"/>
        </w:rPr>
        <w:t>Operational</w:t>
      </w:r>
      <w:r>
        <w:rPr>
          <w:rFonts w:ascii="Arial" w:hAnsi="Arial"/>
          <w:b/>
          <w:color w:val="495467"/>
          <w:spacing w:val="-11"/>
          <w:sz w:val="20"/>
        </w:rPr>
        <w:t xml:space="preserve"> </w:t>
      </w:r>
      <w:r>
        <w:rPr>
          <w:rFonts w:ascii="Arial" w:hAnsi="Arial"/>
          <w:b/>
          <w:color w:val="495467"/>
          <w:sz w:val="20"/>
        </w:rPr>
        <w:t>Excellence:</w:t>
      </w:r>
      <w:r>
        <w:rPr>
          <w:rFonts w:ascii="Arial" w:hAnsi="Arial"/>
          <w:b/>
          <w:color w:val="495467"/>
          <w:spacing w:val="-11"/>
          <w:sz w:val="20"/>
        </w:rPr>
        <w:t xml:space="preserve"> </w:t>
      </w:r>
      <w:r>
        <w:rPr>
          <w:color w:val="495467"/>
          <w:sz w:val="20"/>
        </w:rPr>
        <w:t>Spearheaded</w:t>
      </w:r>
      <w:r>
        <w:rPr>
          <w:color w:val="495467"/>
          <w:spacing w:val="-11"/>
          <w:sz w:val="20"/>
        </w:rPr>
        <w:t xml:space="preserve"> </w:t>
      </w:r>
      <w:r>
        <w:rPr>
          <w:color w:val="495467"/>
          <w:sz w:val="20"/>
        </w:rPr>
        <w:t>automation</w:t>
      </w:r>
      <w:r>
        <w:rPr>
          <w:color w:val="495467"/>
          <w:spacing w:val="-10"/>
          <w:sz w:val="20"/>
        </w:rPr>
        <w:t xml:space="preserve"> </w:t>
      </w:r>
      <w:r>
        <w:rPr>
          <w:color w:val="495467"/>
          <w:sz w:val="20"/>
        </w:rPr>
        <w:t>initiatives</w:t>
      </w:r>
      <w:r>
        <w:rPr>
          <w:color w:val="495467"/>
          <w:spacing w:val="-11"/>
          <w:sz w:val="20"/>
        </w:rPr>
        <w:t xml:space="preserve"> </w:t>
      </w:r>
      <w:r>
        <w:rPr>
          <w:color w:val="495467"/>
          <w:sz w:val="20"/>
        </w:rPr>
        <w:t>that</w:t>
      </w:r>
      <w:r>
        <w:rPr>
          <w:color w:val="495467"/>
          <w:spacing w:val="-10"/>
          <w:sz w:val="20"/>
        </w:rPr>
        <w:t xml:space="preserve"> </w:t>
      </w:r>
      <w:r>
        <w:rPr>
          <w:color w:val="495467"/>
          <w:sz w:val="20"/>
        </w:rPr>
        <w:t>improved</w:t>
      </w:r>
      <w:r>
        <w:rPr>
          <w:color w:val="495467"/>
          <w:spacing w:val="-11"/>
          <w:sz w:val="20"/>
        </w:rPr>
        <w:t xml:space="preserve"> </w:t>
      </w:r>
      <w:r>
        <w:rPr>
          <w:color w:val="495467"/>
          <w:sz w:val="20"/>
        </w:rPr>
        <w:t>overall</w:t>
      </w:r>
      <w:r>
        <w:rPr>
          <w:color w:val="495467"/>
          <w:spacing w:val="-11"/>
          <w:sz w:val="20"/>
        </w:rPr>
        <w:t xml:space="preserve"> </w:t>
      </w:r>
      <w:r>
        <w:rPr>
          <w:color w:val="495467"/>
          <w:sz w:val="20"/>
        </w:rPr>
        <w:t>departmental</w:t>
      </w:r>
      <w:r>
        <w:rPr>
          <w:color w:val="495467"/>
          <w:spacing w:val="-10"/>
          <w:sz w:val="20"/>
        </w:rPr>
        <w:t xml:space="preserve"> </w:t>
      </w:r>
      <w:r>
        <w:rPr>
          <w:color w:val="495467"/>
          <w:sz w:val="20"/>
        </w:rPr>
        <w:t>efficiency</w:t>
      </w:r>
      <w:r>
        <w:rPr>
          <w:color w:val="495467"/>
          <w:spacing w:val="-11"/>
          <w:sz w:val="20"/>
        </w:rPr>
        <w:t xml:space="preserve"> </w:t>
      </w:r>
      <w:r>
        <w:rPr>
          <w:color w:val="495467"/>
          <w:sz w:val="20"/>
        </w:rPr>
        <w:t>by</w:t>
      </w:r>
      <w:r>
        <w:rPr>
          <w:color w:val="495467"/>
          <w:spacing w:val="-10"/>
          <w:sz w:val="20"/>
        </w:rPr>
        <w:t xml:space="preserve"> </w:t>
      </w:r>
      <w:r>
        <w:rPr>
          <w:color w:val="495467"/>
          <w:spacing w:val="-4"/>
          <w:sz w:val="20"/>
        </w:rPr>
        <w:t>67%.</w:t>
      </w:r>
    </w:p>
    <w:p w:rsidR="009C2B24" w:rsidRDefault="009C2B24">
      <w:pPr>
        <w:pStyle w:val="BodyText"/>
        <w:spacing w:before="35"/>
      </w:pPr>
    </w:p>
    <w:p w:rsidR="009C2B24" w:rsidRDefault="004814EA">
      <w:pPr>
        <w:tabs>
          <w:tab w:val="left" w:pos="8695"/>
        </w:tabs>
        <w:spacing w:before="1"/>
        <w:ind w:left="129"/>
        <w:rPr>
          <w:sz w:val="19"/>
        </w:rPr>
      </w:pPr>
      <w:r>
        <w:rPr>
          <w:rFonts w:ascii="Arial" w:hAnsi="Arial"/>
          <w:b/>
          <w:color w:val="2D3648"/>
          <w:sz w:val="21"/>
        </w:rPr>
        <w:t>Data Analytics</w:t>
      </w:r>
      <w:r w:rsidR="00057393">
        <w:rPr>
          <w:rFonts w:ascii="Arial" w:hAnsi="Arial"/>
          <w:b/>
          <w:color w:val="2D3648"/>
          <w:spacing w:val="-4"/>
          <w:sz w:val="21"/>
        </w:rPr>
        <w:t xml:space="preserve"> </w:t>
      </w:r>
      <w:r w:rsidR="00057393">
        <w:rPr>
          <w:rFonts w:ascii="Arial" w:hAnsi="Arial"/>
          <w:b/>
          <w:color w:val="2D3648"/>
          <w:sz w:val="21"/>
        </w:rPr>
        <w:t>—</w:t>
      </w:r>
      <w:r w:rsidR="00057393">
        <w:rPr>
          <w:rFonts w:ascii="Arial" w:hAnsi="Arial"/>
          <w:b/>
          <w:color w:val="2D3648"/>
          <w:spacing w:val="-4"/>
          <w:sz w:val="21"/>
        </w:rPr>
        <w:t xml:space="preserve"> </w:t>
      </w:r>
      <w:r w:rsidR="00057393">
        <w:rPr>
          <w:rFonts w:ascii="Arial" w:hAnsi="Arial"/>
          <w:b/>
          <w:color w:val="2D3648"/>
          <w:spacing w:val="-2"/>
          <w:sz w:val="21"/>
        </w:rPr>
        <w:t>Accenture</w:t>
      </w:r>
      <w:r w:rsidR="00057393">
        <w:rPr>
          <w:rFonts w:ascii="Arial" w:hAnsi="Arial"/>
          <w:b/>
          <w:color w:val="2D3648"/>
          <w:sz w:val="21"/>
        </w:rPr>
        <w:tab/>
      </w:r>
      <w:r w:rsidR="00057393">
        <w:rPr>
          <w:color w:val="708095"/>
          <w:sz w:val="19"/>
        </w:rPr>
        <w:t>Gurgaon</w:t>
      </w:r>
      <w:r w:rsidR="00057393">
        <w:rPr>
          <w:color w:val="708095"/>
          <w:spacing w:val="-4"/>
          <w:sz w:val="19"/>
        </w:rPr>
        <w:t xml:space="preserve"> </w:t>
      </w:r>
      <w:r w:rsidR="00057393">
        <w:rPr>
          <w:color w:val="708095"/>
          <w:sz w:val="19"/>
        </w:rPr>
        <w:t>|</w:t>
      </w:r>
      <w:r w:rsidR="00057393">
        <w:rPr>
          <w:color w:val="708095"/>
          <w:spacing w:val="-3"/>
          <w:sz w:val="19"/>
        </w:rPr>
        <w:t xml:space="preserve"> </w:t>
      </w:r>
      <w:r w:rsidR="00057393">
        <w:rPr>
          <w:color w:val="708095"/>
          <w:sz w:val="19"/>
        </w:rPr>
        <w:t>2018</w:t>
      </w:r>
      <w:r w:rsidR="00057393">
        <w:rPr>
          <w:color w:val="708095"/>
          <w:spacing w:val="-4"/>
          <w:sz w:val="19"/>
        </w:rPr>
        <w:t xml:space="preserve"> </w:t>
      </w:r>
      <w:r w:rsidR="00057393">
        <w:rPr>
          <w:color w:val="708095"/>
          <w:sz w:val="19"/>
        </w:rPr>
        <w:t>–</w:t>
      </w:r>
      <w:r w:rsidR="00057393">
        <w:rPr>
          <w:color w:val="708095"/>
          <w:spacing w:val="-3"/>
          <w:sz w:val="19"/>
        </w:rPr>
        <w:t xml:space="preserve"> </w:t>
      </w:r>
      <w:r w:rsidR="00057393">
        <w:rPr>
          <w:color w:val="708095"/>
          <w:spacing w:val="-4"/>
          <w:sz w:val="19"/>
        </w:rPr>
        <w:t>2022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before="148" w:line="312" w:lineRule="auto"/>
        <w:ind w:right="111"/>
        <w:rPr>
          <w:sz w:val="20"/>
        </w:rPr>
      </w:pPr>
      <w:r>
        <w:rPr>
          <w:rFonts w:ascii="Arial" w:hAnsi="Arial"/>
          <w:b/>
          <w:color w:val="495467"/>
          <w:sz w:val="20"/>
        </w:rPr>
        <w:t>Predictive</w:t>
      </w:r>
      <w:r>
        <w:rPr>
          <w:rFonts w:ascii="Arial" w:hAnsi="Arial"/>
          <w:b/>
          <w:color w:val="495467"/>
          <w:spacing w:val="40"/>
          <w:sz w:val="20"/>
        </w:rPr>
        <w:t xml:space="preserve"> </w:t>
      </w:r>
      <w:r>
        <w:rPr>
          <w:rFonts w:ascii="Arial" w:hAnsi="Arial"/>
          <w:b/>
          <w:color w:val="495467"/>
          <w:sz w:val="20"/>
        </w:rPr>
        <w:t>Modeling:</w:t>
      </w:r>
      <w:r>
        <w:rPr>
          <w:rFonts w:ascii="Arial" w:hAnsi="Arial"/>
          <w:b/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Designed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data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models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and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predictive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tools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to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forecast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delivery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timelines,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significantly</w:t>
      </w:r>
      <w:r>
        <w:rPr>
          <w:color w:val="495467"/>
          <w:spacing w:val="80"/>
          <w:sz w:val="20"/>
        </w:rPr>
        <w:t xml:space="preserve"> </w:t>
      </w:r>
      <w:r>
        <w:rPr>
          <w:color w:val="495467"/>
          <w:sz w:val="20"/>
        </w:rPr>
        <w:t>improving operational decision-making accuracy.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line="312" w:lineRule="auto"/>
        <w:rPr>
          <w:sz w:val="20"/>
        </w:rPr>
      </w:pPr>
      <w:r>
        <w:rPr>
          <w:rFonts w:ascii="Arial" w:hAnsi="Arial"/>
          <w:b/>
          <w:color w:val="495467"/>
          <w:sz w:val="20"/>
        </w:rPr>
        <w:t>Marketing</w:t>
      </w:r>
      <w:r>
        <w:rPr>
          <w:rFonts w:ascii="Arial" w:hAnsi="Arial"/>
          <w:b/>
          <w:color w:val="495467"/>
          <w:spacing w:val="39"/>
          <w:sz w:val="20"/>
        </w:rPr>
        <w:t xml:space="preserve"> </w:t>
      </w:r>
      <w:r>
        <w:rPr>
          <w:rFonts w:ascii="Arial" w:hAnsi="Arial"/>
          <w:b/>
          <w:color w:val="495467"/>
          <w:sz w:val="20"/>
        </w:rPr>
        <w:t>Analytics:</w:t>
      </w:r>
      <w:r>
        <w:rPr>
          <w:rFonts w:ascii="Arial" w:hAnsi="Arial"/>
          <w:b/>
          <w:color w:val="495467"/>
          <w:spacing w:val="37"/>
          <w:sz w:val="20"/>
        </w:rPr>
        <w:t xml:space="preserve"> </w:t>
      </w:r>
      <w:r>
        <w:rPr>
          <w:color w:val="495467"/>
          <w:sz w:val="20"/>
        </w:rPr>
        <w:t>Developed</w:t>
      </w:r>
      <w:r>
        <w:rPr>
          <w:color w:val="495467"/>
          <w:spacing w:val="39"/>
          <w:sz w:val="20"/>
        </w:rPr>
        <w:t xml:space="preserve"> </w:t>
      </w:r>
      <w:r>
        <w:rPr>
          <w:color w:val="495467"/>
          <w:sz w:val="20"/>
        </w:rPr>
        <w:t>custom</w:t>
      </w:r>
      <w:r>
        <w:rPr>
          <w:color w:val="495467"/>
          <w:spacing w:val="39"/>
          <w:sz w:val="20"/>
        </w:rPr>
        <w:t xml:space="preserve"> </w:t>
      </w:r>
      <w:r>
        <w:rPr>
          <w:color w:val="495467"/>
          <w:sz w:val="20"/>
        </w:rPr>
        <w:t>algorithms</w:t>
      </w:r>
      <w:r>
        <w:rPr>
          <w:color w:val="495467"/>
          <w:spacing w:val="39"/>
          <w:sz w:val="20"/>
        </w:rPr>
        <w:t xml:space="preserve"> </w:t>
      </w:r>
      <w:r>
        <w:rPr>
          <w:color w:val="495467"/>
          <w:sz w:val="20"/>
        </w:rPr>
        <w:t>to</w:t>
      </w:r>
      <w:r>
        <w:rPr>
          <w:color w:val="495467"/>
          <w:spacing w:val="39"/>
          <w:sz w:val="20"/>
        </w:rPr>
        <w:t xml:space="preserve"> </w:t>
      </w:r>
      <w:r>
        <w:rPr>
          <w:color w:val="495467"/>
          <w:sz w:val="20"/>
        </w:rPr>
        <w:t>optimize</w:t>
      </w:r>
      <w:r>
        <w:rPr>
          <w:color w:val="495467"/>
          <w:spacing w:val="39"/>
          <w:sz w:val="20"/>
        </w:rPr>
        <w:t xml:space="preserve"> </w:t>
      </w:r>
      <w:r>
        <w:rPr>
          <w:color w:val="495467"/>
          <w:sz w:val="20"/>
        </w:rPr>
        <w:t>keyword</w:t>
      </w:r>
      <w:r>
        <w:rPr>
          <w:color w:val="495467"/>
          <w:spacing w:val="39"/>
          <w:sz w:val="20"/>
        </w:rPr>
        <w:t xml:space="preserve"> </w:t>
      </w:r>
      <w:r>
        <w:rPr>
          <w:color w:val="495467"/>
          <w:sz w:val="20"/>
        </w:rPr>
        <w:t>campaigns</w:t>
      </w:r>
      <w:r>
        <w:rPr>
          <w:color w:val="495467"/>
          <w:spacing w:val="39"/>
          <w:sz w:val="20"/>
        </w:rPr>
        <w:t xml:space="preserve"> </w:t>
      </w:r>
      <w:r>
        <w:rPr>
          <w:color w:val="495467"/>
          <w:sz w:val="20"/>
        </w:rPr>
        <w:t>via</w:t>
      </w:r>
      <w:r>
        <w:rPr>
          <w:color w:val="495467"/>
          <w:spacing w:val="39"/>
          <w:sz w:val="20"/>
        </w:rPr>
        <w:t xml:space="preserve"> </w:t>
      </w:r>
      <w:proofErr w:type="spellStart"/>
      <w:r>
        <w:rPr>
          <w:color w:val="495467"/>
          <w:sz w:val="20"/>
        </w:rPr>
        <w:t>AdWords</w:t>
      </w:r>
      <w:proofErr w:type="spellEnd"/>
      <w:r>
        <w:rPr>
          <w:color w:val="495467"/>
          <w:spacing w:val="39"/>
          <w:sz w:val="20"/>
        </w:rPr>
        <w:t xml:space="preserve"> </w:t>
      </w:r>
      <w:r>
        <w:rPr>
          <w:color w:val="495467"/>
          <w:sz w:val="20"/>
        </w:rPr>
        <w:t>and</w:t>
      </w:r>
      <w:r>
        <w:rPr>
          <w:color w:val="495467"/>
          <w:spacing w:val="39"/>
          <w:sz w:val="20"/>
        </w:rPr>
        <w:t xml:space="preserve"> </w:t>
      </w:r>
      <w:r>
        <w:rPr>
          <w:color w:val="495467"/>
          <w:sz w:val="20"/>
        </w:rPr>
        <w:t>Google Analytics, driving measurable increases in campaign ROI.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line="312" w:lineRule="auto"/>
        <w:rPr>
          <w:sz w:val="20"/>
        </w:rPr>
      </w:pPr>
      <w:r>
        <w:rPr>
          <w:rFonts w:ascii="Arial" w:hAnsi="Arial"/>
          <w:b/>
          <w:color w:val="495467"/>
          <w:sz w:val="20"/>
        </w:rPr>
        <w:t xml:space="preserve">Technical Leadership: </w:t>
      </w:r>
      <w:r>
        <w:rPr>
          <w:color w:val="495467"/>
          <w:sz w:val="20"/>
        </w:rPr>
        <w:t>Managed end-to-end client deliverables and provided technical mentorship to junior team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 xml:space="preserve">members on data </w:t>
      </w:r>
      <w:proofErr w:type="spellStart"/>
      <w:r>
        <w:rPr>
          <w:color w:val="495467"/>
          <w:sz w:val="20"/>
        </w:rPr>
        <w:t>curation</w:t>
      </w:r>
      <w:proofErr w:type="spellEnd"/>
      <w:r>
        <w:rPr>
          <w:color w:val="495467"/>
          <w:sz w:val="20"/>
        </w:rPr>
        <w:t xml:space="preserve"> </w:t>
      </w:r>
      <w:r>
        <w:rPr>
          <w:color w:val="495467"/>
          <w:sz w:val="20"/>
        </w:rPr>
        <w:t>and quality standards.</w:t>
      </w:r>
    </w:p>
    <w:p w:rsidR="009C2B24" w:rsidRDefault="00057393">
      <w:pPr>
        <w:tabs>
          <w:tab w:val="left" w:pos="8936"/>
        </w:tabs>
        <w:spacing w:before="197"/>
        <w:ind w:left="129"/>
        <w:rPr>
          <w:sz w:val="19"/>
        </w:rPr>
      </w:pPr>
      <w:r>
        <w:rPr>
          <w:rFonts w:ascii="Arial" w:hAnsi="Arial"/>
          <w:b/>
          <w:color w:val="2D3648"/>
          <w:sz w:val="21"/>
        </w:rPr>
        <w:t>Web/Content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Developer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—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proofErr w:type="spellStart"/>
      <w:r>
        <w:rPr>
          <w:rFonts w:ascii="Arial" w:hAnsi="Arial"/>
          <w:b/>
          <w:color w:val="2D3648"/>
          <w:sz w:val="21"/>
        </w:rPr>
        <w:t>Edorium</w:t>
      </w:r>
      <w:proofErr w:type="spellEnd"/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proofErr w:type="spellStart"/>
      <w:r>
        <w:rPr>
          <w:rFonts w:ascii="Arial" w:hAnsi="Arial"/>
          <w:b/>
          <w:color w:val="2D3648"/>
          <w:spacing w:val="-2"/>
          <w:sz w:val="21"/>
        </w:rPr>
        <w:t>Techsoft</w:t>
      </w:r>
      <w:proofErr w:type="spellEnd"/>
      <w:r>
        <w:rPr>
          <w:rFonts w:ascii="Arial" w:hAnsi="Arial"/>
          <w:b/>
          <w:color w:val="2D3648"/>
          <w:sz w:val="21"/>
        </w:rPr>
        <w:tab/>
      </w:r>
      <w:r>
        <w:rPr>
          <w:color w:val="708095"/>
          <w:sz w:val="19"/>
        </w:rPr>
        <w:t>Noida</w:t>
      </w:r>
      <w:r>
        <w:rPr>
          <w:color w:val="708095"/>
          <w:spacing w:val="-3"/>
          <w:sz w:val="19"/>
        </w:rPr>
        <w:t xml:space="preserve"> </w:t>
      </w:r>
      <w:r>
        <w:rPr>
          <w:color w:val="708095"/>
          <w:sz w:val="19"/>
        </w:rPr>
        <w:t>|</w:t>
      </w:r>
      <w:r>
        <w:rPr>
          <w:color w:val="708095"/>
          <w:spacing w:val="-3"/>
          <w:sz w:val="19"/>
        </w:rPr>
        <w:t xml:space="preserve"> </w:t>
      </w:r>
      <w:r>
        <w:rPr>
          <w:color w:val="708095"/>
          <w:sz w:val="19"/>
        </w:rPr>
        <w:t>2017</w:t>
      </w:r>
      <w:r>
        <w:rPr>
          <w:color w:val="708095"/>
          <w:spacing w:val="-3"/>
          <w:sz w:val="19"/>
        </w:rPr>
        <w:t xml:space="preserve"> </w:t>
      </w:r>
      <w:r>
        <w:rPr>
          <w:color w:val="708095"/>
          <w:sz w:val="19"/>
        </w:rPr>
        <w:t>–</w:t>
      </w:r>
      <w:r>
        <w:rPr>
          <w:color w:val="708095"/>
          <w:spacing w:val="-3"/>
          <w:sz w:val="19"/>
        </w:rPr>
        <w:t xml:space="preserve"> </w:t>
      </w:r>
      <w:r>
        <w:rPr>
          <w:color w:val="708095"/>
          <w:spacing w:val="-4"/>
          <w:sz w:val="19"/>
        </w:rPr>
        <w:t>2018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before="148" w:line="312" w:lineRule="auto"/>
        <w:ind w:right="111"/>
        <w:rPr>
          <w:sz w:val="20"/>
        </w:rPr>
      </w:pPr>
      <w:r>
        <w:rPr>
          <w:rFonts w:ascii="Arial" w:hAnsi="Arial"/>
          <w:b/>
          <w:color w:val="495467"/>
          <w:sz w:val="20"/>
        </w:rPr>
        <w:t xml:space="preserve">Web &amp; Traffic Analytics: </w:t>
      </w:r>
      <w:r>
        <w:rPr>
          <w:color w:val="495467"/>
          <w:sz w:val="20"/>
        </w:rPr>
        <w:t>Developed technical templates using HTML/CSS and utilized SEO data analytics to drive web traffic growth.</w:t>
      </w:r>
    </w:p>
    <w:p w:rsidR="009C2B24" w:rsidRDefault="009C2B24">
      <w:pPr>
        <w:pStyle w:val="ListParagraph"/>
        <w:spacing w:line="312" w:lineRule="auto"/>
        <w:rPr>
          <w:sz w:val="20"/>
        </w:rPr>
        <w:sectPr w:rsidR="009C2B24">
          <w:type w:val="continuous"/>
          <w:pgSz w:w="11910" w:h="16840"/>
          <w:pgMar w:top="860" w:right="566" w:bottom="500" w:left="566" w:header="0" w:footer="305" w:gutter="0"/>
          <w:cols w:space="720"/>
        </w:sectPr>
      </w:pPr>
    </w:p>
    <w:p w:rsidR="009C2B24" w:rsidRDefault="00057393">
      <w:pPr>
        <w:tabs>
          <w:tab w:val="left" w:pos="8695"/>
        </w:tabs>
        <w:spacing w:before="36"/>
        <w:ind w:left="129"/>
        <w:rPr>
          <w:sz w:val="19"/>
        </w:rPr>
      </w:pPr>
      <w:r>
        <w:rPr>
          <w:rFonts w:ascii="Arial" w:hAnsi="Arial"/>
          <w:b/>
          <w:color w:val="2D3648"/>
          <w:sz w:val="21"/>
        </w:rPr>
        <w:lastRenderedPageBreak/>
        <w:t>Data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Analyst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—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proofErr w:type="spellStart"/>
      <w:r>
        <w:rPr>
          <w:rFonts w:ascii="Arial" w:hAnsi="Arial"/>
          <w:b/>
          <w:color w:val="2D3648"/>
          <w:sz w:val="21"/>
        </w:rPr>
        <w:t>Vaco</w:t>
      </w:r>
      <w:proofErr w:type="spellEnd"/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Binary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pacing w:val="-2"/>
          <w:sz w:val="21"/>
        </w:rPr>
        <w:t>Semantics</w:t>
      </w:r>
      <w:r>
        <w:rPr>
          <w:rFonts w:ascii="Arial" w:hAnsi="Arial"/>
          <w:b/>
          <w:color w:val="2D3648"/>
          <w:sz w:val="21"/>
        </w:rPr>
        <w:tab/>
      </w:r>
      <w:r>
        <w:rPr>
          <w:color w:val="708095"/>
          <w:sz w:val="19"/>
        </w:rPr>
        <w:t>Gurgaon</w:t>
      </w:r>
      <w:r>
        <w:rPr>
          <w:color w:val="708095"/>
          <w:spacing w:val="-4"/>
          <w:sz w:val="19"/>
        </w:rPr>
        <w:t xml:space="preserve"> </w:t>
      </w:r>
      <w:r>
        <w:rPr>
          <w:color w:val="708095"/>
          <w:sz w:val="19"/>
        </w:rPr>
        <w:t>|</w:t>
      </w:r>
      <w:r>
        <w:rPr>
          <w:color w:val="708095"/>
          <w:spacing w:val="-3"/>
          <w:sz w:val="19"/>
        </w:rPr>
        <w:t xml:space="preserve"> </w:t>
      </w:r>
      <w:r>
        <w:rPr>
          <w:color w:val="708095"/>
          <w:sz w:val="19"/>
        </w:rPr>
        <w:t>2016</w:t>
      </w:r>
      <w:r>
        <w:rPr>
          <w:color w:val="708095"/>
          <w:spacing w:val="-4"/>
          <w:sz w:val="19"/>
        </w:rPr>
        <w:t xml:space="preserve"> </w:t>
      </w:r>
      <w:r>
        <w:rPr>
          <w:color w:val="708095"/>
          <w:sz w:val="19"/>
        </w:rPr>
        <w:t>–</w:t>
      </w:r>
      <w:r>
        <w:rPr>
          <w:color w:val="708095"/>
          <w:spacing w:val="-3"/>
          <w:sz w:val="19"/>
        </w:rPr>
        <w:t xml:space="preserve"> </w:t>
      </w:r>
      <w:r>
        <w:rPr>
          <w:color w:val="708095"/>
          <w:spacing w:val="-4"/>
          <w:sz w:val="19"/>
        </w:rPr>
        <w:t>2017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before="148" w:line="312" w:lineRule="auto"/>
        <w:rPr>
          <w:sz w:val="20"/>
        </w:rPr>
      </w:pPr>
      <w:r>
        <w:rPr>
          <w:rFonts w:ascii="Arial" w:hAnsi="Arial"/>
          <w:b/>
          <w:color w:val="495467"/>
          <w:sz w:val="20"/>
        </w:rPr>
        <w:t>Machine</w:t>
      </w:r>
      <w:r>
        <w:rPr>
          <w:rFonts w:ascii="Arial" w:hAnsi="Arial"/>
          <w:b/>
          <w:color w:val="495467"/>
          <w:spacing w:val="-3"/>
          <w:sz w:val="20"/>
        </w:rPr>
        <w:t xml:space="preserve"> </w:t>
      </w:r>
      <w:r>
        <w:rPr>
          <w:rFonts w:ascii="Arial" w:hAnsi="Arial"/>
          <w:b/>
          <w:color w:val="495467"/>
          <w:sz w:val="20"/>
        </w:rPr>
        <w:t>Learning:</w:t>
      </w:r>
      <w:r>
        <w:rPr>
          <w:rFonts w:ascii="Arial" w:hAnsi="Arial"/>
          <w:b/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Trained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pattern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recognition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algorithms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and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established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automated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notification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triggers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for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cloud-based security systems.</w:t>
      </w:r>
    </w:p>
    <w:p w:rsidR="009C2B24" w:rsidRDefault="00057393">
      <w:pPr>
        <w:pStyle w:val="ListParagraph"/>
        <w:numPr>
          <w:ilvl w:val="0"/>
          <w:numId w:val="2"/>
        </w:numPr>
        <w:tabs>
          <w:tab w:val="left" w:pos="384"/>
        </w:tabs>
        <w:spacing w:line="312" w:lineRule="auto"/>
        <w:ind w:right="111"/>
        <w:rPr>
          <w:sz w:val="20"/>
        </w:rPr>
      </w:pPr>
      <w:r>
        <w:rPr>
          <w:rFonts w:ascii="Arial" w:hAnsi="Arial"/>
          <w:b/>
          <w:color w:val="495467"/>
          <w:sz w:val="20"/>
        </w:rPr>
        <w:t>Large-Scale</w:t>
      </w:r>
      <w:r>
        <w:rPr>
          <w:rFonts w:ascii="Arial" w:hAnsi="Arial"/>
          <w:b/>
          <w:color w:val="495467"/>
          <w:spacing w:val="40"/>
          <w:sz w:val="20"/>
        </w:rPr>
        <w:t xml:space="preserve"> </w:t>
      </w:r>
      <w:r>
        <w:rPr>
          <w:rFonts w:ascii="Arial" w:hAnsi="Arial"/>
          <w:b/>
          <w:color w:val="495467"/>
          <w:sz w:val="20"/>
        </w:rPr>
        <w:t>Data</w:t>
      </w:r>
      <w:r>
        <w:rPr>
          <w:rFonts w:ascii="Arial" w:hAnsi="Arial"/>
          <w:b/>
          <w:color w:val="495467"/>
          <w:spacing w:val="40"/>
          <w:sz w:val="20"/>
        </w:rPr>
        <w:t xml:space="preserve"> </w:t>
      </w:r>
      <w:proofErr w:type="spellStart"/>
      <w:r>
        <w:rPr>
          <w:rFonts w:ascii="Arial" w:hAnsi="Arial"/>
          <w:b/>
          <w:color w:val="495467"/>
          <w:sz w:val="20"/>
        </w:rPr>
        <w:t>Curation</w:t>
      </w:r>
      <w:proofErr w:type="spellEnd"/>
      <w:r>
        <w:rPr>
          <w:rFonts w:ascii="Arial" w:hAnsi="Arial"/>
          <w:b/>
          <w:color w:val="495467"/>
          <w:sz w:val="20"/>
        </w:rPr>
        <w:t>:</w:t>
      </w:r>
      <w:r>
        <w:rPr>
          <w:rFonts w:ascii="Arial" w:hAnsi="Arial"/>
          <w:b/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Utilized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Google's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Knowledge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Graph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for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semantic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analysis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and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>large-scale</w:t>
      </w:r>
      <w:r>
        <w:rPr>
          <w:color w:val="495467"/>
          <w:spacing w:val="40"/>
          <w:sz w:val="20"/>
        </w:rPr>
        <w:t xml:space="preserve"> </w:t>
      </w:r>
      <w:r>
        <w:rPr>
          <w:color w:val="495467"/>
          <w:sz w:val="20"/>
        </w:rPr>
        <w:t xml:space="preserve">data </w:t>
      </w:r>
      <w:proofErr w:type="spellStart"/>
      <w:r>
        <w:rPr>
          <w:color w:val="495467"/>
          <w:sz w:val="20"/>
        </w:rPr>
        <w:t>curation</w:t>
      </w:r>
      <w:proofErr w:type="spellEnd"/>
      <w:r>
        <w:rPr>
          <w:color w:val="495467"/>
          <w:sz w:val="20"/>
        </w:rPr>
        <w:t xml:space="preserve"> projects.</w:t>
      </w:r>
    </w:p>
    <w:p w:rsidR="009C2B24" w:rsidRDefault="00057393">
      <w:pPr>
        <w:pStyle w:val="Heading2"/>
        <w:spacing w:before="2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432000</wp:posOffset>
                </wp:positionH>
                <wp:positionV relativeFrom="paragraph">
                  <wp:posOffset>139205</wp:posOffset>
                </wp:positionV>
                <wp:extent cx="38100" cy="2286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10.96105pt;width:3.0pt;height:18.000001pt;mso-position-horizontal-relative:page;mso-position-vertical-relative:paragraph;z-index:15730688" id="docshape6" filled="true" fillcolor="#2a6baf" stroked="false">
                <v:fill type="solid"/>
                <w10:wrap type="none"/>
              </v:rect>
            </w:pict>
          </mc:Fallback>
        </mc:AlternateContent>
      </w:r>
      <w:r>
        <w:rPr>
          <w:color w:val="1A365D"/>
          <w:spacing w:val="-2"/>
        </w:rPr>
        <w:t>EDUCATION</w:t>
      </w:r>
    </w:p>
    <w:p w:rsidR="009C2B24" w:rsidRDefault="00057393">
      <w:pPr>
        <w:tabs>
          <w:tab w:val="left" w:pos="9555"/>
        </w:tabs>
        <w:spacing w:before="218"/>
        <w:ind w:left="129"/>
        <w:rPr>
          <w:sz w:val="19"/>
        </w:rPr>
      </w:pPr>
      <w:proofErr w:type="spellStart"/>
      <w:r>
        <w:rPr>
          <w:rFonts w:ascii="Arial"/>
          <w:b/>
          <w:color w:val="2D3648"/>
          <w:sz w:val="21"/>
        </w:rPr>
        <w:t>B.Tech</w:t>
      </w:r>
      <w:proofErr w:type="spellEnd"/>
      <w:r>
        <w:rPr>
          <w:rFonts w:ascii="Arial"/>
          <w:b/>
          <w:color w:val="2D3648"/>
          <w:spacing w:val="-6"/>
          <w:sz w:val="21"/>
        </w:rPr>
        <w:t xml:space="preserve"> </w:t>
      </w:r>
      <w:r>
        <w:rPr>
          <w:rFonts w:ascii="Arial"/>
          <w:b/>
          <w:color w:val="2D3648"/>
          <w:sz w:val="21"/>
        </w:rPr>
        <w:t>in</w:t>
      </w:r>
      <w:r>
        <w:rPr>
          <w:rFonts w:ascii="Arial"/>
          <w:b/>
          <w:color w:val="2D3648"/>
          <w:spacing w:val="-5"/>
          <w:sz w:val="21"/>
        </w:rPr>
        <w:t xml:space="preserve"> </w:t>
      </w:r>
      <w:r>
        <w:rPr>
          <w:rFonts w:ascii="Arial"/>
          <w:b/>
          <w:color w:val="2D3648"/>
          <w:sz w:val="21"/>
        </w:rPr>
        <w:t>Electronics</w:t>
      </w:r>
      <w:r>
        <w:rPr>
          <w:rFonts w:ascii="Arial"/>
          <w:b/>
          <w:color w:val="2D3648"/>
          <w:spacing w:val="-6"/>
          <w:sz w:val="21"/>
        </w:rPr>
        <w:t xml:space="preserve"> </w:t>
      </w:r>
      <w:r>
        <w:rPr>
          <w:rFonts w:ascii="Arial"/>
          <w:b/>
          <w:color w:val="2D3648"/>
          <w:sz w:val="21"/>
        </w:rPr>
        <w:t>and</w:t>
      </w:r>
      <w:r>
        <w:rPr>
          <w:rFonts w:ascii="Arial"/>
          <w:b/>
          <w:color w:val="2D3648"/>
          <w:spacing w:val="-5"/>
          <w:sz w:val="21"/>
        </w:rPr>
        <w:t xml:space="preserve"> </w:t>
      </w:r>
      <w:r>
        <w:rPr>
          <w:rFonts w:ascii="Arial"/>
          <w:b/>
          <w:color w:val="2D3648"/>
          <w:sz w:val="21"/>
        </w:rPr>
        <w:t>Communication</w:t>
      </w:r>
      <w:r>
        <w:rPr>
          <w:rFonts w:ascii="Arial"/>
          <w:b/>
          <w:color w:val="2D3648"/>
          <w:spacing w:val="-5"/>
          <w:sz w:val="21"/>
        </w:rPr>
        <w:t xml:space="preserve"> </w:t>
      </w:r>
      <w:r>
        <w:rPr>
          <w:rFonts w:ascii="Arial"/>
          <w:b/>
          <w:color w:val="2D3648"/>
          <w:spacing w:val="-2"/>
          <w:sz w:val="21"/>
        </w:rPr>
        <w:t>Engineering</w:t>
      </w:r>
      <w:r>
        <w:rPr>
          <w:rFonts w:ascii="Arial"/>
          <w:b/>
          <w:color w:val="2D3648"/>
          <w:sz w:val="21"/>
        </w:rPr>
        <w:tab/>
      </w:r>
      <w:r>
        <w:rPr>
          <w:color w:val="708095"/>
          <w:sz w:val="19"/>
        </w:rPr>
        <w:t>UPTU</w:t>
      </w:r>
      <w:r>
        <w:rPr>
          <w:color w:val="708095"/>
          <w:spacing w:val="-5"/>
          <w:sz w:val="19"/>
        </w:rPr>
        <w:t xml:space="preserve"> </w:t>
      </w:r>
      <w:r>
        <w:rPr>
          <w:color w:val="708095"/>
          <w:sz w:val="19"/>
        </w:rPr>
        <w:t>|</w:t>
      </w:r>
      <w:r>
        <w:rPr>
          <w:color w:val="708095"/>
          <w:spacing w:val="-6"/>
          <w:sz w:val="19"/>
        </w:rPr>
        <w:t xml:space="preserve"> </w:t>
      </w:r>
      <w:r>
        <w:rPr>
          <w:color w:val="708095"/>
          <w:spacing w:val="-4"/>
          <w:sz w:val="19"/>
        </w:rPr>
        <w:t>2015</w:t>
      </w:r>
    </w:p>
    <w:p w:rsidR="009C2B24" w:rsidRDefault="00057393">
      <w:pPr>
        <w:tabs>
          <w:tab w:val="left" w:pos="10128"/>
        </w:tabs>
        <w:spacing w:before="193"/>
        <w:ind w:left="129"/>
        <w:rPr>
          <w:sz w:val="19"/>
        </w:rPr>
      </w:pPr>
      <w:r>
        <w:rPr>
          <w:rFonts w:ascii="Arial"/>
          <w:b/>
          <w:color w:val="2D3648"/>
          <w:sz w:val="21"/>
        </w:rPr>
        <w:t>Class</w:t>
      </w:r>
      <w:r>
        <w:rPr>
          <w:rFonts w:ascii="Arial"/>
          <w:b/>
          <w:color w:val="2D3648"/>
          <w:spacing w:val="-2"/>
          <w:sz w:val="21"/>
        </w:rPr>
        <w:t xml:space="preserve"> </w:t>
      </w:r>
      <w:r>
        <w:rPr>
          <w:rFonts w:ascii="Arial"/>
          <w:b/>
          <w:color w:val="2D3648"/>
          <w:sz w:val="21"/>
        </w:rPr>
        <w:t>XII</w:t>
      </w:r>
      <w:r>
        <w:rPr>
          <w:rFonts w:ascii="Arial"/>
          <w:b/>
          <w:color w:val="2D3648"/>
          <w:spacing w:val="-2"/>
          <w:sz w:val="21"/>
        </w:rPr>
        <w:t xml:space="preserve"> </w:t>
      </w:r>
      <w:r>
        <w:rPr>
          <w:rFonts w:ascii="Arial"/>
          <w:b/>
          <w:color w:val="2D3648"/>
          <w:sz w:val="21"/>
        </w:rPr>
        <w:t>(Science</w:t>
      </w:r>
      <w:r>
        <w:rPr>
          <w:rFonts w:ascii="Arial"/>
          <w:b/>
          <w:color w:val="2D3648"/>
          <w:spacing w:val="-1"/>
          <w:sz w:val="21"/>
        </w:rPr>
        <w:t xml:space="preserve"> </w:t>
      </w:r>
      <w:r>
        <w:rPr>
          <w:rFonts w:ascii="Arial"/>
          <w:b/>
          <w:color w:val="2D3648"/>
          <w:sz w:val="21"/>
        </w:rPr>
        <w:t>&amp;</w:t>
      </w:r>
      <w:r>
        <w:rPr>
          <w:rFonts w:ascii="Arial"/>
          <w:b/>
          <w:color w:val="2D3648"/>
          <w:spacing w:val="-2"/>
          <w:sz w:val="21"/>
        </w:rPr>
        <w:t xml:space="preserve"> Mathematics)</w:t>
      </w:r>
      <w:r>
        <w:rPr>
          <w:rFonts w:ascii="Arial"/>
          <w:b/>
          <w:color w:val="2D3648"/>
          <w:sz w:val="21"/>
        </w:rPr>
        <w:tab/>
      </w:r>
      <w:r>
        <w:rPr>
          <w:color w:val="708095"/>
          <w:spacing w:val="-4"/>
          <w:sz w:val="19"/>
        </w:rPr>
        <w:t>CBSE</w:t>
      </w:r>
    </w:p>
    <w:p w:rsidR="009C2B24" w:rsidRDefault="009C2B24">
      <w:pPr>
        <w:pStyle w:val="BodyText"/>
        <w:spacing w:before="73"/>
        <w:rPr>
          <w:sz w:val="21"/>
        </w:rPr>
      </w:pPr>
    </w:p>
    <w:p w:rsidR="009C2B24" w:rsidRDefault="00057393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432000</wp:posOffset>
                </wp:positionH>
                <wp:positionV relativeFrom="paragraph">
                  <wp:posOffset>-5838</wp:posOffset>
                </wp:positionV>
                <wp:extent cx="38100" cy="228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-.459699pt;width:3.0pt;height:18.000001pt;mso-position-horizontal-relative:page;mso-position-vertical-relative:paragraph;z-index:15731200" id="docshape7" filled="true" fillcolor="#2a6baf" stroked="false">
                <v:fill type="solid"/>
                <w10:wrap type="none"/>
              </v:rect>
            </w:pict>
          </mc:Fallback>
        </mc:AlternateContent>
      </w:r>
      <w:r>
        <w:rPr>
          <w:color w:val="1A365D"/>
          <w:spacing w:val="-2"/>
        </w:rPr>
        <w:t>CERTIFICATIONS</w:t>
      </w:r>
    </w:p>
    <w:p w:rsidR="009C2B24" w:rsidRDefault="00057393">
      <w:pPr>
        <w:pStyle w:val="ListParagraph"/>
        <w:numPr>
          <w:ilvl w:val="0"/>
          <w:numId w:val="1"/>
        </w:numPr>
        <w:tabs>
          <w:tab w:val="left" w:pos="383"/>
        </w:tabs>
        <w:spacing w:before="203"/>
        <w:ind w:left="383" w:right="0" w:hanging="125"/>
        <w:rPr>
          <w:sz w:val="20"/>
        </w:rPr>
      </w:pPr>
      <w:r>
        <w:rPr>
          <w:color w:val="495467"/>
          <w:sz w:val="20"/>
        </w:rPr>
        <w:t>Google</w:t>
      </w:r>
      <w:r>
        <w:rPr>
          <w:color w:val="495467"/>
          <w:spacing w:val="-7"/>
          <w:sz w:val="20"/>
        </w:rPr>
        <w:t xml:space="preserve"> </w:t>
      </w:r>
      <w:r>
        <w:rPr>
          <w:color w:val="495467"/>
          <w:sz w:val="20"/>
        </w:rPr>
        <w:t>Analytics</w:t>
      </w:r>
      <w:r>
        <w:rPr>
          <w:color w:val="495467"/>
          <w:spacing w:val="-7"/>
          <w:sz w:val="20"/>
        </w:rPr>
        <w:t xml:space="preserve"> </w:t>
      </w:r>
      <w:r>
        <w:rPr>
          <w:color w:val="495467"/>
          <w:spacing w:val="-2"/>
          <w:sz w:val="20"/>
        </w:rPr>
        <w:t>Certification</w:t>
      </w:r>
    </w:p>
    <w:p w:rsidR="009C2B24" w:rsidRDefault="00057393">
      <w:pPr>
        <w:pStyle w:val="ListParagraph"/>
        <w:numPr>
          <w:ilvl w:val="0"/>
          <w:numId w:val="1"/>
        </w:numPr>
        <w:tabs>
          <w:tab w:val="left" w:pos="383"/>
        </w:tabs>
        <w:spacing w:before="115"/>
        <w:ind w:left="383" w:right="0" w:hanging="125"/>
        <w:rPr>
          <w:sz w:val="20"/>
        </w:rPr>
      </w:pPr>
      <w:r>
        <w:rPr>
          <w:color w:val="495467"/>
          <w:sz w:val="20"/>
        </w:rPr>
        <w:t>SQL</w:t>
      </w:r>
      <w:r>
        <w:rPr>
          <w:color w:val="495467"/>
          <w:spacing w:val="-5"/>
          <w:sz w:val="20"/>
        </w:rPr>
        <w:t xml:space="preserve"> </w:t>
      </w:r>
      <w:r>
        <w:rPr>
          <w:color w:val="495467"/>
          <w:sz w:val="20"/>
        </w:rPr>
        <w:t>for</w:t>
      </w:r>
      <w:r>
        <w:rPr>
          <w:color w:val="495467"/>
          <w:spacing w:val="-5"/>
          <w:sz w:val="20"/>
        </w:rPr>
        <w:t xml:space="preserve"> </w:t>
      </w:r>
      <w:r>
        <w:rPr>
          <w:color w:val="495467"/>
          <w:sz w:val="20"/>
        </w:rPr>
        <w:t>Data</w:t>
      </w:r>
      <w:r>
        <w:rPr>
          <w:color w:val="495467"/>
          <w:spacing w:val="-5"/>
          <w:sz w:val="20"/>
        </w:rPr>
        <w:t xml:space="preserve"> </w:t>
      </w:r>
      <w:r>
        <w:rPr>
          <w:color w:val="495467"/>
          <w:spacing w:val="-2"/>
          <w:sz w:val="20"/>
        </w:rPr>
        <w:t>Science</w:t>
      </w:r>
    </w:p>
    <w:p w:rsidR="009C2B24" w:rsidRDefault="00057393">
      <w:pPr>
        <w:pStyle w:val="ListParagraph"/>
        <w:numPr>
          <w:ilvl w:val="0"/>
          <w:numId w:val="1"/>
        </w:numPr>
        <w:tabs>
          <w:tab w:val="left" w:pos="383"/>
        </w:tabs>
        <w:spacing w:before="115"/>
        <w:ind w:left="383" w:right="0" w:hanging="125"/>
        <w:rPr>
          <w:sz w:val="20"/>
        </w:rPr>
      </w:pPr>
      <w:r>
        <w:rPr>
          <w:color w:val="495467"/>
          <w:sz w:val="20"/>
        </w:rPr>
        <w:t>Advanced</w:t>
      </w:r>
      <w:r>
        <w:rPr>
          <w:color w:val="495467"/>
          <w:spacing w:val="-9"/>
          <w:sz w:val="20"/>
        </w:rPr>
        <w:t xml:space="preserve"> </w:t>
      </w:r>
      <w:r>
        <w:rPr>
          <w:color w:val="495467"/>
          <w:sz w:val="20"/>
        </w:rPr>
        <w:t>Excel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for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Data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pacing w:val="-2"/>
          <w:sz w:val="20"/>
        </w:rPr>
        <w:t>Analysis</w:t>
      </w:r>
    </w:p>
    <w:sectPr w:rsidR="009C2B24">
      <w:pgSz w:w="11910" w:h="16840"/>
      <w:pgMar w:top="820" w:right="566" w:bottom="500" w:left="566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7393" w:rsidRDefault="00057393">
      <w:r>
        <w:separator/>
      </w:r>
    </w:p>
  </w:endnote>
  <w:endnote w:type="continuationSeparator" w:id="0">
    <w:p w:rsidR="00057393" w:rsidRDefault="00057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B24" w:rsidRDefault="00057393">
    <w:pPr>
      <w:pStyle w:val="BodyText"/>
      <w:spacing w:before="0"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36128" behindDoc="1" locked="0" layoutInCell="1" allowOverlap="1">
              <wp:simplePos x="0" y="0"/>
              <wp:positionH relativeFrom="page">
                <wp:posOffset>6797282</wp:posOffset>
              </wp:positionH>
              <wp:positionV relativeFrom="page">
                <wp:posOffset>10358501</wp:posOffset>
              </wp:positionV>
              <wp:extent cx="38227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C2B24" w:rsidRDefault="00057393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32668D">
                            <w:rPr>
                              <w:noProof/>
                              <w:color w:val="708095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5.2pt;margin-top:815.65pt;width:30.1pt;height:10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" filled="f" stroked="f">
              <v:path arrowok="t"/>
              <v:textbox inset="0,0,0,0">
                <w:txbxContent>
                  <w:p w:rsidR="009C2B24" w:rsidRDefault="00057393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Page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separate"/>
                    </w:r>
                    <w:r w:rsidR="0032668D">
                      <w:rPr>
                        <w:noProof/>
                        <w:color w:val="708095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7393" w:rsidRDefault="00057393">
      <w:r>
        <w:separator/>
      </w:r>
    </w:p>
  </w:footnote>
  <w:footnote w:type="continuationSeparator" w:id="0">
    <w:p w:rsidR="00057393" w:rsidRDefault="00057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97973"/>
    <w:multiLevelType w:val="hybridMultilevel"/>
    <w:tmpl w:val="0DF6F5FE"/>
    <w:lvl w:ilvl="0" w:tplc="C8668A84">
      <w:numFmt w:val="bullet"/>
      <w:lvlText w:val="•"/>
      <w:lvlJc w:val="left"/>
      <w:pPr>
        <w:ind w:left="384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20"/>
        <w:szCs w:val="20"/>
        <w:lang w:val="en-US" w:eastAsia="en-US" w:bidi="ar-SA"/>
      </w:rPr>
    </w:lvl>
    <w:lvl w:ilvl="1" w:tplc="8E86274E">
      <w:numFmt w:val="bullet"/>
      <w:lvlText w:val="•"/>
      <w:lvlJc w:val="left"/>
      <w:pPr>
        <w:ind w:left="1419" w:hanging="126"/>
      </w:pPr>
      <w:rPr>
        <w:rFonts w:hint="default"/>
        <w:lang w:val="en-US" w:eastAsia="en-US" w:bidi="ar-SA"/>
      </w:rPr>
    </w:lvl>
    <w:lvl w:ilvl="2" w:tplc="641AB7EC">
      <w:numFmt w:val="bullet"/>
      <w:lvlText w:val="•"/>
      <w:lvlJc w:val="left"/>
      <w:pPr>
        <w:ind w:left="2458" w:hanging="126"/>
      </w:pPr>
      <w:rPr>
        <w:rFonts w:hint="default"/>
        <w:lang w:val="en-US" w:eastAsia="en-US" w:bidi="ar-SA"/>
      </w:rPr>
    </w:lvl>
    <w:lvl w:ilvl="3" w:tplc="89D4F7C4">
      <w:numFmt w:val="bullet"/>
      <w:lvlText w:val="•"/>
      <w:lvlJc w:val="left"/>
      <w:pPr>
        <w:ind w:left="3498" w:hanging="126"/>
      </w:pPr>
      <w:rPr>
        <w:rFonts w:hint="default"/>
        <w:lang w:val="en-US" w:eastAsia="en-US" w:bidi="ar-SA"/>
      </w:rPr>
    </w:lvl>
    <w:lvl w:ilvl="4" w:tplc="A7E23C1A">
      <w:numFmt w:val="bullet"/>
      <w:lvlText w:val="•"/>
      <w:lvlJc w:val="left"/>
      <w:pPr>
        <w:ind w:left="4537" w:hanging="126"/>
      </w:pPr>
      <w:rPr>
        <w:rFonts w:hint="default"/>
        <w:lang w:val="en-US" w:eastAsia="en-US" w:bidi="ar-SA"/>
      </w:rPr>
    </w:lvl>
    <w:lvl w:ilvl="5" w:tplc="FC4EF1AE">
      <w:numFmt w:val="bullet"/>
      <w:lvlText w:val="•"/>
      <w:lvlJc w:val="left"/>
      <w:pPr>
        <w:ind w:left="5576" w:hanging="126"/>
      </w:pPr>
      <w:rPr>
        <w:rFonts w:hint="default"/>
        <w:lang w:val="en-US" w:eastAsia="en-US" w:bidi="ar-SA"/>
      </w:rPr>
    </w:lvl>
    <w:lvl w:ilvl="6" w:tplc="422AAD50">
      <w:numFmt w:val="bullet"/>
      <w:lvlText w:val="•"/>
      <w:lvlJc w:val="left"/>
      <w:pPr>
        <w:ind w:left="6616" w:hanging="126"/>
      </w:pPr>
      <w:rPr>
        <w:rFonts w:hint="default"/>
        <w:lang w:val="en-US" w:eastAsia="en-US" w:bidi="ar-SA"/>
      </w:rPr>
    </w:lvl>
    <w:lvl w:ilvl="7" w:tplc="7592E322">
      <w:numFmt w:val="bullet"/>
      <w:lvlText w:val="•"/>
      <w:lvlJc w:val="left"/>
      <w:pPr>
        <w:ind w:left="7655" w:hanging="126"/>
      </w:pPr>
      <w:rPr>
        <w:rFonts w:hint="default"/>
        <w:lang w:val="en-US" w:eastAsia="en-US" w:bidi="ar-SA"/>
      </w:rPr>
    </w:lvl>
    <w:lvl w:ilvl="8" w:tplc="1F5EA348">
      <w:numFmt w:val="bullet"/>
      <w:lvlText w:val="•"/>
      <w:lvlJc w:val="left"/>
      <w:pPr>
        <w:ind w:left="8694" w:hanging="126"/>
      </w:pPr>
      <w:rPr>
        <w:rFonts w:hint="default"/>
        <w:lang w:val="en-US" w:eastAsia="en-US" w:bidi="ar-SA"/>
      </w:rPr>
    </w:lvl>
  </w:abstractNum>
  <w:abstractNum w:abstractNumId="1">
    <w:nsid w:val="621A45B1"/>
    <w:multiLevelType w:val="hybridMultilevel"/>
    <w:tmpl w:val="93E67428"/>
    <w:lvl w:ilvl="0" w:tplc="AD263F16">
      <w:numFmt w:val="bullet"/>
      <w:lvlText w:val="•"/>
      <w:lvlJc w:val="left"/>
      <w:pPr>
        <w:ind w:left="384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20"/>
        <w:szCs w:val="20"/>
        <w:lang w:val="en-US" w:eastAsia="en-US" w:bidi="ar-SA"/>
      </w:rPr>
    </w:lvl>
    <w:lvl w:ilvl="1" w:tplc="B81815B2">
      <w:numFmt w:val="bullet"/>
      <w:lvlText w:val="•"/>
      <w:lvlJc w:val="left"/>
      <w:pPr>
        <w:ind w:left="1419" w:hanging="126"/>
      </w:pPr>
      <w:rPr>
        <w:rFonts w:hint="default"/>
        <w:lang w:val="en-US" w:eastAsia="en-US" w:bidi="ar-SA"/>
      </w:rPr>
    </w:lvl>
    <w:lvl w:ilvl="2" w:tplc="D1F675B4">
      <w:numFmt w:val="bullet"/>
      <w:lvlText w:val="•"/>
      <w:lvlJc w:val="left"/>
      <w:pPr>
        <w:ind w:left="2458" w:hanging="126"/>
      </w:pPr>
      <w:rPr>
        <w:rFonts w:hint="default"/>
        <w:lang w:val="en-US" w:eastAsia="en-US" w:bidi="ar-SA"/>
      </w:rPr>
    </w:lvl>
    <w:lvl w:ilvl="3" w:tplc="05EA240A">
      <w:numFmt w:val="bullet"/>
      <w:lvlText w:val="•"/>
      <w:lvlJc w:val="left"/>
      <w:pPr>
        <w:ind w:left="3498" w:hanging="126"/>
      </w:pPr>
      <w:rPr>
        <w:rFonts w:hint="default"/>
        <w:lang w:val="en-US" w:eastAsia="en-US" w:bidi="ar-SA"/>
      </w:rPr>
    </w:lvl>
    <w:lvl w:ilvl="4" w:tplc="FE687826">
      <w:numFmt w:val="bullet"/>
      <w:lvlText w:val="•"/>
      <w:lvlJc w:val="left"/>
      <w:pPr>
        <w:ind w:left="4537" w:hanging="126"/>
      </w:pPr>
      <w:rPr>
        <w:rFonts w:hint="default"/>
        <w:lang w:val="en-US" w:eastAsia="en-US" w:bidi="ar-SA"/>
      </w:rPr>
    </w:lvl>
    <w:lvl w:ilvl="5" w:tplc="C2642FE2">
      <w:numFmt w:val="bullet"/>
      <w:lvlText w:val="•"/>
      <w:lvlJc w:val="left"/>
      <w:pPr>
        <w:ind w:left="5576" w:hanging="126"/>
      </w:pPr>
      <w:rPr>
        <w:rFonts w:hint="default"/>
        <w:lang w:val="en-US" w:eastAsia="en-US" w:bidi="ar-SA"/>
      </w:rPr>
    </w:lvl>
    <w:lvl w:ilvl="6" w:tplc="489E4FB2">
      <w:numFmt w:val="bullet"/>
      <w:lvlText w:val="•"/>
      <w:lvlJc w:val="left"/>
      <w:pPr>
        <w:ind w:left="6616" w:hanging="126"/>
      </w:pPr>
      <w:rPr>
        <w:rFonts w:hint="default"/>
        <w:lang w:val="en-US" w:eastAsia="en-US" w:bidi="ar-SA"/>
      </w:rPr>
    </w:lvl>
    <w:lvl w:ilvl="7" w:tplc="CF0CA776">
      <w:numFmt w:val="bullet"/>
      <w:lvlText w:val="•"/>
      <w:lvlJc w:val="left"/>
      <w:pPr>
        <w:ind w:left="7655" w:hanging="126"/>
      </w:pPr>
      <w:rPr>
        <w:rFonts w:hint="default"/>
        <w:lang w:val="en-US" w:eastAsia="en-US" w:bidi="ar-SA"/>
      </w:rPr>
    </w:lvl>
    <w:lvl w:ilvl="8" w:tplc="06EE2880">
      <w:numFmt w:val="bullet"/>
      <w:lvlText w:val="•"/>
      <w:lvlJc w:val="left"/>
      <w:pPr>
        <w:ind w:left="8694" w:hanging="12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C2B24"/>
    <w:rsid w:val="00057393"/>
    <w:rsid w:val="002F75BA"/>
    <w:rsid w:val="0032668D"/>
    <w:rsid w:val="004814EA"/>
    <w:rsid w:val="008638DC"/>
    <w:rsid w:val="009C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line="497" w:lineRule="exact"/>
      <w:ind w:right="10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ind w:left="29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59"/>
      <w:ind w:left="114" w:right="38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7"/>
      <w:ind w:left="384" w:right="112" w:hanging="12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2668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line="497" w:lineRule="exact"/>
      <w:ind w:right="10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ind w:left="29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59"/>
      <w:ind w:left="114" w:right="38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7"/>
      <w:ind w:left="384" w:right="112" w:hanging="12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266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Neha Singh</vt:lpstr>
    </vt:vector>
  </TitlesOfParts>
  <Company/>
  <LinksUpToDate>false</LinksUpToDate>
  <CharactersWithSpaces>3472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Neha Singh</dc:title>
  <cp:lastModifiedBy>User</cp:lastModifiedBy>
  <cp:revision>4</cp:revision>
  <dcterms:created xsi:type="dcterms:W3CDTF">2026-07-04T04:47:00Z</dcterms:created>
  <dcterms:modified xsi:type="dcterms:W3CDTF">2026-07-04T05:05:00Z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https://rdxfootmark.naukri.com/v2/track/openCv?trackingInfo=76a296639d6800e2699c1ca2a49956c7134f4b0419514c4847440321091b5b58120b140018435e5a08435601514841481f0f2b561358191b195115495d0c00584e4209430247460c590858184508105042445b0c0f054e4108120211474a411b021</vt:lpwstr>
  </property>
</Properties>
</file>