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194"/>
        <w:ind w:left="0" w:firstLine="0"/>
        <w:rPr>
          <w:rFonts w:ascii="Times New Roman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667512</wp:posOffset>
                </wp:positionH>
                <wp:positionV relativeFrom="paragraph">
                  <wp:posOffset>210761</wp:posOffset>
                </wp:positionV>
                <wp:extent cx="643890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899" y="12191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6.595381pt;width:507.0pt;height:.95999pt;mso-position-horizontal-relative:page;mso-position-vertical-relative:paragraph;z-index:15728640" id="docshape1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1A5276"/>
          <w:spacing w:val="-2"/>
          <w:sz w:val="22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>
          <w:color w:val="1A1A1A"/>
        </w:rPr>
        <w:t>Varun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Dundlodia</w:t>
      </w:r>
    </w:p>
    <w:p>
      <w:pPr>
        <w:spacing w:before="58"/>
        <w:ind w:left="0" w:right="1174" w:firstLine="0"/>
        <w:jc w:val="center"/>
        <w:rPr>
          <w:b/>
          <w:sz w:val="22"/>
        </w:rPr>
      </w:pPr>
      <w:r>
        <w:rPr>
          <w:b/>
          <w:color w:val="1A5276"/>
          <w:sz w:val="22"/>
        </w:rPr>
        <w:t>Project</w:t>
      </w:r>
      <w:r>
        <w:rPr>
          <w:b/>
          <w:color w:val="1A5276"/>
          <w:spacing w:val="-8"/>
          <w:sz w:val="22"/>
        </w:rPr>
        <w:t> </w:t>
      </w:r>
      <w:r>
        <w:rPr>
          <w:b/>
          <w:color w:val="1A5276"/>
          <w:sz w:val="22"/>
        </w:rPr>
        <w:t>Manager</w:t>
      </w:r>
      <w:r>
        <w:rPr>
          <w:b/>
          <w:color w:val="1A5276"/>
          <w:spacing w:val="-5"/>
          <w:sz w:val="22"/>
        </w:rPr>
        <w:t> </w:t>
      </w:r>
      <w:r>
        <w:rPr>
          <w:b/>
          <w:color w:val="1A5276"/>
          <w:sz w:val="22"/>
        </w:rPr>
        <w:t>|</w:t>
      </w:r>
      <w:r>
        <w:rPr>
          <w:b/>
          <w:color w:val="1A5276"/>
          <w:spacing w:val="-4"/>
          <w:sz w:val="22"/>
        </w:rPr>
        <w:t> </w:t>
      </w:r>
      <w:r>
        <w:rPr>
          <w:b/>
          <w:color w:val="1A5276"/>
          <w:sz w:val="22"/>
        </w:rPr>
        <w:t>Certified</w:t>
      </w:r>
      <w:r>
        <w:rPr>
          <w:b/>
          <w:color w:val="1A5276"/>
          <w:spacing w:val="-6"/>
          <w:sz w:val="22"/>
        </w:rPr>
        <w:t> </w:t>
      </w:r>
      <w:r>
        <w:rPr>
          <w:b/>
          <w:color w:val="1A5276"/>
          <w:sz w:val="22"/>
        </w:rPr>
        <w:t>ScrumMaster®</w:t>
      </w:r>
      <w:r>
        <w:rPr>
          <w:b/>
          <w:color w:val="1A5276"/>
          <w:spacing w:val="-6"/>
          <w:sz w:val="22"/>
        </w:rPr>
        <w:t> </w:t>
      </w:r>
      <w:r>
        <w:rPr>
          <w:b/>
          <w:color w:val="1A5276"/>
          <w:sz w:val="22"/>
        </w:rPr>
        <w:t>(CSM®)</w:t>
      </w:r>
      <w:r>
        <w:rPr>
          <w:b/>
          <w:color w:val="1A5276"/>
          <w:spacing w:val="-5"/>
          <w:sz w:val="22"/>
        </w:rPr>
        <w:t> </w:t>
      </w:r>
      <w:r>
        <w:rPr>
          <w:b/>
          <w:color w:val="1A5276"/>
          <w:sz w:val="22"/>
        </w:rPr>
        <w:t>|</w:t>
      </w:r>
      <w:r>
        <w:rPr>
          <w:b/>
          <w:color w:val="1A5276"/>
          <w:spacing w:val="-6"/>
          <w:sz w:val="22"/>
        </w:rPr>
        <w:t> </w:t>
      </w:r>
      <w:r>
        <w:rPr>
          <w:b/>
          <w:color w:val="1A5276"/>
          <w:sz w:val="22"/>
        </w:rPr>
        <w:t>ServiceNow</w:t>
      </w:r>
      <w:r>
        <w:rPr>
          <w:b/>
          <w:color w:val="1A5276"/>
          <w:spacing w:val="-3"/>
          <w:sz w:val="22"/>
        </w:rPr>
        <w:t> </w:t>
      </w:r>
      <w:r>
        <w:rPr>
          <w:b/>
          <w:color w:val="1A5276"/>
          <w:sz w:val="22"/>
        </w:rPr>
        <w:t>–</w:t>
      </w:r>
      <w:r>
        <w:rPr>
          <w:b/>
          <w:color w:val="1A5276"/>
          <w:spacing w:val="-7"/>
          <w:sz w:val="22"/>
        </w:rPr>
        <w:t> </w:t>
      </w:r>
      <w:r>
        <w:rPr>
          <w:b/>
          <w:color w:val="1A5276"/>
          <w:sz w:val="22"/>
        </w:rPr>
        <w:t>ITSM,</w:t>
      </w:r>
      <w:r>
        <w:rPr>
          <w:b/>
          <w:color w:val="1A5276"/>
          <w:spacing w:val="-4"/>
          <w:sz w:val="22"/>
        </w:rPr>
        <w:t> </w:t>
      </w:r>
      <w:r>
        <w:rPr>
          <w:b/>
          <w:color w:val="1A5276"/>
          <w:sz w:val="22"/>
        </w:rPr>
        <w:t>HRSD,</w:t>
      </w:r>
      <w:r>
        <w:rPr>
          <w:b/>
          <w:color w:val="1A5276"/>
          <w:spacing w:val="-6"/>
          <w:sz w:val="22"/>
        </w:rPr>
        <w:t> </w:t>
      </w:r>
      <w:r>
        <w:rPr>
          <w:b/>
          <w:color w:val="1A5276"/>
          <w:spacing w:val="-5"/>
          <w:sz w:val="22"/>
        </w:rPr>
        <w:t>AI</w:t>
      </w:r>
    </w:p>
    <w:p>
      <w:pPr>
        <w:spacing w:before="81"/>
        <w:ind w:left="0" w:right="1175" w:firstLine="0"/>
        <w:jc w:val="center"/>
        <w:rPr>
          <w:rFonts w:ascii="Arial MT" w:eastAsia="Arial MT"/>
          <w:sz w:val="18"/>
        </w:rPr>
      </w:pPr>
      <w:r>
        <w:rPr>
          <w:rFonts w:ascii="Segoe UI Emoji" w:eastAsia="Segoe UI Emoji"/>
          <w:color w:val="7E8B8D"/>
          <w:sz w:val="18"/>
        </w:rPr>
        <w:t>📞 </w:t>
      </w:r>
      <w:r>
        <w:rPr>
          <w:rFonts w:ascii="Arial MT" w:eastAsia="Arial MT"/>
          <w:color w:val="7E8B8D"/>
          <w:sz w:val="18"/>
        </w:rPr>
        <w:t>(+91) 9958483479 | </w:t>
      </w:r>
      <w:hyperlink r:id="rId5">
        <w:r>
          <w:rPr>
            <w:rFonts w:ascii="Arial MT" w:eastAsia="Arial MT"/>
            <w:color w:val="7E8B8D"/>
            <w:sz w:val="18"/>
          </w:rPr>
          <w:t>sahaivarun5@gmail.com</w:t>
        </w:r>
      </w:hyperlink>
      <w:r>
        <w:rPr>
          <w:rFonts w:ascii="Arial MT" w:eastAsia="Arial MT"/>
          <w:color w:val="7E8B8D"/>
          <w:sz w:val="18"/>
        </w:rPr>
        <w:t> |</w:t>
      </w:r>
      <w:r>
        <w:rPr>
          <w:rFonts w:ascii="Arial MT" w:eastAsia="Arial MT"/>
          <w:color w:val="7E8B8D"/>
          <w:spacing w:val="40"/>
          <w:sz w:val="18"/>
        </w:rPr>
        <w:t> </w:t>
      </w:r>
      <w:r>
        <w:rPr>
          <w:rFonts w:ascii="Arial MT" w:eastAsia="Arial MT"/>
          <w:color w:val="7E8B8D"/>
          <w:sz w:val="18"/>
        </w:rPr>
        <w:drawing>
          <wp:inline distT="0" distB="0" distL="0" distR="0">
            <wp:extent cx="114300" cy="1143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eastAsia="Arial MT"/>
          <w:color w:val="7E8B8D"/>
          <w:sz w:val="18"/>
        </w:rPr>
      </w:r>
    </w:p>
    <w:p>
      <w:pPr>
        <w:spacing w:after="0"/>
        <w:jc w:val="center"/>
        <w:rPr>
          <w:rFonts w:ascii="Arial MT" w:eastAsia="Arial MT"/>
          <w:sz w:val="18"/>
        </w:rPr>
        <w:sectPr>
          <w:type w:val="continuous"/>
          <w:pgSz w:w="12240" w:h="15840"/>
          <w:pgMar w:top="1020" w:bottom="280" w:left="720" w:right="1080"/>
          <w:cols w:num="2" w:equalWidth="0">
            <w:col w:w="1498" w:space="40"/>
            <w:col w:w="8902"/>
          </w:cols>
        </w:sectPr>
      </w:pPr>
    </w:p>
    <w:p>
      <w:pPr>
        <w:spacing w:before="181"/>
        <w:ind w:left="360" w:right="34" w:firstLine="0"/>
        <w:jc w:val="left"/>
        <w:rPr>
          <w:sz w:val="20"/>
        </w:rPr>
      </w:pPr>
      <w:r>
        <w:rPr>
          <w:b/>
          <w:sz w:val="20"/>
        </w:rPr>
        <w:t>Certified ScrumMaster® </w:t>
      </w:r>
      <w:r>
        <w:rPr>
          <w:sz w:val="20"/>
        </w:rPr>
        <w:t>and </w:t>
      </w:r>
      <w:r>
        <w:rPr>
          <w:b/>
          <w:sz w:val="20"/>
        </w:rPr>
        <w:t>Project Manager </w:t>
      </w:r>
      <w:r>
        <w:rPr>
          <w:sz w:val="20"/>
        </w:rPr>
        <w:t>with </w:t>
      </w:r>
      <w:r>
        <w:rPr>
          <w:b/>
          <w:sz w:val="20"/>
        </w:rPr>
        <w:t>11+ years of experience </w:t>
      </w:r>
      <w:r>
        <w:rPr>
          <w:sz w:val="20"/>
        </w:rPr>
        <w:t>delivering digital transformation initiatives. Specialized in </w:t>
      </w:r>
      <w:r>
        <w:rPr>
          <w:b/>
          <w:sz w:val="20"/>
        </w:rPr>
        <w:t>ServiceNow implementations, ITSM, HRSD, AI, Virtual Agent and Now Assist (GenAI). </w:t>
      </w:r>
      <w:r>
        <w:rPr>
          <w:sz w:val="20"/>
        </w:rPr>
        <w:t>Proven ability to lead cross-functional</w:t>
      </w:r>
      <w:r>
        <w:rPr>
          <w:spacing w:val="-4"/>
          <w:sz w:val="20"/>
        </w:rPr>
        <w:t> </w:t>
      </w:r>
      <w:r>
        <w:rPr>
          <w:sz w:val="20"/>
        </w:rPr>
        <w:t>teams,</w:t>
      </w:r>
      <w:r>
        <w:rPr>
          <w:spacing w:val="-4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z w:val="20"/>
        </w:rPr>
        <w:t>Agile</w:t>
      </w:r>
      <w:r>
        <w:rPr>
          <w:spacing w:val="-6"/>
          <w:sz w:val="20"/>
        </w:rPr>
        <w:t> </w:t>
      </w:r>
      <w:r>
        <w:rPr>
          <w:sz w:val="20"/>
        </w:rPr>
        <w:t>delivery,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</w:t>
      </w:r>
      <w:r>
        <w:rPr>
          <w:spacing w:val="-2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efficiency,</w:t>
      </w:r>
      <w:r>
        <w:rPr>
          <w:spacing w:val="-4"/>
          <w:sz w:val="20"/>
        </w:rPr>
        <w:t> </w:t>
      </w:r>
      <w:r>
        <w:rPr>
          <w:sz w:val="20"/>
        </w:rPr>
        <w:t>reduce</w:t>
      </w:r>
      <w:r>
        <w:rPr>
          <w:spacing w:val="-6"/>
          <w:sz w:val="20"/>
        </w:rPr>
        <w:t> </w:t>
      </w:r>
      <w:r>
        <w:rPr>
          <w:sz w:val="20"/>
        </w:rPr>
        <w:t>resolution time, and enhance user experience.</w:t>
      </w:r>
    </w:p>
    <w:p>
      <w:pPr>
        <w:pStyle w:val="Heading2"/>
        <w:spacing w:before="200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667512</wp:posOffset>
                </wp:positionH>
                <wp:positionV relativeFrom="paragraph">
                  <wp:posOffset>337671</wp:posOffset>
                </wp:positionV>
                <wp:extent cx="6438900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899" y="12192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6.58831pt;width:507.0pt;height:.96001pt;mso-position-horizontal-relative:page;mso-position-vertical-relative:paragraph;z-index:15729152" id="docshape2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1A5276"/>
        </w:rPr>
        <w:t>WORK</w:t>
      </w:r>
      <w:r>
        <w:rPr>
          <w:rFonts w:ascii="Arial"/>
          <w:color w:val="1A5276"/>
          <w:spacing w:val="-1"/>
        </w:rPr>
        <w:t> </w:t>
      </w:r>
      <w:r>
        <w:rPr>
          <w:rFonts w:ascii="Arial"/>
          <w:color w:val="1A5276"/>
          <w:spacing w:val="-2"/>
        </w:rPr>
        <w:t>EXPERIENCE</w:t>
      </w:r>
    </w:p>
    <w:p>
      <w:pPr>
        <w:pStyle w:val="BodyText"/>
        <w:spacing w:before="29"/>
        <w:ind w:left="0" w:firstLine="0"/>
        <w:rPr>
          <w:rFonts w:ascii="Arial"/>
          <w:b/>
        </w:rPr>
      </w:pPr>
    </w:p>
    <w:p>
      <w:pPr>
        <w:tabs>
          <w:tab w:pos="7737" w:val="left" w:leader="none"/>
        </w:tabs>
        <w:spacing w:before="0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ServiceNow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2"/>
          <w:sz w:val="20"/>
        </w:rPr>
        <w:t>Manager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Nov</w:t>
      </w:r>
      <w:r>
        <w:rPr>
          <w:rFonts w:ascii="Arial" w:hAnsi="Arial"/>
          <w:b/>
          <w:i/>
          <w:color w:val="7E8B8D"/>
          <w:spacing w:val="-4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2024 – </w:t>
      </w:r>
      <w:r>
        <w:rPr>
          <w:rFonts w:ascii="Arial" w:hAnsi="Arial"/>
          <w:b/>
          <w:i/>
          <w:color w:val="7E8B8D"/>
          <w:spacing w:val="-2"/>
          <w:sz w:val="18"/>
        </w:rPr>
        <w:t>Present</w:t>
      </w:r>
    </w:p>
    <w:p>
      <w:pPr>
        <w:spacing w:before="2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Aelum</w:t>
      </w:r>
      <w:r>
        <w:rPr>
          <w:rFonts w:ascii="Arial" w:hAnsi="Arial"/>
          <w:b/>
          <w:color w:val="7E8B8D"/>
          <w:spacing w:val="-1"/>
          <w:sz w:val="18"/>
        </w:rPr>
        <w:t> </w:t>
      </w:r>
      <w:r>
        <w:rPr>
          <w:rFonts w:ascii="Arial" w:hAnsi="Arial"/>
          <w:b/>
          <w:color w:val="7E8B8D"/>
          <w:sz w:val="18"/>
        </w:rPr>
        <w:t>Consulting Pvt</w:t>
      </w:r>
      <w:r>
        <w:rPr>
          <w:rFonts w:ascii="Arial" w:hAnsi="Arial"/>
          <w:b/>
          <w:color w:val="7E8B8D"/>
          <w:spacing w:val="-1"/>
          <w:sz w:val="18"/>
        </w:rPr>
        <w:t> </w:t>
      </w:r>
      <w:r>
        <w:rPr>
          <w:rFonts w:ascii="Arial" w:hAnsi="Arial"/>
          <w:b/>
          <w:color w:val="7E8B8D"/>
          <w:sz w:val="18"/>
        </w:rPr>
        <w:t>Ltd ·</w:t>
      </w:r>
      <w:r>
        <w:rPr>
          <w:rFonts w:ascii="Arial" w:hAnsi="Arial"/>
          <w:b/>
          <w:color w:val="7E8B8D"/>
          <w:spacing w:val="-6"/>
          <w:sz w:val="18"/>
        </w:rPr>
        <w:t> </w:t>
      </w:r>
      <w:r>
        <w:rPr>
          <w:rFonts w:ascii="Arial" w:hAnsi="Arial"/>
          <w:b/>
          <w:color w:val="7E8B8D"/>
          <w:spacing w:val="-2"/>
          <w:sz w:val="18"/>
        </w:rPr>
        <w:t>Jaipur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8" w:after="0"/>
        <w:ind w:left="839" w:right="0" w:hanging="239"/>
        <w:jc w:val="left"/>
        <w:rPr>
          <w:sz w:val="20"/>
        </w:rPr>
      </w:pPr>
      <w:r>
        <w:rPr>
          <w:sz w:val="20"/>
        </w:rPr>
        <w:t>Leading</w:t>
      </w:r>
      <w:r>
        <w:rPr>
          <w:spacing w:val="-11"/>
          <w:sz w:val="20"/>
        </w:rPr>
        <w:t> </w:t>
      </w:r>
      <w:r>
        <w:rPr>
          <w:sz w:val="20"/>
        </w:rPr>
        <w:t>end-to-end</w:t>
      </w:r>
      <w:r>
        <w:rPr>
          <w:spacing w:val="-10"/>
          <w:sz w:val="20"/>
        </w:rPr>
        <w:t> </w:t>
      </w:r>
      <w:r>
        <w:rPr>
          <w:sz w:val="20"/>
        </w:rPr>
        <w:t>delivery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transformation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programs</w:t>
      </w:r>
      <w:r>
        <w:rPr>
          <w:b/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10"/>
          <w:sz w:val="20"/>
        </w:rPr>
        <w:t> </w:t>
      </w:r>
      <w:r>
        <w:rPr>
          <w:sz w:val="20"/>
        </w:rPr>
        <w:t>multiple</w:t>
      </w:r>
      <w:r>
        <w:rPr>
          <w:spacing w:val="-11"/>
          <w:sz w:val="20"/>
        </w:rPr>
        <w:t> </w:t>
      </w:r>
      <w:r>
        <w:rPr>
          <w:sz w:val="20"/>
        </w:rPr>
        <w:t>enterprise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4" w:after="0"/>
        <w:ind w:left="840" w:right="143" w:hanging="240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scope,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timelines,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budget,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resource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allocation,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assurance,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governance</w:t>
      </w:r>
      <w:r>
        <w:rPr>
          <w:b/>
          <w:spacing w:val="-2"/>
          <w:sz w:val="20"/>
        </w:rPr>
        <w:t> </w:t>
      </w:r>
      <w:r>
        <w:rPr>
          <w:sz w:val="20"/>
        </w:rPr>
        <w:t>throughout</w:t>
      </w:r>
      <w:r>
        <w:rPr>
          <w:spacing w:val="-3"/>
          <w:sz w:val="20"/>
        </w:rPr>
        <w:t> </w:t>
      </w:r>
      <w:r>
        <w:rPr>
          <w:sz w:val="20"/>
        </w:rPr>
        <w:t>the project lifecycle.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39" w:after="0"/>
        <w:ind w:left="840" w:right="280" w:hanging="240"/>
        <w:jc w:val="left"/>
        <w:rPr>
          <w:sz w:val="20"/>
        </w:rPr>
      </w:pPr>
      <w:r>
        <w:rPr>
          <w:sz w:val="20"/>
        </w:rPr>
        <w:t>Driving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ITSM,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HRSD,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SPM,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Agent,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Knowledge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Management,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Search, </w:t>
      </w:r>
      <w:r>
        <w:rPr>
          <w:sz w:val="20"/>
        </w:rPr>
        <w:t>and </w:t>
      </w:r>
      <w:r>
        <w:rPr>
          <w:b/>
          <w:sz w:val="20"/>
        </w:rPr>
        <w:t>Now Assist (GenAI)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719" w:hanging="240"/>
        <w:jc w:val="left"/>
        <w:rPr>
          <w:sz w:val="20"/>
        </w:rPr>
      </w:pPr>
      <w:r>
        <w:rPr>
          <w:sz w:val="20"/>
        </w:rPr>
        <w:t>Conducting</w:t>
      </w:r>
      <w:r>
        <w:rPr>
          <w:spacing w:val="-5"/>
          <w:sz w:val="20"/>
        </w:rPr>
        <w:t> </w:t>
      </w:r>
      <w:r>
        <w:rPr>
          <w:sz w:val="20"/>
        </w:rPr>
        <w:t>stakeholder</w:t>
      </w:r>
      <w:r>
        <w:rPr>
          <w:spacing w:val="-4"/>
          <w:sz w:val="20"/>
        </w:rPr>
        <w:t> </w:t>
      </w:r>
      <w:r>
        <w:rPr>
          <w:sz w:val="20"/>
        </w:rPr>
        <w:t>workshops,</w:t>
      </w:r>
      <w:r>
        <w:rPr>
          <w:spacing w:val="-2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gathering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sessions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solution</w:t>
      </w:r>
      <w:r>
        <w:rPr>
          <w:spacing w:val="-4"/>
          <w:sz w:val="20"/>
        </w:rPr>
        <w:t> </w:t>
      </w:r>
      <w:r>
        <w:rPr>
          <w:sz w:val="20"/>
        </w:rPr>
        <w:t>reviews,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process </w:t>
      </w:r>
      <w:r>
        <w:rPr>
          <w:spacing w:val="-2"/>
          <w:sz w:val="20"/>
        </w:rPr>
        <w:t>assessments.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205" w:hanging="24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CSM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 request automation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537" w:hanging="240"/>
        <w:jc w:val="left"/>
        <w:rPr>
          <w:sz w:val="20"/>
        </w:rPr>
      </w:pPr>
      <w:r>
        <w:rPr>
          <w:sz w:val="20"/>
        </w:rPr>
        <w:t>Collaborating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Solution</w:t>
      </w:r>
      <w:r>
        <w:rPr>
          <w:spacing w:val="-4"/>
          <w:sz w:val="20"/>
        </w:rPr>
        <w:t> </w:t>
      </w:r>
      <w:r>
        <w:rPr>
          <w:sz w:val="20"/>
        </w:rPr>
        <w:t>Architects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4"/>
          <w:sz w:val="20"/>
        </w:rPr>
        <w:t> </w:t>
      </w:r>
      <w:r>
        <w:rPr>
          <w:sz w:val="20"/>
        </w:rPr>
        <w:t>to design</w:t>
      </w:r>
      <w:r>
        <w:rPr>
          <w:spacing w:val="-4"/>
          <w:sz w:val="20"/>
        </w:rPr>
        <w:t> </w:t>
      </w:r>
      <w:r>
        <w:rPr>
          <w:sz w:val="20"/>
        </w:rPr>
        <w:t>scalable</w:t>
      </w:r>
      <w:r>
        <w:rPr>
          <w:spacing w:val="-6"/>
          <w:sz w:val="20"/>
        </w:rPr>
        <w:t> </w:t>
      </w:r>
      <w:r>
        <w:rPr>
          <w:sz w:val="20"/>
        </w:rPr>
        <w:t>ServiceNow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4"/>
          <w:sz w:val="20"/>
        </w:rPr>
        <w:t> </w:t>
      </w:r>
      <w:r>
        <w:rPr>
          <w:sz w:val="20"/>
        </w:rPr>
        <w:t>aligned</w:t>
      </w:r>
      <w:r>
        <w:rPr>
          <w:spacing w:val="-4"/>
          <w:sz w:val="20"/>
        </w:rPr>
        <w:t> </w:t>
      </w:r>
      <w:r>
        <w:rPr>
          <w:sz w:val="20"/>
        </w:rPr>
        <w:t>with customer business objectives.</w:t>
      </w:r>
    </w:p>
    <w:p>
      <w:pPr>
        <w:pStyle w:val="Heading3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118" w:hanging="240"/>
        <w:jc w:val="left"/>
        <w:rPr>
          <w:b w:val="0"/>
        </w:rPr>
      </w:pPr>
      <w:r>
        <w:rPr>
          <w:b w:val="0"/>
        </w:rPr>
        <w:t>Managing </w:t>
      </w:r>
      <w:r>
        <w:rPr/>
        <w:t>ServiceNow platform transformation activities</w:t>
      </w:r>
      <w:r>
        <w:rPr>
          <w:b w:val="0"/>
        </w:rPr>
        <w:t>, including </w:t>
      </w:r>
      <w:r>
        <w:rPr/>
        <w:t>instance consolidation, legacy tool migration, data</w:t>
      </w:r>
      <w:r>
        <w:rPr>
          <w:spacing w:val="-3"/>
        </w:rPr>
        <w:t> </w:t>
      </w:r>
      <w:r>
        <w:rPr/>
        <w:t>migration</w:t>
      </w:r>
      <w:r>
        <w:rPr>
          <w:spacing w:val="-2"/>
        </w:rPr>
        <w:t> </w:t>
      </w:r>
      <w:r>
        <w:rPr/>
        <w:t>planning,</w:t>
      </w:r>
      <w:r>
        <w:rPr>
          <w:spacing w:val="-5"/>
        </w:rPr>
        <w:t> </w:t>
      </w:r>
      <w:r>
        <w:rPr/>
        <w:t>upgrade</w:t>
      </w:r>
      <w:r>
        <w:rPr>
          <w:spacing w:val="-3"/>
        </w:rPr>
        <w:t> </w:t>
      </w:r>
      <w:r>
        <w:rPr/>
        <w:t>methodology,</w:t>
      </w:r>
      <w:r>
        <w:rPr>
          <w:spacing w:val="-5"/>
        </w:rPr>
        <w:t> </w:t>
      </w:r>
      <w:r>
        <w:rPr/>
        <w:t>cutover</w:t>
      </w:r>
      <w:r>
        <w:rPr>
          <w:spacing w:val="-3"/>
        </w:rPr>
        <w:t> </w:t>
      </w:r>
      <w:r>
        <w:rPr/>
        <w:t>planning,</w:t>
      </w:r>
      <w:r>
        <w:rPr>
          <w:spacing w:val="-5"/>
        </w:rPr>
        <w:t> </w:t>
      </w:r>
      <w:r>
        <w:rPr/>
        <w:t>migration</w:t>
      </w:r>
      <w:r>
        <w:rPr>
          <w:spacing w:val="-2"/>
        </w:rPr>
        <w:t> </w:t>
      </w:r>
      <w:r>
        <w:rPr/>
        <w:t>validation,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readiness</w:t>
      </w:r>
      <w:r>
        <w:rPr>
          <w:b w:val="0"/>
        </w:rPr>
        <w:t>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39" w:after="0"/>
        <w:ind w:left="840" w:right="236" w:hanging="240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b/>
          <w:sz w:val="20"/>
        </w:rPr>
        <w:t>RAID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logs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-6"/>
          <w:sz w:val="20"/>
        </w:rPr>
        <w:t> </w:t>
      </w:r>
      <w:r>
        <w:rPr>
          <w:sz w:val="20"/>
        </w:rPr>
        <w:t>requests,</w:t>
      </w:r>
      <w:r>
        <w:rPr>
          <w:spacing w:val="-4"/>
          <w:sz w:val="20"/>
        </w:rPr>
        <w:t> </w:t>
      </w:r>
      <w:r>
        <w:rPr>
          <w:sz w:val="20"/>
        </w:rPr>
        <w:t>dependencies,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escalations</w:t>
      </w:r>
      <w:r>
        <w:rPr>
          <w:spacing w:val="-4"/>
          <w:sz w:val="20"/>
        </w:rPr>
        <w:t> </w:t>
      </w:r>
      <w:r>
        <w:rPr>
          <w:sz w:val="20"/>
        </w:rPr>
        <w:t>while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commitments are achieved.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347" w:hanging="24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5"/>
          <w:sz w:val="20"/>
        </w:rPr>
        <w:t> </w:t>
      </w:r>
      <w:r>
        <w:rPr>
          <w:sz w:val="20"/>
        </w:rPr>
        <w:t>ServiceNow</w:t>
      </w:r>
      <w:r>
        <w:rPr>
          <w:spacing w:val="-4"/>
          <w:sz w:val="20"/>
        </w:rPr>
        <w:t> </w:t>
      </w:r>
      <w:r>
        <w:rPr>
          <w:b/>
          <w:sz w:val="20"/>
        </w:rPr>
        <w:t>Strategic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Portfolio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(SPM) </w:t>
      </w:r>
      <w:r>
        <w:rPr>
          <w:sz w:val="20"/>
        </w:rPr>
        <w:t>initiatives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b/>
          <w:sz w:val="20"/>
        </w:rPr>
        <w:t>Demand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Management,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Project Portfolio Management (PPM), Resource Management, Portfolio Planning, </w:t>
      </w:r>
      <w:r>
        <w:rPr>
          <w:sz w:val="20"/>
        </w:rPr>
        <w:t>and </w:t>
      </w:r>
      <w:r>
        <w:rPr>
          <w:b/>
          <w:sz w:val="20"/>
        </w:rPr>
        <w:t>Agile Development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335" w:hanging="24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> </w:t>
      </w:r>
      <w:r>
        <w:rPr>
          <w:sz w:val="20"/>
        </w:rPr>
        <w:t>Weekly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Reviews</w:t>
      </w:r>
      <w:r>
        <w:rPr>
          <w:spacing w:val="-5"/>
          <w:sz w:val="20"/>
        </w:rPr>
        <w:t> </w:t>
      </w:r>
      <w:r>
        <w:rPr>
          <w:sz w:val="20"/>
        </w:rPr>
        <w:t>(WSR),</w:t>
      </w:r>
      <w:r>
        <w:rPr>
          <w:spacing w:val="-5"/>
          <w:sz w:val="20"/>
        </w:rPr>
        <w:t> </w:t>
      </w:r>
      <w:r>
        <w:rPr>
          <w:sz w:val="20"/>
        </w:rPr>
        <w:t>Monthly</w:t>
      </w:r>
      <w:r>
        <w:rPr>
          <w:spacing w:val="-5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Reviews</w:t>
      </w:r>
      <w:r>
        <w:rPr>
          <w:spacing w:val="-5"/>
          <w:sz w:val="20"/>
        </w:rPr>
        <w:t> </w:t>
      </w:r>
      <w:r>
        <w:rPr>
          <w:sz w:val="20"/>
        </w:rPr>
        <w:t>(MSR),</w:t>
      </w:r>
      <w:r>
        <w:rPr>
          <w:spacing w:val="-5"/>
          <w:sz w:val="20"/>
        </w:rPr>
        <w:t> </w:t>
      </w:r>
      <w:r>
        <w:rPr>
          <w:sz w:val="20"/>
        </w:rPr>
        <w:t>Executive</w:t>
      </w:r>
      <w:r>
        <w:rPr>
          <w:spacing w:val="-5"/>
          <w:sz w:val="20"/>
        </w:rPr>
        <w:t> </w:t>
      </w:r>
      <w:r>
        <w:rPr>
          <w:sz w:val="20"/>
        </w:rPr>
        <w:t>Steering</w:t>
      </w:r>
      <w:r>
        <w:rPr>
          <w:spacing w:val="-5"/>
          <w:sz w:val="20"/>
        </w:rPr>
        <w:t> </w:t>
      </w:r>
      <w:r>
        <w:rPr>
          <w:sz w:val="20"/>
        </w:rPr>
        <w:t>Committee</w:t>
      </w:r>
      <w:r>
        <w:rPr>
          <w:spacing w:val="-4"/>
          <w:sz w:val="20"/>
        </w:rPr>
        <w:t> </w:t>
      </w:r>
      <w:r>
        <w:rPr>
          <w:sz w:val="20"/>
        </w:rPr>
        <w:t>(SteerCo) meetings, and delivery governance reviews.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Governing</w:t>
      </w:r>
      <w:r>
        <w:rPr>
          <w:spacing w:val="-9"/>
          <w:sz w:val="20"/>
        </w:rPr>
        <w:t> </w:t>
      </w:r>
      <w:r>
        <w:rPr>
          <w:sz w:val="20"/>
        </w:rPr>
        <w:t>UAT,</w:t>
      </w:r>
      <w:r>
        <w:rPr>
          <w:spacing w:val="-9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9"/>
          <w:sz w:val="20"/>
        </w:rPr>
        <w:t>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planning,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hypercare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9" w:after="0"/>
        <w:ind w:left="839" w:right="0" w:hanging="239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adherence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practices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governance</w:t>
      </w:r>
      <w:r>
        <w:rPr>
          <w:spacing w:val="-11"/>
          <w:sz w:val="20"/>
        </w:rPr>
        <w:t> </w:t>
      </w:r>
      <w:r>
        <w:rPr>
          <w:sz w:val="20"/>
        </w:rPr>
        <w:t>standards,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implementation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methodologies.</w:t>
      </w:r>
    </w:p>
    <w:p>
      <w:pPr>
        <w:tabs>
          <w:tab w:pos="7636" w:val="left" w:leader="none"/>
        </w:tabs>
        <w:spacing w:before="160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Delivery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Manager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Apr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2018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– Nov</w:t>
      </w:r>
      <w:r>
        <w:rPr>
          <w:rFonts w:ascii="Arial" w:hAnsi="Arial"/>
          <w:b/>
          <w:i/>
          <w:color w:val="7E8B8D"/>
          <w:spacing w:val="-1"/>
          <w:sz w:val="18"/>
        </w:rPr>
        <w:t> </w:t>
      </w:r>
      <w:r>
        <w:rPr>
          <w:rFonts w:ascii="Arial" w:hAnsi="Arial"/>
          <w:b/>
          <w:i/>
          <w:color w:val="7E8B8D"/>
          <w:spacing w:val="-4"/>
          <w:sz w:val="18"/>
        </w:rPr>
        <w:t>2024</w:t>
      </w:r>
    </w:p>
    <w:p>
      <w:pPr>
        <w:spacing w:before="0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Times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Internet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Ltd.</w:t>
      </w:r>
      <w:r>
        <w:rPr>
          <w:rFonts w:ascii="Arial" w:hAnsi="Arial"/>
          <w:b/>
          <w:color w:val="7E8B8D"/>
          <w:spacing w:val="-1"/>
          <w:sz w:val="18"/>
        </w:rPr>
        <w:t> </w:t>
      </w:r>
      <w:r>
        <w:rPr>
          <w:rFonts w:ascii="Arial" w:hAnsi="Arial"/>
          <w:b/>
          <w:color w:val="7E8B8D"/>
          <w:sz w:val="18"/>
        </w:rPr>
        <w:t>· </w:t>
      </w:r>
      <w:r>
        <w:rPr>
          <w:rFonts w:ascii="Arial" w:hAnsi="Arial"/>
          <w:b/>
          <w:color w:val="7E8B8D"/>
          <w:spacing w:val="-4"/>
          <w:sz w:val="18"/>
        </w:rPr>
        <w:t>Noida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b/>
          <w:sz w:val="20"/>
        </w:rPr>
        <w:t>end-to-end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ServiceNow</w:t>
      </w:r>
      <w:r>
        <w:rPr>
          <w:spacing w:val="-8"/>
          <w:sz w:val="20"/>
        </w:rPr>
        <w:t> </w:t>
      </w:r>
      <w:r>
        <w:rPr>
          <w:sz w:val="20"/>
        </w:rPr>
        <w:t>modules,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ITSM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self-service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portals.</w:t>
      </w:r>
    </w:p>
    <w:p>
      <w:pPr>
        <w:pStyle w:val="Heading3"/>
        <w:numPr>
          <w:ilvl w:val="0"/>
          <w:numId w:val="1"/>
        </w:numPr>
        <w:tabs>
          <w:tab w:pos="839" w:val="left" w:leader="none"/>
        </w:tabs>
        <w:spacing w:line="240" w:lineRule="auto" w:before="41" w:after="0"/>
        <w:ind w:left="839" w:right="0" w:hanging="239"/>
        <w:jc w:val="left"/>
      </w:pPr>
      <w:r>
        <w:rPr>
          <w:b w:val="0"/>
        </w:rPr>
        <w:t>Owned</w:t>
      </w:r>
      <w:r>
        <w:rPr>
          <w:b w:val="0"/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/>
        <w:t>planning,</w:t>
      </w:r>
      <w:r>
        <w:rPr>
          <w:spacing w:val="-10"/>
        </w:rPr>
        <w:t> </w:t>
      </w:r>
      <w:r>
        <w:rPr/>
        <w:t>budget</w:t>
      </w:r>
      <w:r>
        <w:rPr>
          <w:spacing w:val="-9"/>
        </w:rPr>
        <w:t> </w:t>
      </w:r>
      <w:r>
        <w:rPr/>
        <w:t>tracking,</w:t>
      </w:r>
      <w:r>
        <w:rPr>
          <w:spacing w:val="-10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forecasting,</w:t>
      </w:r>
      <w:r>
        <w:rPr>
          <w:spacing w:val="-10"/>
        </w:rPr>
        <w:t> </w:t>
      </w:r>
      <w:r>
        <w:rPr/>
        <w:t>milestone</w:t>
      </w:r>
      <w:r>
        <w:rPr>
          <w:spacing w:val="-9"/>
        </w:rPr>
        <w:t> </w:t>
      </w:r>
      <w:r>
        <w:rPr/>
        <w:t>management,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2"/>
        </w:rPr>
        <w:t>governance.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2" w:after="0"/>
        <w:ind w:left="840" w:right="209" w:hanging="240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5"/>
          <w:sz w:val="20"/>
        </w:rPr>
        <w:t> </w:t>
      </w:r>
      <w:r>
        <w:rPr>
          <w:sz w:val="20"/>
        </w:rPr>
        <w:t>requirement</w:t>
      </w:r>
      <w:r>
        <w:rPr>
          <w:spacing w:val="-2"/>
          <w:sz w:val="20"/>
        </w:rPr>
        <w:t> </w:t>
      </w:r>
      <w:r>
        <w:rPr>
          <w:sz w:val="20"/>
        </w:rPr>
        <w:t>workshops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stakeholders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define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project </w:t>
      </w:r>
      <w:r>
        <w:rPr>
          <w:spacing w:val="-2"/>
          <w:sz w:val="20"/>
        </w:rPr>
        <w:t>scope.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1026" w:hanging="240"/>
        <w:jc w:val="left"/>
        <w:rPr>
          <w:sz w:val="20"/>
        </w:rPr>
      </w:pPr>
      <w:r>
        <w:rPr>
          <w:sz w:val="20"/>
        </w:rPr>
        <w:t>Oversaw</w:t>
      </w:r>
      <w:r>
        <w:rPr>
          <w:spacing w:val="-4"/>
          <w:sz w:val="20"/>
        </w:rPr>
        <w:t> </w:t>
      </w:r>
      <w:r>
        <w:rPr>
          <w:sz w:val="20"/>
        </w:rPr>
        <w:t>integrations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SOAP</w:t>
      </w:r>
      <w:r>
        <w:rPr>
          <w:spacing w:val="-3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Hub,</w:t>
      </w:r>
      <w:r>
        <w:rPr>
          <w:spacing w:val="-3"/>
          <w:sz w:val="20"/>
        </w:rPr>
        <w:t> </w:t>
      </w:r>
      <w:r>
        <w:rPr>
          <w:sz w:val="20"/>
        </w:rPr>
        <w:t>MID</w:t>
      </w:r>
      <w:r>
        <w:rPr>
          <w:spacing w:val="-3"/>
          <w:sz w:val="20"/>
        </w:rPr>
        <w:t> </w:t>
      </w:r>
      <w:r>
        <w:rPr>
          <w:sz w:val="20"/>
        </w:rPr>
        <w:t>Server,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third-party</w:t>
      </w:r>
      <w:r>
        <w:rPr>
          <w:spacing w:val="-2"/>
          <w:sz w:val="20"/>
        </w:rPr>
        <w:t> </w:t>
      </w:r>
      <w:r>
        <w:rPr>
          <w:sz w:val="20"/>
        </w:rPr>
        <w:t>enterprise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7" w:after="0"/>
        <w:ind w:left="839" w:right="0" w:hanging="23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Product,</w:t>
      </w:r>
      <w:r>
        <w:rPr>
          <w:spacing w:val="-9"/>
          <w:sz w:val="20"/>
        </w:rPr>
        <w:t> </w:t>
      </w:r>
      <w:r>
        <w:rPr>
          <w:sz w:val="20"/>
        </w:rPr>
        <w:t>Business,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Engineering</w:t>
      </w:r>
      <w:r>
        <w:rPr>
          <w:spacing w:val="-10"/>
          <w:sz w:val="20"/>
        </w:rPr>
        <w:t> </w:t>
      </w:r>
      <w:r>
        <w:rPr>
          <w:sz w:val="20"/>
        </w:rPr>
        <w:t>Teams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developing/maintaining</w:t>
      </w:r>
      <w:r>
        <w:rPr>
          <w:spacing w:val="-11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Backlogs.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4" w:after="0"/>
        <w:ind w:left="840" w:right="653" w:hanging="24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custom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ServiceNow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App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</w:t>
      </w:r>
      <w:r>
        <w:rPr>
          <w:b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automate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5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7" w:after="0"/>
        <w:ind w:left="839" w:right="0" w:hanging="239"/>
        <w:jc w:val="left"/>
        <w:rPr>
          <w:sz w:val="20"/>
        </w:rPr>
      </w:pPr>
      <w:r>
        <w:rPr>
          <w:sz w:val="20"/>
        </w:rPr>
        <w:t>Oversaw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z w:val="20"/>
        </w:rPr>
        <w:t>risks,</w:t>
      </w:r>
      <w:r>
        <w:rPr>
          <w:spacing w:val="-8"/>
          <w:sz w:val="20"/>
        </w:rPr>
        <w:t> </w:t>
      </w:r>
      <w:r>
        <w:rPr>
          <w:sz w:val="20"/>
        </w:rPr>
        <w:t>dependencies,</w:t>
      </w:r>
      <w:r>
        <w:rPr>
          <w:spacing w:val="-7"/>
          <w:sz w:val="20"/>
        </w:rPr>
        <w:t> </w:t>
      </w:r>
      <w:r>
        <w:rPr>
          <w:sz w:val="20"/>
        </w:rPr>
        <w:t>escalations,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change</w:t>
      </w:r>
      <w:r>
        <w:rPr>
          <w:spacing w:val="-8"/>
          <w:sz w:val="20"/>
        </w:rPr>
        <w:t> </w:t>
      </w:r>
      <w:r>
        <w:rPr>
          <w:sz w:val="20"/>
        </w:rPr>
        <w:t>requests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ensure</w:t>
      </w:r>
      <w:r>
        <w:rPr>
          <w:spacing w:val="-9"/>
          <w:sz w:val="20"/>
        </w:rPr>
        <w:t> </w:t>
      </w:r>
      <w:r>
        <w:rPr>
          <w:sz w:val="20"/>
        </w:rPr>
        <w:t>successful</w:t>
      </w:r>
      <w:r>
        <w:rPr>
          <w:spacing w:val="-8"/>
          <w:sz w:val="20"/>
        </w:rPr>
        <w:t> </w:t>
      </w: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Agile</w:t>
      </w:r>
      <w:r>
        <w:rPr>
          <w:spacing w:val="-10"/>
          <w:sz w:val="20"/>
        </w:rPr>
        <w:t> </w:t>
      </w:r>
      <w:r>
        <w:rPr>
          <w:sz w:val="20"/>
        </w:rPr>
        <w:t>delivery</w:t>
      </w:r>
      <w:r>
        <w:rPr>
          <w:spacing w:val="-9"/>
          <w:sz w:val="20"/>
        </w:rPr>
        <w:t> </w:t>
      </w:r>
      <w:r>
        <w:rPr>
          <w:sz w:val="20"/>
        </w:rPr>
        <w:t>frameworks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improved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predictability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sprint-based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1" w:after="0"/>
        <w:ind w:left="839" w:right="0" w:hanging="239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> </w:t>
      </w:r>
      <w:r>
        <w:rPr>
          <w:sz w:val="20"/>
        </w:rPr>
        <w:t>executive</w:t>
      </w:r>
      <w:r>
        <w:rPr>
          <w:spacing w:val="-8"/>
          <w:sz w:val="20"/>
        </w:rPr>
        <w:t> </w:t>
      </w:r>
      <w:r>
        <w:rPr>
          <w:sz w:val="20"/>
        </w:rPr>
        <w:t>dashboards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governance</w:t>
      </w:r>
      <w:r>
        <w:rPr>
          <w:spacing w:val="-9"/>
          <w:sz w:val="20"/>
        </w:rPr>
        <w:t> </w:t>
      </w:r>
      <w:r>
        <w:rPr>
          <w:sz w:val="20"/>
        </w:rPr>
        <w:t>reports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leadership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02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9" w:after="0"/>
        <w:ind w:left="839" w:right="0" w:hanging="239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8"/>
          <w:sz w:val="20"/>
        </w:rPr>
        <w:t> </w:t>
      </w:r>
      <w:r>
        <w:rPr>
          <w:sz w:val="20"/>
        </w:rPr>
        <w:t>alignment</w:t>
      </w:r>
      <w:r>
        <w:rPr>
          <w:spacing w:val="-8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objectives,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8"/>
          <w:sz w:val="20"/>
        </w:rPr>
        <w:t> </w:t>
      </w:r>
      <w:r>
        <w:rPr>
          <w:sz w:val="20"/>
        </w:rPr>
        <w:t>roadmaps,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delivery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outcomes.</w:t>
      </w:r>
    </w:p>
    <w:p>
      <w:pPr>
        <w:pStyle w:val="BodyText"/>
        <w:spacing w:before="201"/>
        <w:ind w:left="0" w:firstLine="0"/>
      </w:pPr>
    </w:p>
    <w:p>
      <w:pPr>
        <w:tabs>
          <w:tab w:pos="7645" w:val="left" w:leader="none"/>
        </w:tabs>
        <w:spacing w:before="0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Associate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Manager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Analyst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Feb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2015 –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Mar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pacing w:val="-4"/>
          <w:sz w:val="18"/>
        </w:rPr>
        <w:t>2018</w:t>
      </w:r>
    </w:p>
    <w:p>
      <w:pPr>
        <w:spacing w:before="0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Times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Internet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Ltd.</w:t>
      </w:r>
      <w:r>
        <w:rPr>
          <w:rFonts w:ascii="Arial" w:hAnsi="Arial"/>
          <w:b/>
          <w:color w:val="7E8B8D"/>
          <w:spacing w:val="-1"/>
          <w:sz w:val="18"/>
        </w:rPr>
        <w:t> </w:t>
      </w:r>
      <w:r>
        <w:rPr>
          <w:rFonts w:ascii="Arial" w:hAnsi="Arial"/>
          <w:b/>
          <w:color w:val="7E8B8D"/>
          <w:sz w:val="18"/>
        </w:rPr>
        <w:t>· </w:t>
      </w:r>
      <w:r>
        <w:rPr>
          <w:rFonts w:ascii="Arial" w:hAnsi="Arial"/>
          <w:b/>
          <w:color w:val="7E8B8D"/>
          <w:spacing w:val="-4"/>
          <w:sz w:val="18"/>
        </w:rPr>
        <w:t>Noida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0" w:after="0"/>
        <w:ind w:left="840" w:right="850" w:hanging="240"/>
        <w:jc w:val="left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enterprise</w:t>
      </w:r>
      <w:r>
        <w:rPr>
          <w:spacing w:val="-5"/>
          <w:sz w:val="20"/>
        </w:rPr>
        <w:t> </w:t>
      </w:r>
      <w:r>
        <w:rPr>
          <w:sz w:val="20"/>
        </w:rPr>
        <w:t>products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customer-facing </w:t>
      </w:r>
      <w:r>
        <w:rPr>
          <w:spacing w:val="-2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> </w:t>
      </w:r>
      <w:r>
        <w:rPr>
          <w:sz w:val="20"/>
        </w:rPr>
        <w:t>stakeholder</w:t>
      </w:r>
      <w:r>
        <w:rPr>
          <w:spacing w:val="-10"/>
          <w:sz w:val="20"/>
        </w:rPr>
        <w:t> </w:t>
      </w:r>
      <w:r>
        <w:rPr>
          <w:sz w:val="20"/>
        </w:rPr>
        <w:t>interviews,</w:t>
      </w:r>
      <w:r>
        <w:rPr>
          <w:spacing w:val="-10"/>
          <w:sz w:val="20"/>
        </w:rPr>
        <w:t> </w:t>
      </w:r>
      <w:r>
        <w:rPr>
          <w:sz w:val="20"/>
        </w:rPr>
        <w:t>workshops,</w:t>
      </w:r>
      <w:r>
        <w:rPr>
          <w:spacing w:val="-10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mapping</w:t>
      </w:r>
      <w:r>
        <w:rPr>
          <w:spacing w:val="-11"/>
          <w:sz w:val="20"/>
        </w:rPr>
        <w:t> </w:t>
      </w:r>
      <w:r>
        <w:rPr>
          <w:sz w:val="20"/>
        </w:rPr>
        <w:t>sessions,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requirement</w:t>
      </w:r>
      <w:r>
        <w:rPr>
          <w:spacing w:val="-10"/>
          <w:sz w:val="20"/>
        </w:rPr>
        <w:t> </w:t>
      </w:r>
      <w:r>
        <w:rPr>
          <w:sz w:val="20"/>
        </w:rPr>
        <w:t>validation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exercises.</w:t>
      </w:r>
    </w:p>
    <w:p>
      <w:pPr>
        <w:pStyle w:val="Heading3"/>
        <w:numPr>
          <w:ilvl w:val="0"/>
          <w:numId w:val="1"/>
        </w:numPr>
        <w:tabs>
          <w:tab w:pos="839" w:val="left" w:leader="none"/>
        </w:tabs>
        <w:spacing w:line="240" w:lineRule="auto" w:before="39" w:after="0"/>
        <w:ind w:left="839" w:right="0" w:hanging="239"/>
        <w:jc w:val="left"/>
      </w:pPr>
      <w:r>
        <w:rPr>
          <w:b w:val="0"/>
        </w:rPr>
        <w:t>Created</w:t>
      </w:r>
      <w:r>
        <w:rPr>
          <w:b w:val="0"/>
          <w:spacing w:val="-6"/>
        </w:rPr>
        <w:t> </w:t>
      </w:r>
      <w:r>
        <w:rPr/>
        <w:t>BRDs,</w:t>
      </w:r>
      <w:r>
        <w:rPr>
          <w:spacing w:val="-8"/>
        </w:rPr>
        <w:t> </w:t>
      </w:r>
      <w:r>
        <w:rPr/>
        <w:t>user</w:t>
      </w:r>
      <w:r>
        <w:rPr>
          <w:spacing w:val="-6"/>
        </w:rPr>
        <w:t> </w:t>
      </w:r>
      <w:r>
        <w:rPr/>
        <w:t>stories,</w:t>
      </w:r>
      <w:r>
        <w:rPr>
          <w:spacing w:val="-8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specifications,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/>
        <w:t>flows,</w:t>
      </w:r>
      <w:r>
        <w:rPr>
          <w:spacing w:val="-3"/>
        </w:rPr>
        <w:t> </w:t>
      </w:r>
      <w:r>
        <w:rPr>
          <w:b w:val="0"/>
        </w:rPr>
        <w:t>and</w:t>
      </w:r>
      <w:r>
        <w:rPr>
          <w:b w:val="0"/>
          <w:spacing w:val="-6"/>
        </w:rPr>
        <w:t> </w:t>
      </w:r>
      <w:r>
        <w:rPr/>
        <w:t>acceptance</w:t>
      </w:r>
      <w:r>
        <w:rPr>
          <w:spacing w:val="-6"/>
        </w:rPr>
        <w:t> </w:t>
      </w:r>
      <w:r>
        <w:rPr>
          <w:spacing w:val="-2"/>
        </w:rPr>
        <w:t>criteria.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9" w:after="0"/>
        <w:ind w:left="839" w:right="0" w:hanging="23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QA</w:t>
      </w:r>
      <w:r>
        <w:rPr>
          <w:spacing w:val="-8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successful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Heading3"/>
        <w:numPr>
          <w:ilvl w:val="0"/>
          <w:numId w:val="1"/>
        </w:numPr>
        <w:tabs>
          <w:tab w:pos="839" w:val="left" w:leader="none"/>
        </w:tabs>
        <w:spacing w:line="240" w:lineRule="auto" w:before="42" w:after="0"/>
        <w:ind w:left="839" w:right="0" w:hanging="239"/>
        <w:jc w:val="left"/>
      </w:pPr>
      <w:r>
        <w:rPr>
          <w:b w:val="0"/>
        </w:rPr>
        <w:t>Supervised</w:t>
      </w:r>
      <w:r>
        <w:rPr>
          <w:b w:val="0"/>
          <w:spacing w:val="-8"/>
        </w:rPr>
        <w:t> </w:t>
      </w:r>
      <w:r>
        <w:rPr/>
        <w:t>project</w:t>
      </w:r>
      <w:r>
        <w:rPr>
          <w:spacing w:val="-9"/>
        </w:rPr>
        <w:t> </w:t>
      </w:r>
      <w:r>
        <w:rPr/>
        <w:t>schedules,</w:t>
      </w:r>
      <w:r>
        <w:rPr>
          <w:spacing w:val="-10"/>
        </w:rPr>
        <w:t> </w:t>
      </w:r>
      <w:r>
        <w:rPr/>
        <w:t>risks,</w:t>
      </w:r>
      <w:r>
        <w:rPr>
          <w:spacing w:val="-11"/>
        </w:rPr>
        <w:t> </w:t>
      </w:r>
      <w:r>
        <w:rPr/>
        <w:t>dependencies,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stakeholder</w:t>
      </w:r>
      <w:r>
        <w:rPr>
          <w:spacing w:val="-9"/>
        </w:rPr>
        <w:t> </w:t>
      </w:r>
      <w:r>
        <w:rPr>
          <w:spacing w:val="-2"/>
        </w:rPr>
        <w:t>communications.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1" w:after="0"/>
        <w:ind w:left="840" w:right="1066" w:hanging="240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mitigated</w:t>
      </w:r>
      <w:r>
        <w:rPr>
          <w:spacing w:val="-2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risks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issues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b/>
          <w:sz w:val="20"/>
        </w:rPr>
        <w:t>consistent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within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timelines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quality </w:t>
      </w:r>
      <w:r>
        <w:rPr>
          <w:spacing w:val="-2"/>
          <w:sz w:val="20"/>
        </w:rPr>
        <w:t>benchmarks.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8" w:after="0"/>
        <w:ind w:left="839" w:right="0" w:hanging="239"/>
        <w:jc w:val="left"/>
        <w:rPr>
          <w:sz w:val="20"/>
        </w:rPr>
      </w:pPr>
      <w:r>
        <w:rPr>
          <w:b/>
          <w:sz w:val="20"/>
        </w:rPr>
        <w:t>Monitored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presented</w:t>
      </w:r>
      <w:r>
        <w:rPr>
          <w:spacing w:val="-6"/>
          <w:sz w:val="20"/>
        </w:rPr>
        <w:t> </w:t>
      </w:r>
      <w:r>
        <w:rPr>
          <w:b/>
          <w:sz w:val="20"/>
        </w:rPr>
        <w:t>status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reports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insights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internal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external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stakeholders.</w:t>
      </w:r>
    </w:p>
    <w:p>
      <w:pPr>
        <w:pStyle w:val="Heading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667512</wp:posOffset>
                </wp:positionH>
                <wp:positionV relativeFrom="paragraph">
                  <wp:posOffset>338004</wp:posOffset>
                </wp:positionV>
                <wp:extent cx="6438900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899" y="12192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6.614492pt;width:507.0pt;height:.96002pt;mso-position-horizontal-relative:page;mso-position-vertical-relative:paragraph;z-index:15729664" id="docshape3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1A5276"/>
          <w:spacing w:val="-2"/>
        </w:rPr>
        <w:t>CERTIFICATIONS</w:t>
      </w:r>
    </w:p>
    <w:p>
      <w:pPr>
        <w:tabs>
          <w:tab w:pos="7617" w:val="left" w:leader="none"/>
        </w:tabs>
        <w:spacing w:before="176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pacing w:val="-2"/>
          <w:sz w:val="20"/>
        </w:rPr>
        <w:t>Certified</w:t>
      </w:r>
      <w:r>
        <w:rPr>
          <w:rFonts w:ascii="Arial" w:hAnsi="Arial"/>
          <w:b/>
          <w:spacing w:val="8"/>
          <w:sz w:val="20"/>
        </w:rPr>
        <w:t> </w:t>
      </w:r>
      <w:r>
        <w:rPr>
          <w:rFonts w:ascii="Arial" w:hAnsi="Arial"/>
          <w:b/>
          <w:spacing w:val="-2"/>
          <w:sz w:val="20"/>
        </w:rPr>
        <w:t>ScrumMaster®</w:t>
      </w:r>
      <w:r>
        <w:rPr>
          <w:rFonts w:ascii="Arial" w:hAnsi="Arial"/>
          <w:b/>
          <w:spacing w:val="5"/>
          <w:sz w:val="20"/>
        </w:rPr>
        <w:t> </w:t>
      </w:r>
      <w:r>
        <w:rPr>
          <w:rFonts w:ascii="Arial" w:hAnsi="Arial"/>
          <w:b/>
          <w:spacing w:val="-2"/>
          <w:sz w:val="20"/>
        </w:rPr>
        <w:t>(CSM®)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color w:val="7E8B8D"/>
          <w:sz w:val="20"/>
        </w:rPr>
        <w:t>Scrum</w:t>
      </w:r>
      <w:r>
        <w:rPr>
          <w:rFonts w:ascii="Arial MT" w:hAnsi="Arial MT"/>
          <w:color w:val="7E8B8D"/>
          <w:spacing w:val="-7"/>
          <w:sz w:val="20"/>
        </w:rPr>
        <w:t> </w:t>
      </w:r>
      <w:r>
        <w:rPr>
          <w:rFonts w:ascii="Arial MT" w:hAnsi="Arial MT"/>
          <w:color w:val="7E8B8D"/>
          <w:sz w:val="20"/>
        </w:rPr>
        <w:t>Alliance,</w:t>
      </w:r>
      <w:r>
        <w:rPr>
          <w:rFonts w:ascii="Arial MT" w:hAnsi="Arial MT"/>
          <w:color w:val="7E8B8D"/>
          <w:spacing w:val="-7"/>
          <w:sz w:val="20"/>
        </w:rPr>
        <w:t> </w:t>
      </w:r>
      <w:r>
        <w:rPr>
          <w:rFonts w:ascii="Arial MT" w:hAnsi="Arial MT"/>
          <w:color w:val="7E8B8D"/>
          <w:spacing w:val="-4"/>
          <w:sz w:val="20"/>
        </w:rPr>
        <w:t>2022</w:t>
      </w:r>
    </w:p>
    <w:p>
      <w:pPr>
        <w:pStyle w:val="Heading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667512</wp:posOffset>
                </wp:positionH>
                <wp:positionV relativeFrom="paragraph">
                  <wp:posOffset>339300</wp:posOffset>
                </wp:positionV>
                <wp:extent cx="6438900" cy="12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899" y="12191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6.716572pt;width:507.0pt;height:.95999pt;mso-position-horizontal-relative:page;mso-position-vertical-relative:paragraph;z-index:15730176" id="docshape4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1A5276"/>
          <w:spacing w:val="-2"/>
        </w:rPr>
        <w:t>EDUCATION</w:t>
      </w:r>
    </w:p>
    <w:p>
      <w:pPr>
        <w:pStyle w:val="BodyText"/>
        <w:spacing w:before="27"/>
        <w:ind w:left="0" w:firstLine="0"/>
        <w:rPr>
          <w:rFonts w:ascii="Arial"/>
          <w:b/>
        </w:rPr>
      </w:pPr>
    </w:p>
    <w:p>
      <w:pPr>
        <w:tabs>
          <w:tab w:pos="7705" w:val="left" w:leader="none"/>
        </w:tabs>
        <w:spacing w:before="1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Master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Computer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Application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Jul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2011 –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Jun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pacing w:val="-4"/>
          <w:sz w:val="18"/>
        </w:rPr>
        <w:t>2014</w:t>
      </w:r>
    </w:p>
    <w:p>
      <w:pPr>
        <w:spacing w:before="2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National</w:t>
      </w:r>
      <w:r>
        <w:rPr>
          <w:rFonts w:ascii="Arial" w:hAnsi="Arial"/>
          <w:b/>
          <w:color w:val="7E8B8D"/>
          <w:spacing w:val="-4"/>
          <w:sz w:val="18"/>
        </w:rPr>
        <w:t> </w:t>
      </w:r>
      <w:r>
        <w:rPr>
          <w:rFonts w:ascii="Arial" w:hAnsi="Arial"/>
          <w:b/>
          <w:color w:val="7E8B8D"/>
          <w:sz w:val="18"/>
        </w:rPr>
        <w:t>Institute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of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Technology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·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Kurukshetra,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pacing w:val="-2"/>
          <w:sz w:val="18"/>
        </w:rPr>
        <w:t>Haryana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8" w:after="0"/>
        <w:ind w:left="839" w:right="0" w:hanging="239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India</w:t>
      </w:r>
      <w:r>
        <w:rPr>
          <w:spacing w:val="-5"/>
          <w:sz w:val="20"/>
        </w:rPr>
        <w:t> </w:t>
      </w:r>
      <w:r>
        <w:rPr>
          <w:sz w:val="20"/>
        </w:rPr>
        <w:t>Rank</w:t>
      </w:r>
      <w:r>
        <w:rPr>
          <w:spacing w:val="-5"/>
          <w:sz w:val="20"/>
        </w:rPr>
        <w:t> </w:t>
      </w:r>
      <w:r>
        <w:rPr>
          <w:sz w:val="20"/>
        </w:rPr>
        <w:t>147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NIMCET</w:t>
      </w:r>
      <w:r>
        <w:rPr>
          <w:spacing w:val="-7"/>
          <w:sz w:val="20"/>
        </w:rPr>
        <w:t> </w:t>
      </w:r>
      <w:r>
        <w:rPr>
          <w:sz w:val="20"/>
        </w:rPr>
        <w:t>entrance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NIT.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1" w:after="0"/>
        <w:ind w:left="839" w:right="0" w:hanging="239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overall</w:t>
      </w:r>
      <w:r>
        <w:rPr>
          <w:spacing w:val="-6"/>
          <w:sz w:val="20"/>
        </w:rPr>
        <w:t> </w:t>
      </w:r>
      <w:r>
        <w:rPr>
          <w:sz w:val="20"/>
        </w:rPr>
        <w:t>score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7.5/10.</w:t>
      </w:r>
    </w:p>
    <w:p>
      <w:pPr>
        <w:tabs>
          <w:tab w:pos="7705" w:val="left" w:leader="none"/>
        </w:tabs>
        <w:spacing w:before="160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Computer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Application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Jul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2007 –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Jun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pacing w:val="-4"/>
          <w:sz w:val="18"/>
        </w:rPr>
        <w:t>2010</w:t>
      </w:r>
    </w:p>
    <w:p>
      <w:pPr>
        <w:spacing w:before="0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Maharaja</w:t>
      </w:r>
      <w:r>
        <w:rPr>
          <w:rFonts w:ascii="Arial" w:hAnsi="Arial"/>
          <w:b/>
          <w:color w:val="7E8B8D"/>
          <w:spacing w:val="-4"/>
          <w:sz w:val="18"/>
        </w:rPr>
        <w:t> </w:t>
      </w:r>
      <w:r>
        <w:rPr>
          <w:rFonts w:ascii="Arial" w:hAnsi="Arial"/>
          <w:b/>
          <w:color w:val="7E8B8D"/>
          <w:sz w:val="18"/>
        </w:rPr>
        <w:t>College,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University</w:t>
      </w:r>
      <w:r>
        <w:rPr>
          <w:rFonts w:ascii="Arial" w:hAnsi="Arial"/>
          <w:b/>
          <w:color w:val="7E8B8D"/>
          <w:spacing w:val="-5"/>
          <w:sz w:val="18"/>
        </w:rPr>
        <w:t> </w:t>
      </w:r>
      <w:r>
        <w:rPr>
          <w:rFonts w:ascii="Arial" w:hAnsi="Arial"/>
          <w:b/>
          <w:color w:val="7E8B8D"/>
          <w:sz w:val="18"/>
        </w:rPr>
        <w:t>of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Rajasthan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·</w:t>
      </w:r>
      <w:r>
        <w:rPr>
          <w:rFonts w:ascii="Arial" w:hAnsi="Arial"/>
          <w:b/>
          <w:color w:val="7E8B8D"/>
          <w:spacing w:val="-5"/>
          <w:sz w:val="18"/>
        </w:rPr>
        <w:t> </w:t>
      </w:r>
      <w:r>
        <w:rPr>
          <w:rFonts w:ascii="Arial" w:hAnsi="Arial"/>
          <w:b/>
          <w:color w:val="7E8B8D"/>
          <w:sz w:val="18"/>
        </w:rPr>
        <w:t>Jaipur,</w:t>
      </w:r>
      <w:r>
        <w:rPr>
          <w:rFonts w:ascii="Arial" w:hAnsi="Arial"/>
          <w:b/>
          <w:color w:val="7E8B8D"/>
          <w:spacing w:val="-4"/>
          <w:sz w:val="18"/>
        </w:rPr>
        <w:t> </w:t>
      </w:r>
      <w:r>
        <w:rPr>
          <w:rFonts w:ascii="Arial" w:hAnsi="Arial"/>
          <w:b/>
          <w:color w:val="7E8B8D"/>
          <w:spacing w:val="-2"/>
          <w:sz w:val="18"/>
        </w:rPr>
        <w:t>Rajasthan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division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62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percent.</w:t>
      </w:r>
    </w:p>
    <w:p>
      <w:pPr>
        <w:tabs>
          <w:tab w:pos="7705" w:val="left" w:leader="none"/>
        </w:tabs>
        <w:spacing w:before="160"/>
        <w:ind w:left="360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20"/>
        </w:rPr>
        <w:t>Senior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Secondary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2"/>
          <w:sz w:val="20"/>
        </w:rPr>
        <w:t>School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i/>
          <w:color w:val="7E8B8D"/>
          <w:sz w:val="18"/>
        </w:rPr>
        <w:t>Jul</w:t>
      </w:r>
      <w:r>
        <w:rPr>
          <w:rFonts w:ascii="Arial" w:hAnsi="Arial"/>
          <w:b/>
          <w:i/>
          <w:color w:val="7E8B8D"/>
          <w:spacing w:val="-3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2006 –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z w:val="18"/>
        </w:rPr>
        <w:t>Jun</w:t>
      </w:r>
      <w:r>
        <w:rPr>
          <w:rFonts w:ascii="Arial" w:hAnsi="Arial"/>
          <w:b/>
          <w:i/>
          <w:color w:val="7E8B8D"/>
          <w:spacing w:val="-2"/>
          <w:sz w:val="18"/>
        </w:rPr>
        <w:t> </w:t>
      </w:r>
      <w:r>
        <w:rPr>
          <w:rFonts w:ascii="Arial" w:hAnsi="Arial"/>
          <w:b/>
          <w:i/>
          <w:color w:val="7E8B8D"/>
          <w:spacing w:val="-4"/>
          <w:sz w:val="18"/>
        </w:rPr>
        <w:t>2007</w:t>
      </w:r>
    </w:p>
    <w:p>
      <w:pPr>
        <w:spacing w:before="0"/>
        <w:ind w:left="36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E8B8D"/>
          <w:sz w:val="18"/>
        </w:rPr>
        <w:t>Vivekananda</w:t>
      </w:r>
      <w:r>
        <w:rPr>
          <w:rFonts w:ascii="Arial" w:hAnsi="Arial"/>
          <w:b/>
          <w:color w:val="7E8B8D"/>
          <w:spacing w:val="-5"/>
          <w:sz w:val="18"/>
        </w:rPr>
        <w:t> </w:t>
      </w:r>
      <w:r>
        <w:rPr>
          <w:rFonts w:ascii="Arial" w:hAnsi="Arial"/>
          <w:b/>
          <w:color w:val="7E8B8D"/>
          <w:sz w:val="18"/>
        </w:rPr>
        <w:t>Vidhya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Bhawan</w:t>
      </w:r>
      <w:r>
        <w:rPr>
          <w:rFonts w:ascii="Arial" w:hAnsi="Arial"/>
          <w:b/>
          <w:color w:val="7E8B8D"/>
          <w:spacing w:val="-2"/>
          <w:sz w:val="18"/>
        </w:rPr>
        <w:t> </w:t>
      </w:r>
      <w:r>
        <w:rPr>
          <w:rFonts w:ascii="Arial" w:hAnsi="Arial"/>
          <w:b/>
          <w:color w:val="7E8B8D"/>
          <w:sz w:val="18"/>
        </w:rPr>
        <w:t>·</w:t>
      </w:r>
      <w:r>
        <w:rPr>
          <w:rFonts w:ascii="Arial" w:hAnsi="Arial"/>
          <w:b/>
          <w:color w:val="7E8B8D"/>
          <w:spacing w:val="-3"/>
          <w:sz w:val="18"/>
        </w:rPr>
        <w:t> </w:t>
      </w:r>
      <w:r>
        <w:rPr>
          <w:rFonts w:ascii="Arial" w:hAnsi="Arial"/>
          <w:b/>
          <w:color w:val="7E8B8D"/>
          <w:sz w:val="18"/>
        </w:rPr>
        <w:t>Jaipur,</w:t>
      </w:r>
      <w:r>
        <w:rPr>
          <w:rFonts w:ascii="Arial" w:hAnsi="Arial"/>
          <w:b/>
          <w:color w:val="7E8B8D"/>
          <w:spacing w:val="-2"/>
          <w:sz w:val="18"/>
        </w:rPr>
        <w:t> Rajasthan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40" w:after="0"/>
        <w:ind w:left="839" w:right="0" w:hanging="239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-7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division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67.57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percent.</w:t>
      </w:r>
    </w:p>
    <w:p>
      <w:pPr>
        <w:pStyle w:val="Heading2"/>
        <w:spacing w:before="20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667512</wp:posOffset>
                </wp:positionH>
                <wp:positionV relativeFrom="paragraph">
                  <wp:posOffset>338024</wp:posOffset>
                </wp:positionV>
                <wp:extent cx="6438900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899" y="12191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6.616064pt;width:507.0pt;height:.95999pt;mso-position-horizontal-relative:page;mso-position-vertical-relative:paragraph;z-index:15730688" id="docshape5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1A5276"/>
        </w:rPr>
        <w:t>SKILL</w:t>
      </w:r>
      <w:r>
        <w:rPr>
          <w:rFonts w:ascii="Arial"/>
          <w:color w:val="1A5276"/>
          <w:spacing w:val="-3"/>
        </w:rPr>
        <w:t> </w:t>
      </w:r>
      <w:r>
        <w:rPr>
          <w:rFonts w:ascii="Arial"/>
          <w:color w:val="1A5276"/>
          <w:spacing w:val="-5"/>
        </w:rPr>
        <w:t>SET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0" w:after="0"/>
        <w:ind w:left="1080" w:right="71" w:hanging="360"/>
        <w:jc w:val="left"/>
        <w:rPr>
          <w:sz w:val="20"/>
        </w:rPr>
      </w:pPr>
      <w:r>
        <w:rPr>
          <w:b/>
          <w:sz w:val="20"/>
        </w:rPr>
        <w:t>ServiceNow: </w:t>
      </w:r>
      <w:r>
        <w:rPr>
          <w:sz w:val="20"/>
        </w:rPr>
        <w:t>ServiceNow Project Management, Agile Project Governance, Scrum, ITSM, HRSD, Service Catalog, Knowledge Management, RAID Management, Risk Management, Budget Management, Resource Planning, Program Management, Cross-functional Leadership, Change Management, Vendor Management, Executive Reporting,</w:t>
      </w:r>
      <w:r>
        <w:rPr>
          <w:spacing w:val="-4"/>
          <w:sz w:val="20"/>
        </w:rPr>
        <w:t> </w:t>
      </w:r>
      <w:r>
        <w:rPr>
          <w:sz w:val="20"/>
        </w:rPr>
        <w:t>Steering</w:t>
      </w:r>
      <w:r>
        <w:rPr>
          <w:spacing w:val="-5"/>
          <w:sz w:val="20"/>
        </w:rPr>
        <w:t> </w:t>
      </w:r>
      <w:r>
        <w:rPr>
          <w:sz w:val="20"/>
        </w:rPr>
        <w:t>Committee</w:t>
      </w:r>
      <w:r>
        <w:rPr>
          <w:spacing w:val="-5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Migration</w:t>
      </w:r>
      <w:r>
        <w:rPr>
          <w:spacing w:val="-4"/>
          <w:sz w:val="20"/>
        </w:rPr>
        <w:t> </w:t>
      </w:r>
      <w:r>
        <w:rPr>
          <w:sz w:val="20"/>
        </w:rPr>
        <w:t>Planning,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Migration,</w:t>
      </w:r>
      <w:r>
        <w:rPr>
          <w:spacing w:val="-4"/>
          <w:sz w:val="20"/>
        </w:rPr>
        <w:t> </w:t>
      </w:r>
      <w:r>
        <w:rPr>
          <w:sz w:val="20"/>
        </w:rPr>
        <w:t>Legacy</w:t>
      </w:r>
      <w:r>
        <w:rPr>
          <w:spacing w:val="-4"/>
          <w:sz w:val="20"/>
        </w:rPr>
        <w:t> </w:t>
      </w:r>
      <w:r>
        <w:rPr>
          <w:sz w:val="20"/>
        </w:rPr>
        <w:t>Tool</w:t>
      </w:r>
      <w:r>
        <w:rPr>
          <w:spacing w:val="-5"/>
          <w:sz w:val="20"/>
        </w:rPr>
        <w:t> </w:t>
      </w:r>
      <w:r>
        <w:rPr>
          <w:sz w:val="20"/>
        </w:rPr>
        <w:t>Migration,</w:t>
      </w:r>
      <w:r>
        <w:rPr>
          <w:spacing w:val="-4"/>
          <w:sz w:val="20"/>
        </w:rPr>
        <w:t> </w:t>
      </w:r>
      <w:r>
        <w:rPr>
          <w:sz w:val="20"/>
        </w:rPr>
        <w:t>Instance Consolidation, Cutover Planning, Migration Validation, Upgrade Methodology, UAT Management, Release Planning, Deployment Management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1" w:after="0"/>
        <w:ind w:left="1080" w:right="670" w:hanging="360"/>
        <w:jc w:val="left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Management:</w:t>
      </w:r>
      <w:r>
        <w:rPr>
          <w:b/>
          <w:spacing w:val="-1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Planning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Execution,</w:t>
      </w:r>
      <w:r>
        <w:rPr>
          <w:spacing w:val="-5"/>
          <w:sz w:val="20"/>
        </w:rPr>
        <w:t> </w:t>
      </w:r>
      <w:r>
        <w:rPr>
          <w:sz w:val="20"/>
        </w:rPr>
        <w:t>Scope</w:t>
      </w:r>
      <w:r>
        <w:rPr>
          <w:spacing w:val="-6"/>
          <w:sz w:val="20"/>
        </w:rPr>
        <w:t> </w:t>
      </w:r>
      <w:r>
        <w:rPr>
          <w:sz w:val="20"/>
        </w:rPr>
        <w:t>Management,</w:t>
      </w:r>
      <w:r>
        <w:rPr>
          <w:spacing w:val="-5"/>
          <w:sz w:val="20"/>
        </w:rPr>
        <w:t> </w:t>
      </w:r>
      <w:r>
        <w:rPr>
          <w:sz w:val="20"/>
        </w:rPr>
        <w:t>Budget</w:t>
      </w:r>
      <w:r>
        <w:rPr>
          <w:spacing w:val="-5"/>
          <w:sz w:val="20"/>
        </w:rPr>
        <w:t> </w:t>
      </w:r>
      <w:r>
        <w:rPr>
          <w:sz w:val="20"/>
        </w:rPr>
        <w:t>Management, Resource Forecasting, Risk &amp; Issue Management, RAID Management, Change Management, Stakeholder Management, Executive Reporting, Customer Success Management, Vendor Management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b/>
          <w:spacing w:val="-9"/>
          <w:sz w:val="20"/>
        </w:rPr>
        <w:t> </w:t>
      </w:r>
      <w:r>
        <w:rPr>
          <w:sz w:val="20"/>
        </w:rPr>
        <w:t>ServiceNow,</w:t>
      </w:r>
      <w:r>
        <w:rPr>
          <w:spacing w:val="-8"/>
          <w:sz w:val="20"/>
        </w:rPr>
        <w:t> </w:t>
      </w:r>
      <w:r>
        <w:rPr>
          <w:sz w:val="20"/>
        </w:rPr>
        <w:t>Jira,</w:t>
      </w:r>
      <w:r>
        <w:rPr>
          <w:spacing w:val="-9"/>
          <w:sz w:val="20"/>
        </w:rPr>
        <w:t> </w:t>
      </w:r>
      <w:r>
        <w:rPr>
          <w:sz w:val="20"/>
        </w:rPr>
        <w:t>Confluence,</w:t>
      </w:r>
      <w:r>
        <w:rPr>
          <w:spacing w:val="-8"/>
          <w:sz w:val="20"/>
        </w:rPr>
        <w:t> </w:t>
      </w:r>
      <w:r>
        <w:rPr>
          <w:sz w:val="20"/>
        </w:rPr>
        <w:t>Microsoft</w:t>
      </w:r>
      <w:r>
        <w:rPr>
          <w:spacing w:val="-9"/>
          <w:sz w:val="20"/>
        </w:rPr>
        <w:t> </w:t>
      </w:r>
      <w:r>
        <w:rPr>
          <w:sz w:val="20"/>
        </w:rPr>
        <w:t>Project,</w:t>
      </w:r>
      <w:r>
        <w:rPr>
          <w:spacing w:val="-8"/>
          <w:sz w:val="20"/>
        </w:rPr>
        <w:t> </w:t>
      </w:r>
      <w:r>
        <w:rPr>
          <w:sz w:val="20"/>
        </w:rPr>
        <w:t>SharePoint,</w:t>
      </w:r>
      <w:r>
        <w:rPr>
          <w:spacing w:val="-8"/>
          <w:sz w:val="20"/>
        </w:rPr>
        <w:t> </w:t>
      </w:r>
      <w:r>
        <w:rPr>
          <w:sz w:val="20"/>
        </w:rPr>
        <w:t>Microsoft</w:t>
      </w:r>
      <w:r>
        <w:rPr>
          <w:spacing w:val="-9"/>
          <w:sz w:val="20"/>
        </w:rPr>
        <w:t> </w:t>
      </w:r>
      <w:r>
        <w:rPr>
          <w:sz w:val="20"/>
        </w:rPr>
        <w:t>Office</w:t>
      </w:r>
      <w:r>
        <w:rPr>
          <w:spacing w:val="-10"/>
          <w:sz w:val="20"/>
        </w:rPr>
        <w:t> </w:t>
      </w:r>
      <w:r>
        <w:rPr>
          <w:sz w:val="20"/>
        </w:rPr>
        <w:t>Suite,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Heading2"/>
        <w:spacing w:before="198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667512</wp:posOffset>
                </wp:positionH>
                <wp:positionV relativeFrom="paragraph">
                  <wp:posOffset>336509</wp:posOffset>
                </wp:positionV>
                <wp:extent cx="643890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899" y="12192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6.496796pt;width:507.0pt;height:.96002pt;mso-position-horizontal-relative:page;mso-position-vertical-relative:paragraph;z-index:15731200" id="docshape6" filled="true" fillcolor="#1a527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1A5276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62" w:after="0"/>
        <w:ind w:left="840" w:right="33" w:hanging="240"/>
        <w:jc w:val="left"/>
        <w:rPr>
          <w:sz w:val="20"/>
        </w:rPr>
      </w:pPr>
      <w:r>
        <w:rPr>
          <w:b/>
          <w:sz w:val="20"/>
        </w:rPr>
        <w:t>Best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Leadership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Award</w:t>
      </w:r>
      <w:r>
        <w:rPr>
          <w:b/>
          <w:spacing w:val="-1"/>
          <w:sz w:val="20"/>
        </w:rPr>
        <w:t> </w:t>
      </w:r>
      <w:r>
        <w:rPr>
          <w:sz w:val="20"/>
        </w:rPr>
        <w:t>(Jan</w:t>
      </w:r>
      <w:r>
        <w:rPr>
          <w:spacing w:val="-3"/>
          <w:sz w:val="20"/>
        </w:rPr>
        <w:t> </w:t>
      </w:r>
      <w:r>
        <w:rPr>
          <w:sz w:val="20"/>
        </w:rPr>
        <w:t>2022),</w:t>
      </w:r>
      <w:r>
        <w:rPr>
          <w:spacing w:val="-4"/>
          <w:sz w:val="20"/>
        </w:rPr>
        <w:t> </w:t>
      </w:r>
      <w:r>
        <w:rPr>
          <w:sz w:val="20"/>
        </w:rPr>
        <w:t>Times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4"/>
          <w:sz w:val="20"/>
        </w:rPr>
        <w:t> </w:t>
      </w:r>
      <w:r>
        <w:rPr>
          <w:sz w:val="20"/>
        </w:rPr>
        <w:t>Ltd –</w:t>
      </w:r>
      <w:r>
        <w:rPr>
          <w:spacing w:val="-5"/>
          <w:sz w:val="20"/>
        </w:rPr>
        <w:t> </w:t>
      </w:r>
      <w:r>
        <w:rPr>
          <w:sz w:val="20"/>
        </w:rPr>
        <w:t>Recognized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outstanding</w:t>
      </w:r>
      <w:r>
        <w:rPr>
          <w:spacing w:val="-5"/>
          <w:sz w:val="20"/>
        </w:rPr>
        <w:t> </w:t>
      </w:r>
      <w:r>
        <w:rPr>
          <w:sz w:val="20"/>
        </w:rPr>
        <w:t>contribution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Success and Business outcomes.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37" w:after="0"/>
        <w:ind w:left="839" w:right="0" w:hanging="239"/>
        <w:jc w:val="left"/>
        <w:rPr>
          <w:sz w:val="20"/>
        </w:rPr>
      </w:pPr>
      <w:r>
        <w:rPr>
          <w:b/>
          <w:sz w:val="20"/>
        </w:rPr>
        <w:t>Best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Performer</w:t>
      </w:r>
      <w:r>
        <w:rPr>
          <w:b/>
          <w:spacing w:val="-4"/>
          <w:sz w:val="20"/>
        </w:rPr>
        <w:t> </w:t>
      </w:r>
      <w:r>
        <w:rPr>
          <w:sz w:val="20"/>
        </w:rPr>
        <w:t>(Q1</w:t>
      </w:r>
      <w:r>
        <w:rPr>
          <w:spacing w:val="-7"/>
          <w:sz w:val="20"/>
        </w:rPr>
        <w:t> </w:t>
      </w:r>
      <w:r>
        <w:rPr>
          <w:sz w:val="20"/>
        </w:rPr>
        <w:t>2020),</w:t>
      </w:r>
      <w:r>
        <w:rPr>
          <w:spacing w:val="-6"/>
          <w:sz w:val="20"/>
        </w:rPr>
        <w:t> </w:t>
      </w:r>
      <w:r>
        <w:rPr>
          <w:sz w:val="20"/>
        </w:rPr>
        <w:t>Times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Ltd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Awarded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consistent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delivery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excellence.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2" w:after="0"/>
        <w:ind w:left="840" w:right="204" w:hanging="240"/>
        <w:jc w:val="left"/>
        <w:rPr>
          <w:sz w:val="20"/>
        </w:rPr>
      </w:pPr>
      <w:r>
        <w:rPr>
          <w:b/>
          <w:sz w:val="20"/>
        </w:rPr>
        <w:t>Best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Leadership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Award </w:t>
      </w:r>
      <w:r>
        <w:rPr>
          <w:sz w:val="20"/>
        </w:rPr>
        <w:t>(Q3</w:t>
      </w:r>
      <w:r>
        <w:rPr>
          <w:spacing w:val="-4"/>
          <w:sz w:val="20"/>
        </w:rPr>
        <w:t> </w:t>
      </w:r>
      <w:r>
        <w:rPr>
          <w:sz w:val="20"/>
        </w:rPr>
        <w:t>2018),</w:t>
      </w:r>
      <w:r>
        <w:rPr>
          <w:spacing w:val="-3"/>
          <w:sz w:val="20"/>
        </w:rPr>
        <w:t> </w:t>
      </w:r>
      <w:r>
        <w:rPr>
          <w:sz w:val="20"/>
        </w:rPr>
        <w:t>Times</w:t>
      </w:r>
      <w:r>
        <w:rPr>
          <w:spacing w:val="-3"/>
          <w:sz w:val="20"/>
        </w:rPr>
        <w:t> </w:t>
      </w:r>
      <w:r>
        <w:rPr>
          <w:sz w:val="20"/>
        </w:rPr>
        <w:t>Internet</w:t>
      </w:r>
      <w:r>
        <w:rPr>
          <w:spacing w:val="-3"/>
          <w:sz w:val="20"/>
        </w:rPr>
        <w:t> </w:t>
      </w:r>
      <w:r>
        <w:rPr>
          <w:sz w:val="20"/>
        </w:rPr>
        <w:t>Ltd –</w:t>
      </w:r>
      <w:r>
        <w:rPr>
          <w:spacing w:val="-4"/>
          <w:sz w:val="20"/>
        </w:rPr>
        <w:t> </w:t>
      </w:r>
      <w:r>
        <w:rPr>
          <w:sz w:val="20"/>
        </w:rPr>
        <w:t>Recognized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leading project</w:t>
      </w:r>
      <w:r>
        <w:rPr>
          <w:spacing w:val="-2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effectively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driving successful project outcomes.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2" w:after="0"/>
        <w:ind w:left="840" w:right="564" w:hanging="240"/>
        <w:jc w:val="left"/>
        <w:rPr>
          <w:sz w:val="20"/>
        </w:rPr>
      </w:pPr>
      <w:r>
        <w:rPr>
          <w:b/>
          <w:sz w:val="20"/>
        </w:rPr>
        <w:t>Best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Performer</w:t>
      </w:r>
      <w:r>
        <w:rPr>
          <w:b/>
          <w:spacing w:val="-1"/>
          <w:sz w:val="20"/>
        </w:rPr>
        <w:t> </w:t>
      </w:r>
      <w:r>
        <w:rPr>
          <w:sz w:val="20"/>
        </w:rPr>
        <w:t>(Q2</w:t>
      </w:r>
      <w:r>
        <w:rPr>
          <w:spacing w:val="-4"/>
          <w:sz w:val="20"/>
        </w:rPr>
        <w:t> </w:t>
      </w:r>
      <w:r>
        <w:rPr>
          <w:sz w:val="20"/>
        </w:rPr>
        <w:t>2016),</w:t>
      </w:r>
      <w:r>
        <w:rPr>
          <w:spacing w:val="-3"/>
          <w:sz w:val="20"/>
        </w:rPr>
        <w:t> </w:t>
      </w:r>
      <w:r>
        <w:rPr>
          <w:sz w:val="20"/>
        </w:rPr>
        <w:t>Times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3"/>
          <w:sz w:val="20"/>
        </w:rPr>
        <w:t> </w:t>
      </w:r>
      <w:r>
        <w:rPr>
          <w:sz w:val="20"/>
        </w:rPr>
        <w:t>Ltd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Acknowledged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4"/>
          <w:sz w:val="20"/>
        </w:rPr>
        <w:t> </w:t>
      </w:r>
      <w:r>
        <w:rPr>
          <w:sz w:val="20"/>
        </w:rPr>
        <w:t>high-impact</w:t>
      </w:r>
      <w:r>
        <w:rPr>
          <w:spacing w:val="-2"/>
          <w:sz w:val="20"/>
        </w:rPr>
        <w:t> </w:t>
      </w:r>
      <w:r>
        <w:rPr>
          <w:sz w:val="20"/>
        </w:rPr>
        <w:t>results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exceeding performance expectations.</w:t>
      </w:r>
    </w:p>
    <w:sectPr>
      <w:pgSz w:w="12240" w:h="15840"/>
      <w:pgMar w:top="10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40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839" w:hanging="23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" w:right="1175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3"/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ind w:left="839" w:hanging="239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839" w:hanging="2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haivarun5@gmail.com" TargetMode="External"/><Relationship Id="rId6" Type="http://schemas.openxmlformats.org/officeDocument/2006/relationships/hyperlink" Target="https://www.linkedin.com/in/varundundlodia5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2026-07-06T07:20:42Z</dcterms:created>
  <dcterms:modified xsi:type="dcterms:W3CDTF">2026-07-06T07:20:42Z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2016</vt:lpwstr>
  </property>
</Properties>
</file>