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E8DB5F" w14:textId="0A45FC09" w:rsidR="00306EDF" w:rsidRPr="00306EDF" w:rsidRDefault="0075467E" w:rsidP="00306EDF">
      <w:pPr>
        <w:jc w:val="center"/>
        <w:rPr>
          <w:rFonts w:ascii="Calibri" w:hAnsi="Calibri" w:cs="Calibri"/>
          <w:b/>
          <w:bCs/>
          <w:sz w:val="28"/>
          <w:szCs w:val="28"/>
        </w:rPr>
      </w:pPr>
      <w:r>
        <w:rPr>
          <w:rFonts w:ascii="Calibri" w:hAnsi="Calibri" w:cs="Calibri"/>
          <w:b/>
          <w:bCs/>
          <w:sz w:val="28"/>
          <w:szCs w:val="28"/>
        </w:rPr>
        <w:t>Neha Chandukutty</w:t>
      </w:r>
    </w:p>
    <w:p w14:paraId="52239FA4" w14:textId="70718F00" w:rsidR="00306EDF" w:rsidRPr="00306EDF" w:rsidRDefault="0075467E" w:rsidP="00421192">
      <w:pPr>
        <w:jc w:val="center"/>
        <w:rPr>
          <w:rFonts w:ascii="Calibri" w:hAnsi="Calibri" w:cs="Calibri"/>
          <w:sz w:val="22"/>
          <w:szCs w:val="22"/>
        </w:rPr>
      </w:pPr>
      <w:r>
        <w:rPr>
          <w:rFonts w:ascii="Calibri" w:hAnsi="Calibri" w:cs="Calibri"/>
          <w:sz w:val="22"/>
          <w:szCs w:val="22"/>
        </w:rPr>
        <w:t>Bangalore</w:t>
      </w:r>
      <w:r w:rsidR="00833040">
        <w:rPr>
          <w:rFonts w:ascii="Calibri" w:hAnsi="Calibri" w:cs="Calibri"/>
          <w:sz w:val="22"/>
          <w:szCs w:val="22"/>
        </w:rPr>
        <w:t xml:space="preserve"> </w:t>
      </w:r>
      <w:r>
        <w:rPr>
          <w:rFonts w:ascii="Calibri" w:hAnsi="Calibri" w:cs="Calibri"/>
          <w:sz w:val="22"/>
          <w:szCs w:val="22"/>
        </w:rPr>
        <w:t>7204876085</w:t>
      </w:r>
      <w:r w:rsidR="00421192">
        <w:rPr>
          <w:rFonts w:ascii="Calibri" w:hAnsi="Calibri" w:cs="Calibri"/>
          <w:sz w:val="22"/>
          <w:szCs w:val="22"/>
        </w:rPr>
        <w:t xml:space="preserve"> | </w:t>
      </w:r>
      <w:r w:rsidR="00421192" w:rsidRPr="00421192">
        <w:rPr>
          <w:rFonts w:ascii="Calibri" w:hAnsi="Calibri" w:cs="Calibri"/>
          <w:sz w:val="22"/>
          <w:szCs w:val="22"/>
        </w:rPr>
        <w:t>n</w:t>
      </w:r>
      <w:r>
        <w:rPr>
          <w:rFonts w:ascii="Calibri" w:hAnsi="Calibri" w:cs="Calibri"/>
          <w:sz w:val="22"/>
          <w:szCs w:val="22"/>
        </w:rPr>
        <w:t>eha.chandukutty91</w:t>
      </w:r>
      <w:r w:rsidR="00421192" w:rsidRPr="00421192">
        <w:rPr>
          <w:rFonts w:ascii="Calibri" w:hAnsi="Calibri" w:cs="Calibri"/>
          <w:sz w:val="22"/>
          <w:szCs w:val="22"/>
        </w:rPr>
        <w:t>@gmail.com</w:t>
      </w:r>
      <w:r w:rsidR="00421192">
        <w:rPr>
          <w:rFonts w:ascii="Calibri" w:hAnsi="Calibri" w:cs="Calibri"/>
          <w:sz w:val="22"/>
          <w:szCs w:val="22"/>
        </w:rPr>
        <w:t xml:space="preserve"> </w:t>
      </w:r>
      <w:r w:rsidR="00134949">
        <w:rPr>
          <w:rFonts w:ascii="Calibri" w:hAnsi="Calibri" w:cs="Calibri"/>
          <w:sz w:val="22"/>
          <w:szCs w:val="22"/>
        </w:rPr>
        <w:t xml:space="preserve">| </w:t>
      </w:r>
      <w:r w:rsidR="00134949" w:rsidRPr="00134949">
        <w:rPr>
          <w:rFonts w:ascii="Calibri" w:hAnsi="Calibri" w:cs="Calibri"/>
          <w:sz w:val="22"/>
          <w:szCs w:val="22"/>
        </w:rPr>
        <w:t>linkedin.com/in/</w:t>
      </w:r>
      <w:proofErr w:type="spellStart"/>
      <w:r w:rsidR="00134949" w:rsidRPr="00134949">
        <w:rPr>
          <w:rFonts w:ascii="Calibri" w:hAnsi="Calibri" w:cs="Calibri"/>
          <w:sz w:val="22"/>
          <w:szCs w:val="22"/>
        </w:rPr>
        <w:t>nehachandukutty</w:t>
      </w:r>
      <w:proofErr w:type="spellEnd"/>
      <w:r w:rsidR="00134949" w:rsidRPr="00134949">
        <w:rPr>
          <w:rFonts w:ascii="Calibri" w:hAnsi="Calibri" w:cs="Calibri"/>
          <w:sz w:val="22"/>
          <w:szCs w:val="22"/>
        </w:rPr>
        <w:t>/</w:t>
      </w:r>
    </w:p>
    <w:p w14:paraId="73691195" w14:textId="77777777" w:rsidR="00306EDF" w:rsidRPr="00306EDF" w:rsidRDefault="00306EDF" w:rsidP="00306EDF">
      <w:pPr>
        <w:rPr>
          <w:rFonts w:ascii="Calibri" w:hAnsi="Calibri" w:cs="Calibri"/>
          <w:sz w:val="22"/>
          <w:szCs w:val="22"/>
        </w:rPr>
      </w:pPr>
    </w:p>
    <w:p w14:paraId="20D464C9" w14:textId="2554F99A" w:rsidR="00306EDF" w:rsidRPr="00421192" w:rsidRDefault="00ED0C0A" w:rsidP="00421192">
      <w:pPr>
        <w:jc w:val="center"/>
        <w:rPr>
          <w:rFonts w:ascii="Calibri" w:hAnsi="Calibri" w:cs="Calibri"/>
          <w:b/>
          <w:bCs/>
          <w:sz w:val="22"/>
          <w:szCs w:val="22"/>
        </w:rPr>
      </w:pPr>
      <w:r>
        <w:rPr>
          <w:rFonts w:ascii="Calibri" w:hAnsi="Calibri" w:cs="Calibri"/>
          <w:b/>
          <w:bCs/>
          <w:sz w:val="22"/>
          <w:szCs w:val="22"/>
        </w:rPr>
        <w:t>D</w:t>
      </w:r>
      <w:r w:rsidR="001028A5">
        <w:rPr>
          <w:rFonts w:ascii="Calibri" w:hAnsi="Calibri" w:cs="Calibri"/>
          <w:b/>
          <w:bCs/>
          <w:sz w:val="22"/>
          <w:szCs w:val="22"/>
        </w:rPr>
        <w:t xml:space="preserve">igital Asset Management </w:t>
      </w:r>
      <w:r w:rsidR="005018D3">
        <w:rPr>
          <w:rFonts w:ascii="Calibri" w:hAnsi="Calibri" w:cs="Calibri"/>
          <w:b/>
          <w:bCs/>
          <w:sz w:val="22"/>
          <w:szCs w:val="22"/>
        </w:rPr>
        <w:t>Specialist</w:t>
      </w:r>
    </w:p>
    <w:p w14:paraId="27DC8263" w14:textId="77777777" w:rsidR="00421192" w:rsidRPr="00306EDF" w:rsidRDefault="00421192" w:rsidP="00306EDF">
      <w:pPr>
        <w:rPr>
          <w:rFonts w:ascii="Calibri" w:hAnsi="Calibri" w:cs="Calibri"/>
          <w:sz w:val="22"/>
          <w:szCs w:val="22"/>
        </w:rPr>
      </w:pPr>
    </w:p>
    <w:p w14:paraId="1DD2076D" w14:textId="02462159" w:rsidR="004D48BC" w:rsidRDefault="00134949" w:rsidP="00306EDF">
      <w:pPr>
        <w:rPr>
          <w:rFonts w:ascii="Calibri" w:hAnsi="Calibri" w:cs="Calibri"/>
          <w:sz w:val="22"/>
          <w:szCs w:val="22"/>
        </w:rPr>
      </w:pPr>
      <w:r w:rsidRPr="00134949">
        <w:rPr>
          <w:rFonts w:ascii="Calibri" w:hAnsi="Calibri" w:cs="Calibri"/>
          <w:sz w:val="22"/>
          <w:szCs w:val="22"/>
        </w:rPr>
        <w:t xml:space="preserve">Experienced DAM professional with over </w:t>
      </w:r>
      <w:r>
        <w:rPr>
          <w:rFonts w:ascii="Calibri" w:hAnsi="Calibri" w:cs="Calibri"/>
          <w:sz w:val="22"/>
          <w:szCs w:val="22"/>
        </w:rPr>
        <w:t>9</w:t>
      </w:r>
      <w:r w:rsidRPr="00134949">
        <w:rPr>
          <w:rFonts w:ascii="Calibri" w:hAnsi="Calibri" w:cs="Calibri"/>
          <w:sz w:val="22"/>
          <w:szCs w:val="22"/>
        </w:rPr>
        <w:t xml:space="preserve"> years of success managing digital workflows and projects across </w:t>
      </w:r>
      <w:r>
        <w:rPr>
          <w:rFonts w:ascii="Calibri" w:hAnsi="Calibri" w:cs="Calibri"/>
          <w:sz w:val="22"/>
          <w:szCs w:val="22"/>
        </w:rPr>
        <w:t xml:space="preserve">Medical, </w:t>
      </w:r>
      <w:r w:rsidR="002C109F">
        <w:rPr>
          <w:rFonts w:ascii="Calibri" w:hAnsi="Calibri" w:cs="Calibri"/>
          <w:sz w:val="22"/>
          <w:szCs w:val="22"/>
        </w:rPr>
        <w:t>Advertisement,</w:t>
      </w:r>
      <w:r w:rsidR="005018D3">
        <w:rPr>
          <w:rFonts w:ascii="Calibri" w:hAnsi="Calibri" w:cs="Calibri"/>
          <w:sz w:val="22"/>
          <w:szCs w:val="22"/>
        </w:rPr>
        <w:t xml:space="preserve"> Edutech</w:t>
      </w:r>
      <w:r w:rsidRPr="00134949">
        <w:rPr>
          <w:rFonts w:ascii="Calibri" w:hAnsi="Calibri" w:cs="Calibri"/>
          <w:sz w:val="22"/>
          <w:szCs w:val="22"/>
        </w:rPr>
        <w:t xml:space="preserve"> and </w:t>
      </w:r>
      <w:r>
        <w:rPr>
          <w:rFonts w:ascii="Calibri" w:hAnsi="Calibri" w:cs="Calibri"/>
          <w:sz w:val="22"/>
          <w:szCs w:val="22"/>
        </w:rPr>
        <w:t>M</w:t>
      </w:r>
      <w:r w:rsidRPr="00134949">
        <w:rPr>
          <w:rFonts w:ascii="Calibri" w:hAnsi="Calibri" w:cs="Calibri"/>
          <w:sz w:val="22"/>
          <w:szCs w:val="22"/>
        </w:rPr>
        <w:t>edia industries. Proven expertise in coordinating cross-functional teams, overseeing the organization, tagging, and lifecycle management of digital assets, and ensuring seamless asset accessibility across departments. Skilled in project planning, client and stakeholder management, metadata standards, scheduling, and reporting. Known for solving complex challenges, streamlining asset delivery pipelines, and enhancing digital asset discoverability and governance.</w:t>
      </w:r>
    </w:p>
    <w:p w14:paraId="7BF523A4" w14:textId="02022B63" w:rsidR="004D48BC" w:rsidRDefault="004D48BC" w:rsidP="004D48BC">
      <w:pPr>
        <w:jc w:val="center"/>
        <w:rPr>
          <w:rFonts w:ascii="Calibri" w:hAnsi="Calibri" w:cs="Calibri"/>
          <w:b/>
          <w:bCs/>
          <w:sz w:val="22"/>
          <w:szCs w:val="22"/>
        </w:rPr>
      </w:pPr>
      <w:r>
        <w:rPr>
          <w:rFonts w:ascii="Calibri" w:hAnsi="Calibri" w:cs="Calibri"/>
          <w:b/>
          <w:bCs/>
          <w:sz w:val="22"/>
          <w:szCs w:val="22"/>
        </w:rPr>
        <w:t xml:space="preserve">Key </w:t>
      </w:r>
      <w:r w:rsidRPr="00421192">
        <w:rPr>
          <w:rFonts w:ascii="Calibri" w:hAnsi="Calibri" w:cs="Calibri"/>
          <w:b/>
          <w:bCs/>
          <w:sz w:val="22"/>
          <w:szCs w:val="22"/>
        </w:rPr>
        <w:t>Skills</w:t>
      </w:r>
    </w:p>
    <w:p w14:paraId="1DCDD1C5" w14:textId="77777777" w:rsidR="004D48BC" w:rsidRDefault="004D48BC" w:rsidP="00306EDF">
      <w:pPr>
        <w:rPr>
          <w:rFonts w:ascii="Calibri" w:hAnsi="Calibri" w:cs="Calibri"/>
          <w:sz w:val="22"/>
          <w:szCs w:val="22"/>
        </w:rPr>
      </w:pPr>
    </w:p>
    <w:p w14:paraId="559E3512" w14:textId="7F5499EC" w:rsidR="001B650D" w:rsidRPr="00AA3BA8" w:rsidRDefault="001B650D" w:rsidP="001B650D">
      <w:pPr>
        <w:rPr>
          <w:rFonts w:ascii="Calibri" w:hAnsi="Calibri" w:cs="Calibri"/>
          <w:sz w:val="22"/>
          <w:szCs w:val="22"/>
        </w:rPr>
      </w:pPr>
      <w:r w:rsidRPr="001B650D">
        <w:rPr>
          <w:rFonts w:ascii="Calibri" w:hAnsi="Calibri" w:cs="Calibri"/>
          <w:sz w:val="22"/>
          <w:szCs w:val="22"/>
        </w:rPr>
        <w:t>Adobe Experience Manager (AEM Assets &amp; AEM Sites) | Digital Asset Management (DAM) | Content Management Systems (CMS) | Metadata Management &amp; Metadata Schemas | Taxonomy, Tagging &amp; Asset Governance | Asset Lifecycle &amp; Version Control | Asset &amp; Content Repository Management | Content Authoring &amp; Digital Asset Publishing | Author &amp; Publish Environments | Components, Editable Templates, Content Fragments &amp; Experience Fragments | Workflow Management &amp; Approval Processes | Role-Based Access Control (RBAC) | SCORM &amp; LMS Content Management | Business Analysis | Requirements Gathering &amp; User Story Creation | Stakeholder Management | Agile Scrum | User Acceptance Testing (UAT) | KPI Reporting &amp; Content Governance | Project Management | Quality Assurance | Risk Management | Problem Solving | Cross-functional Collaboration</w:t>
      </w:r>
    </w:p>
    <w:p w14:paraId="23061B67" w14:textId="77777777" w:rsidR="00421192" w:rsidRPr="00306EDF" w:rsidRDefault="00421192" w:rsidP="00306EDF">
      <w:pPr>
        <w:rPr>
          <w:rFonts w:ascii="Calibri" w:hAnsi="Calibri" w:cs="Calibri"/>
          <w:sz w:val="22"/>
          <w:szCs w:val="22"/>
        </w:rPr>
      </w:pPr>
    </w:p>
    <w:p w14:paraId="34BA1ADE" w14:textId="3F4642F4" w:rsidR="00421192" w:rsidRDefault="004D48BC" w:rsidP="00421192">
      <w:pPr>
        <w:jc w:val="center"/>
        <w:rPr>
          <w:rFonts w:ascii="Calibri" w:hAnsi="Calibri" w:cs="Calibri"/>
          <w:b/>
          <w:bCs/>
          <w:sz w:val="22"/>
          <w:szCs w:val="22"/>
        </w:rPr>
      </w:pPr>
      <w:r>
        <w:rPr>
          <w:rFonts w:ascii="Calibri" w:hAnsi="Calibri" w:cs="Calibri"/>
          <w:b/>
          <w:bCs/>
          <w:sz w:val="22"/>
          <w:szCs w:val="22"/>
        </w:rPr>
        <w:t xml:space="preserve">Technical </w:t>
      </w:r>
      <w:r w:rsidR="00306EDF" w:rsidRPr="00421192">
        <w:rPr>
          <w:rFonts w:ascii="Calibri" w:hAnsi="Calibri" w:cs="Calibri"/>
          <w:b/>
          <w:bCs/>
          <w:sz w:val="22"/>
          <w:szCs w:val="22"/>
        </w:rPr>
        <w:t>Skills</w:t>
      </w:r>
    </w:p>
    <w:p w14:paraId="68B3C186" w14:textId="77777777" w:rsidR="00421192" w:rsidRPr="00421192" w:rsidRDefault="00421192" w:rsidP="00421192">
      <w:pPr>
        <w:rPr>
          <w:rFonts w:ascii="Calibri" w:hAnsi="Calibri" w:cs="Calibri"/>
          <w:sz w:val="22"/>
          <w:szCs w:val="22"/>
        </w:rPr>
      </w:pPr>
    </w:p>
    <w:p w14:paraId="70510F0E" w14:textId="019AABC8" w:rsidR="00421192" w:rsidRPr="00BB6B7B" w:rsidRDefault="00421192" w:rsidP="00421192">
      <w:pPr>
        <w:rPr>
          <w:rFonts w:ascii="Calibri" w:hAnsi="Calibri" w:cs="Calibri"/>
          <w:b/>
          <w:bCs/>
          <w:sz w:val="22"/>
          <w:szCs w:val="22"/>
        </w:rPr>
      </w:pPr>
      <w:r w:rsidRPr="00BB6B7B">
        <w:rPr>
          <w:rFonts w:ascii="Calibri" w:eastAsia="Times New Roman" w:hAnsi="Calibri" w:cs="Calibri"/>
          <w:b/>
          <w:bCs/>
          <w:sz w:val="22"/>
          <w:szCs w:val="22"/>
        </w:rPr>
        <w:t>Certifications</w:t>
      </w:r>
      <w:r w:rsidR="00BB6B7B" w:rsidRPr="00BB6B7B">
        <w:rPr>
          <w:rFonts w:ascii="Calibri" w:hAnsi="Calibri" w:cs="Calibri"/>
          <w:b/>
          <w:bCs/>
          <w:sz w:val="22"/>
          <w:szCs w:val="22"/>
        </w:rPr>
        <w:t xml:space="preserve">: </w:t>
      </w:r>
      <w:r w:rsidR="00BC6613">
        <w:rPr>
          <w:rFonts w:ascii="Calibri" w:hAnsi="Calibri" w:cs="Calibri"/>
          <w:sz w:val="22"/>
          <w:szCs w:val="22"/>
        </w:rPr>
        <w:t>Veeva approved Email Business Certification |CSM|</w:t>
      </w:r>
    </w:p>
    <w:p w14:paraId="41AB8618" w14:textId="18C9EB7E" w:rsidR="00421192" w:rsidRPr="00BB6B7B" w:rsidRDefault="005E6041" w:rsidP="00421192">
      <w:pPr>
        <w:rPr>
          <w:rFonts w:ascii="Calibri" w:hAnsi="Calibri" w:cs="Calibri"/>
          <w:b/>
          <w:bCs/>
          <w:sz w:val="22"/>
          <w:szCs w:val="22"/>
        </w:rPr>
      </w:pPr>
      <w:r w:rsidRPr="00C34A8E">
        <w:rPr>
          <w:rFonts w:ascii="Calibri" w:eastAsia="Times New Roman" w:hAnsi="Calibri" w:cs="Calibri"/>
          <w:b/>
          <w:bCs/>
          <w:sz w:val="22"/>
          <w:szCs w:val="22"/>
        </w:rPr>
        <w:t xml:space="preserve">Enterprise </w:t>
      </w:r>
      <w:r w:rsidR="000C6ACB" w:rsidRPr="00C34A8E">
        <w:rPr>
          <w:rFonts w:ascii="Calibri" w:eastAsia="Times New Roman" w:hAnsi="Calibri" w:cs="Calibri"/>
          <w:b/>
          <w:bCs/>
          <w:sz w:val="22"/>
          <w:szCs w:val="22"/>
        </w:rPr>
        <w:t>DAM Platforms</w:t>
      </w:r>
      <w:r w:rsidR="000C6ACB">
        <w:t xml:space="preserve">: </w:t>
      </w:r>
      <w:r w:rsidR="000C6ACB" w:rsidRPr="00C34A8E">
        <w:rPr>
          <w:rFonts w:ascii="Calibri" w:hAnsi="Calibri" w:cs="Calibri"/>
          <w:sz w:val="22"/>
          <w:szCs w:val="22"/>
        </w:rPr>
        <w:t xml:space="preserve">Veeva Vault | Acquia DAM | Widen | AEM (Adobe Experience </w:t>
      </w:r>
      <w:r w:rsidR="00E77860" w:rsidRPr="00C34A8E">
        <w:rPr>
          <w:rFonts w:ascii="Calibri" w:hAnsi="Calibri" w:cs="Calibri"/>
          <w:sz w:val="22"/>
          <w:szCs w:val="22"/>
        </w:rPr>
        <w:t>Manager</w:t>
      </w:r>
      <w:r w:rsidR="00E77860">
        <w:rPr>
          <w:rFonts w:ascii="Calibri" w:hAnsi="Calibri" w:cs="Calibri"/>
          <w:sz w:val="22"/>
          <w:szCs w:val="22"/>
        </w:rPr>
        <w:t>) |</w:t>
      </w:r>
      <w:proofErr w:type="spellStart"/>
      <w:r w:rsidR="007705A9">
        <w:rPr>
          <w:rFonts w:ascii="Calibri" w:hAnsi="Calibri" w:cs="Calibri"/>
          <w:sz w:val="22"/>
          <w:szCs w:val="22"/>
        </w:rPr>
        <w:t>Aprimo</w:t>
      </w:r>
      <w:proofErr w:type="spellEnd"/>
    </w:p>
    <w:p w14:paraId="488231D4" w14:textId="64473F35" w:rsidR="00421192" w:rsidRPr="00BB6B7B" w:rsidRDefault="000C6ACB" w:rsidP="00421192">
      <w:pPr>
        <w:rPr>
          <w:rFonts w:ascii="Calibri" w:hAnsi="Calibri" w:cs="Calibri"/>
          <w:b/>
          <w:bCs/>
          <w:sz w:val="22"/>
          <w:szCs w:val="22"/>
        </w:rPr>
      </w:pPr>
      <w:r>
        <w:rPr>
          <w:rFonts w:ascii="Calibri" w:eastAsia="Times New Roman" w:hAnsi="Calibri" w:cs="Calibri"/>
          <w:b/>
          <w:bCs/>
          <w:sz w:val="22"/>
          <w:szCs w:val="22"/>
        </w:rPr>
        <w:t>Tools</w:t>
      </w:r>
      <w:r w:rsidR="00BB6B7B" w:rsidRPr="00BB6B7B">
        <w:rPr>
          <w:rFonts w:ascii="Calibri" w:hAnsi="Calibri" w:cs="Calibri"/>
          <w:b/>
          <w:bCs/>
          <w:sz w:val="22"/>
          <w:szCs w:val="22"/>
        </w:rPr>
        <w:t xml:space="preserve">: </w:t>
      </w:r>
      <w:r>
        <w:rPr>
          <w:rFonts w:ascii="Calibri" w:hAnsi="Calibri" w:cs="Calibri"/>
          <w:sz w:val="22"/>
          <w:szCs w:val="22"/>
        </w:rPr>
        <w:t>Microsoft Office</w:t>
      </w:r>
      <w:r w:rsidR="00421192" w:rsidRPr="00BB6B7B">
        <w:rPr>
          <w:rFonts w:ascii="Calibri" w:hAnsi="Calibri" w:cs="Calibri"/>
          <w:sz w:val="22"/>
          <w:szCs w:val="22"/>
        </w:rPr>
        <w:t xml:space="preserve"> | </w:t>
      </w:r>
      <w:r>
        <w:rPr>
          <w:rFonts w:ascii="Calibri" w:hAnsi="Calibri" w:cs="Calibri"/>
          <w:sz w:val="22"/>
          <w:szCs w:val="22"/>
        </w:rPr>
        <w:t>Microsoft Project</w:t>
      </w:r>
      <w:r w:rsidR="00421192" w:rsidRPr="00BB6B7B">
        <w:rPr>
          <w:rFonts w:ascii="Calibri" w:hAnsi="Calibri" w:cs="Calibri"/>
          <w:sz w:val="22"/>
          <w:szCs w:val="22"/>
        </w:rPr>
        <w:t xml:space="preserve"> | </w:t>
      </w:r>
      <w:r>
        <w:rPr>
          <w:rFonts w:ascii="Calibri" w:hAnsi="Calibri" w:cs="Calibri"/>
          <w:sz w:val="22"/>
          <w:szCs w:val="22"/>
        </w:rPr>
        <w:t>Jira</w:t>
      </w:r>
      <w:r w:rsidR="00421192" w:rsidRPr="00BB6B7B">
        <w:rPr>
          <w:rFonts w:ascii="Calibri" w:hAnsi="Calibri" w:cs="Calibri"/>
          <w:sz w:val="22"/>
          <w:szCs w:val="22"/>
        </w:rPr>
        <w:t xml:space="preserve"> |</w:t>
      </w:r>
      <w:r>
        <w:rPr>
          <w:rFonts w:ascii="Calibri" w:hAnsi="Calibri" w:cs="Calibri"/>
          <w:sz w:val="22"/>
          <w:szCs w:val="22"/>
        </w:rPr>
        <w:t xml:space="preserve">Asana | </w:t>
      </w:r>
      <w:r w:rsidR="00C34A8E">
        <w:rPr>
          <w:rFonts w:ascii="Calibri" w:hAnsi="Calibri" w:cs="Calibri"/>
          <w:sz w:val="22"/>
          <w:szCs w:val="22"/>
        </w:rPr>
        <w:t>Power BI</w:t>
      </w:r>
      <w:r w:rsidR="00421192" w:rsidRPr="00BB6B7B">
        <w:rPr>
          <w:rFonts w:ascii="Calibri" w:hAnsi="Calibri" w:cs="Calibri"/>
          <w:sz w:val="22"/>
          <w:szCs w:val="22"/>
        </w:rPr>
        <w:t xml:space="preserve"> | </w:t>
      </w:r>
    </w:p>
    <w:p w14:paraId="245CCF4E" w14:textId="77777777" w:rsidR="00421192" w:rsidRPr="00421192" w:rsidRDefault="00421192" w:rsidP="00421192">
      <w:pPr>
        <w:rPr>
          <w:rFonts w:ascii="Calibri" w:hAnsi="Calibri" w:cs="Calibri"/>
          <w:sz w:val="22"/>
          <w:szCs w:val="22"/>
        </w:rPr>
      </w:pPr>
    </w:p>
    <w:p w14:paraId="5240EF59" w14:textId="0CFD6691" w:rsidR="00306EDF" w:rsidRPr="00421192" w:rsidRDefault="00306EDF" w:rsidP="00421192">
      <w:pPr>
        <w:jc w:val="center"/>
        <w:rPr>
          <w:rFonts w:ascii="Calibri" w:hAnsi="Calibri" w:cs="Calibri"/>
          <w:b/>
          <w:bCs/>
          <w:sz w:val="22"/>
          <w:szCs w:val="22"/>
        </w:rPr>
      </w:pPr>
      <w:r w:rsidRPr="00421192">
        <w:rPr>
          <w:rFonts w:ascii="Calibri" w:hAnsi="Calibri" w:cs="Calibri"/>
          <w:b/>
          <w:bCs/>
          <w:sz w:val="22"/>
          <w:szCs w:val="22"/>
        </w:rPr>
        <w:t xml:space="preserve"> Experience</w:t>
      </w:r>
    </w:p>
    <w:p w14:paraId="3AFED9BF" w14:textId="77777777" w:rsidR="00421192" w:rsidRPr="00C34A8E" w:rsidRDefault="00421192" w:rsidP="00306EDF">
      <w:pPr>
        <w:rPr>
          <w:rFonts w:ascii="Calibri" w:hAnsi="Calibri" w:cs="Calibri"/>
          <w:b/>
          <w:bCs/>
          <w:sz w:val="22"/>
          <w:szCs w:val="22"/>
        </w:rPr>
      </w:pPr>
    </w:p>
    <w:p w14:paraId="202B0CC4" w14:textId="2801497B" w:rsidR="00306EDF" w:rsidRPr="00421192" w:rsidRDefault="0075467E" w:rsidP="00421192">
      <w:pPr>
        <w:tabs>
          <w:tab w:val="right" w:pos="10224"/>
        </w:tabs>
        <w:rPr>
          <w:rFonts w:ascii="Calibri" w:hAnsi="Calibri" w:cs="Calibri"/>
          <w:b/>
          <w:bCs/>
          <w:sz w:val="22"/>
          <w:szCs w:val="22"/>
        </w:rPr>
      </w:pPr>
      <w:proofErr w:type="spellStart"/>
      <w:r w:rsidRPr="00C34A8E">
        <w:rPr>
          <w:rFonts w:ascii="Calibri" w:hAnsi="Calibri" w:cs="Calibri"/>
          <w:b/>
          <w:bCs/>
          <w:sz w:val="22"/>
          <w:szCs w:val="22"/>
        </w:rPr>
        <w:t>Zaakin</w:t>
      </w:r>
      <w:proofErr w:type="spellEnd"/>
      <w:r w:rsidRPr="00C34A8E">
        <w:rPr>
          <w:rFonts w:ascii="Calibri" w:hAnsi="Calibri" w:cs="Calibri"/>
          <w:b/>
          <w:bCs/>
          <w:sz w:val="22"/>
          <w:szCs w:val="22"/>
        </w:rPr>
        <w:t xml:space="preserve"> Solution, Toronto, Canada    July 2023 – February 2026</w:t>
      </w:r>
    </w:p>
    <w:p w14:paraId="2E95701B" w14:textId="2B7677B5" w:rsidR="00306EDF" w:rsidRPr="00421192" w:rsidRDefault="00ED0C0A" w:rsidP="00421192">
      <w:pPr>
        <w:tabs>
          <w:tab w:val="right" w:pos="10224"/>
        </w:tabs>
        <w:rPr>
          <w:rFonts w:ascii="Calibri" w:hAnsi="Calibri" w:cs="Calibri"/>
          <w:b/>
          <w:bCs/>
          <w:sz w:val="22"/>
          <w:szCs w:val="22"/>
        </w:rPr>
      </w:pPr>
      <w:r>
        <w:rPr>
          <w:rFonts w:ascii="Calibri" w:hAnsi="Calibri" w:cs="Calibri"/>
          <w:b/>
          <w:bCs/>
          <w:sz w:val="22"/>
          <w:szCs w:val="22"/>
        </w:rPr>
        <w:t>Business Analyst</w:t>
      </w:r>
      <w:r w:rsidR="00692FAE">
        <w:rPr>
          <w:rFonts w:ascii="Calibri" w:hAnsi="Calibri" w:cs="Calibri"/>
          <w:b/>
          <w:bCs/>
          <w:sz w:val="22"/>
          <w:szCs w:val="22"/>
        </w:rPr>
        <w:t>/ Dam Specialist</w:t>
      </w:r>
      <w:r w:rsidR="00421192" w:rsidRPr="00421192">
        <w:rPr>
          <w:rFonts w:ascii="Calibri" w:hAnsi="Calibri" w:cs="Calibri"/>
          <w:b/>
          <w:bCs/>
          <w:sz w:val="22"/>
          <w:szCs w:val="22"/>
        </w:rPr>
        <w:tab/>
      </w:r>
    </w:p>
    <w:p w14:paraId="0D299EF4" w14:textId="77777777" w:rsidR="00BC6613" w:rsidRDefault="00BC6613" w:rsidP="00BC6613">
      <w:pPr>
        <w:pStyle w:val="ListParagraph"/>
        <w:rPr>
          <w:rFonts w:ascii="Calibri" w:hAnsi="Calibri" w:cs="Calibri"/>
          <w:sz w:val="22"/>
          <w:szCs w:val="22"/>
        </w:rPr>
      </w:pPr>
    </w:p>
    <w:p w14:paraId="75725C57" w14:textId="145A5E88" w:rsidR="00365FE6" w:rsidRPr="00365FE6" w:rsidRDefault="00365FE6" w:rsidP="00365FE6">
      <w:pPr>
        <w:numPr>
          <w:ilvl w:val="0"/>
          <w:numId w:val="14"/>
        </w:numPr>
        <w:rPr>
          <w:rFonts w:ascii="Calibri" w:hAnsi="Calibri" w:cs="Calibri"/>
          <w:sz w:val="22"/>
          <w:szCs w:val="22"/>
          <w:lang w:val="en-IN"/>
        </w:rPr>
      </w:pPr>
      <w:r w:rsidRPr="00365FE6">
        <w:rPr>
          <w:rFonts w:ascii="Calibri" w:hAnsi="Calibri" w:cs="Calibri"/>
          <w:sz w:val="22"/>
          <w:szCs w:val="22"/>
          <w:lang w:val="en-IN"/>
        </w:rPr>
        <w:t xml:space="preserve">Led the end-to-end governance and lifecycle management of digital educational assets within the LMS ecosystem, ensuring effective ingestion, metadata management, storage, retrieval, distribution, and archival processes. </w:t>
      </w:r>
    </w:p>
    <w:p w14:paraId="3F4D779B" w14:textId="3DE00E7F" w:rsidR="00365FE6" w:rsidRPr="00365FE6" w:rsidRDefault="00365FE6" w:rsidP="00365FE6">
      <w:pPr>
        <w:numPr>
          <w:ilvl w:val="0"/>
          <w:numId w:val="14"/>
        </w:numPr>
        <w:rPr>
          <w:rFonts w:ascii="Calibri" w:hAnsi="Calibri" w:cs="Calibri"/>
          <w:sz w:val="22"/>
          <w:szCs w:val="22"/>
          <w:lang w:val="en-IN"/>
        </w:rPr>
      </w:pPr>
      <w:r w:rsidRPr="00365FE6">
        <w:rPr>
          <w:rFonts w:ascii="Calibri" w:hAnsi="Calibri" w:cs="Calibri"/>
          <w:sz w:val="22"/>
          <w:szCs w:val="22"/>
          <w:lang w:val="en-IN"/>
        </w:rPr>
        <w:t xml:space="preserve">Established and optimized enterprise-wide metadata standards, taxonomy frameworks, and content governance policies, significantly improving asset discoverability, accessibility, and content reuse across LMS, web platforms, and partner channels. </w:t>
      </w:r>
    </w:p>
    <w:p w14:paraId="19F254D8" w14:textId="323E09FB" w:rsidR="00365FE6" w:rsidRPr="00365FE6" w:rsidRDefault="00365FE6" w:rsidP="00365FE6">
      <w:pPr>
        <w:numPr>
          <w:ilvl w:val="0"/>
          <w:numId w:val="14"/>
        </w:numPr>
        <w:rPr>
          <w:rFonts w:ascii="Calibri" w:hAnsi="Calibri" w:cs="Calibri"/>
          <w:sz w:val="22"/>
          <w:szCs w:val="22"/>
          <w:lang w:val="en-IN"/>
        </w:rPr>
      </w:pPr>
      <w:r w:rsidRPr="00365FE6">
        <w:rPr>
          <w:rFonts w:ascii="Calibri" w:hAnsi="Calibri" w:cs="Calibri"/>
          <w:sz w:val="22"/>
          <w:szCs w:val="22"/>
          <w:lang w:val="en-IN"/>
        </w:rPr>
        <w:t xml:space="preserve">Partnered with cross-functional stakeholders, including instructional design, content development, marketing, and engineering teams, to define business requirements and deliver scalable content management solutions aligned with organizational goals. </w:t>
      </w:r>
    </w:p>
    <w:p w14:paraId="00ADACA7" w14:textId="2D1FCD9B" w:rsidR="00365FE6" w:rsidRPr="00365FE6" w:rsidRDefault="00365FE6" w:rsidP="00365FE6">
      <w:pPr>
        <w:numPr>
          <w:ilvl w:val="0"/>
          <w:numId w:val="14"/>
        </w:numPr>
        <w:rPr>
          <w:rFonts w:ascii="Calibri" w:hAnsi="Calibri" w:cs="Calibri"/>
          <w:sz w:val="22"/>
          <w:szCs w:val="22"/>
          <w:lang w:val="en-IN"/>
        </w:rPr>
      </w:pPr>
      <w:r w:rsidRPr="00365FE6">
        <w:rPr>
          <w:rFonts w:ascii="Calibri" w:hAnsi="Calibri" w:cs="Calibri"/>
          <w:sz w:val="22"/>
          <w:szCs w:val="22"/>
          <w:lang w:val="en-IN"/>
        </w:rPr>
        <w:t xml:space="preserve">Conducted strategic business and process analysis to identify content gaps, duplication risks, and operational inefficiencies, driving continuous improvement initiatives that enhanced content quality and utilization. </w:t>
      </w:r>
    </w:p>
    <w:p w14:paraId="21C52F67" w14:textId="281882BB" w:rsidR="00365FE6" w:rsidRPr="00365FE6" w:rsidRDefault="00365FE6" w:rsidP="00365FE6">
      <w:pPr>
        <w:numPr>
          <w:ilvl w:val="0"/>
          <w:numId w:val="14"/>
        </w:numPr>
        <w:rPr>
          <w:rFonts w:ascii="Calibri" w:hAnsi="Calibri" w:cs="Calibri"/>
          <w:sz w:val="22"/>
          <w:szCs w:val="22"/>
          <w:lang w:val="en-IN"/>
        </w:rPr>
      </w:pPr>
      <w:r w:rsidRPr="00365FE6">
        <w:rPr>
          <w:rFonts w:ascii="Calibri" w:hAnsi="Calibri" w:cs="Calibri"/>
          <w:sz w:val="22"/>
          <w:szCs w:val="22"/>
          <w:lang w:val="en-IN"/>
        </w:rPr>
        <w:t xml:space="preserve">Governed content versioning and lifecycle controls across multiple platforms, ensuring data integrity, regulatory compliance, and maintenance of a centralized source of truth. </w:t>
      </w:r>
    </w:p>
    <w:p w14:paraId="24B846C1" w14:textId="2B6A9B71" w:rsidR="00365FE6" w:rsidRPr="00365FE6" w:rsidRDefault="00365FE6" w:rsidP="00365FE6">
      <w:pPr>
        <w:numPr>
          <w:ilvl w:val="0"/>
          <w:numId w:val="14"/>
        </w:numPr>
        <w:rPr>
          <w:rFonts w:ascii="Calibri" w:hAnsi="Calibri" w:cs="Calibri"/>
          <w:sz w:val="22"/>
          <w:szCs w:val="22"/>
          <w:lang w:val="en-IN"/>
        </w:rPr>
      </w:pPr>
      <w:r w:rsidRPr="00365FE6">
        <w:rPr>
          <w:rFonts w:ascii="Calibri" w:hAnsi="Calibri" w:cs="Calibri"/>
          <w:sz w:val="22"/>
          <w:szCs w:val="22"/>
          <w:lang w:val="en-IN"/>
        </w:rPr>
        <w:t xml:space="preserve">Oversaw the integration, validation, and deployment of SCORM and eLearning content packages, coordinating with technical and business teams to ensure seamless platform performance and learner experience. </w:t>
      </w:r>
    </w:p>
    <w:p w14:paraId="4C7F3244" w14:textId="47998261" w:rsidR="00365FE6" w:rsidRPr="00365FE6" w:rsidRDefault="00365FE6" w:rsidP="00365FE6">
      <w:pPr>
        <w:numPr>
          <w:ilvl w:val="0"/>
          <w:numId w:val="14"/>
        </w:numPr>
        <w:rPr>
          <w:rFonts w:ascii="Calibri" w:hAnsi="Calibri" w:cs="Calibri"/>
          <w:sz w:val="22"/>
          <w:szCs w:val="22"/>
          <w:lang w:val="en-IN"/>
        </w:rPr>
      </w:pPr>
      <w:r w:rsidRPr="00365FE6">
        <w:rPr>
          <w:rFonts w:ascii="Calibri" w:hAnsi="Calibri" w:cs="Calibri"/>
          <w:sz w:val="22"/>
          <w:szCs w:val="22"/>
          <w:lang w:val="en-IN"/>
        </w:rPr>
        <w:t xml:space="preserve">Administered user access governance, role-based permissions, and security controls, ensuring compliance with digital rights management standards and organizational policies. </w:t>
      </w:r>
    </w:p>
    <w:p w14:paraId="46B83C39" w14:textId="35BC3E07" w:rsidR="00365FE6" w:rsidRPr="00365FE6" w:rsidRDefault="00365FE6" w:rsidP="00365FE6">
      <w:pPr>
        <w:numPr>
          <w:ilvl w:val="0"/>
          <w:numId w:val="14"/>
        </w:numPr>
        <w:rPr>
          <w:rFonts w:ascii="Calibri" w:hAnsi="Calibri" w:cs="Calibri"/>
          <w:sz w:val="22"/>
          <w:szCs w:val="22"/>
          <w:lang w:val="en-IN"/>
        </w:rPr>
      </w:pPr>
      <w:r w:rsidRPr="00365FE6">
        <w:rPr>
          <w:rFonts w:ascii="Calibri" w:hAnsi="Calibri" w:cs="Calibri"/>
          <w:sz w:val="22"/>
          <w:szCs w:val="22"/>
          <w:lang w:val="en-IN"/>
        </w:rPr>
        <w:lastRenderedPageBreak/>
        <w:t xml:space="preserve">Developed and monitored asset performance metrics, audits, and reporting frameworks, providing leadership with actionable insights to support data-driven decision-making and content strategy optimization. </w:t>
      </w:r>
    </w:p>
    <w:p w14:paraId="24EB2CF4" w14:textId="101DA50B" w:rsidR="00365FE6" w:rsidRPr="00365FE6" w:rsidRDefault="00365FE6" w:rsidP="00365FE6">
      <w:pPr>
        <w:numPr>
          <w:ilvl w:val="0"/>
          <w:numId w:val="14"/>
        </w:numPr>
        <w:rPr>
          <w:rFonts w:ascii="Calibri" w:hAnsi="Calibri" w:cs="Calibri"/>
          <w:sz w:val="22"/>
          <w:szCs w:val="22"/>
          <w:lang w:val="en-IN"/>
        </w:rPr>
      </w:pPr>
      <w:r w:rsidRPr="00365FE6">
        <w:rPr>
          <w:rFonts w:ascii="Calibri" w:hAnsi="Calibri" w:cs="Calibri"/>
          <w:sz w:val="22"/>
          <w:szCs w:val="22"/>
          <w:lang w:val="en-IN"/>
        </w:rPr>
        <w:t xml:space="preserve">Designed and implemented scalable approval, publishing, and retirement workflows, aligning digital asset operations with academic schedules, product roadmaps, and business priorities. </w:t>
      </w:r>
    </w:p>
    <w:p w14:paraId="71261759" w14:textId="75D2E1D1" w:rsidR="00306EDF" w:rsidRPr="00365FE6" w:rsidRDefault="00365FE6" w:rsidP="00365FE6">
      <w:pPr>
        <w:numPr>
          <w:ilvl w:val="0"/>
          <w:numId w:val="14"/>
        </w:numPr>
        <w:rPr>
          <w:rFonts w:ascii="Calibri" w:hAnsi="Calibri" w:cs="Calibri"/>
          <w:sz w:val="22"/>
          <w:szCs w:val="22"/>
          <w:lang w:val="en-IN"/>
        </w:rPr>
      </w:pPr>
      <w:r w:rsidRPr="00365FE6">
        <w:rPr>
          <w:rFonts w:ascii="Calibri" w:hAnsi="Calibri" w:cs="Calibri"/>
          <w:sz w:val="22"/>
          <w:szCs w:val="22"/>
          <w:lang w:val="en-IN"/>
        </w:rPr>
        <w:t>Facilitated stakeholder workshops, led requirements-gathering initiatives, and delivered training programs to drive user adoption, strengthen governance practices, and promote operational excellence across teams.</w:t>
      </w:r>
    </w:p>
    <w:p w14:paraId="25D9887F" w14:textId="77777777" w:rsidR="005E6041" w:rsidRDefault="005E6041" w:rsidP="00421192">
      <w:pPr>
        <w:tabs>
          <w:tab w:val="right" w:pos="10224"/>
        </w:tabs>
        <w:rPr>
          <w:rFonts w:ascii="Calibri" w:hAnsi="Calibri" w:cs="Calibri"/>
          <w:b/>
          <w:bCs/>
          <w:sz w:val="22"/>
          <w:szCs w:val="22"/>
        </w:rPr>
      </w:pPr>
    </w:p>
    <w:p w14:paraId="2BB7DC9D" w14:textId="77777777" w:rsidR="007705A9" w:rsidRDefault="007705A9" w:rsidP="00421192">
      <w:pPr>
        <w:tabs>
          <w:tab w:val="right" w:pos="10224"/>
        </w:tabs>
        <w:rPr>
          <w:rFonts w:ascii="Calibri" w:hAnsi="Calibri" w:cs="Calibri"/>
          <w:b/>
          <w:bCs/>
          <w:sz w:val="22"/>
          <w:szCs w:val="22"/>
        </w:rPr>
      </w:pPr>
    </w:p>
    <w:p w14:paraId="1E35299E" w14:textId="1D717D1D" w:rsidR="00421192" w:rsidRPr="00421192" w:rsidRDefault="00C82319" w:rsidP="00421192">
      <w:pPr>
        <w:tabs>
          <w:tab w:val="right" w:pos="10224"/>
        </w:tabs>
        <w:rPr>
          <w:rFonts w:ascii="Calibri" w:hAnsi="Calibri" w:cs="Calibri"/>
          <w:b/>
          <w:bCs/>
          <w:sz w:val="22"/>
          <w:szCs w:val="22"/>
        </w:rPr>
      </w:pPr>
      <w:proofErr w:type="spellStart"/>
      <w:r>
        <w:rPr>
          <w:rFonts w:ascii="Calibri" w:hAnsi="Calibri" w:cs="Calibri"/>
          <w:b/>
          <w:bCs/>
          <w:sz w:val="22"/>
          <w:szCs w:val="22"/>
        </w:rPr>
        <w:t>Indegene</w:t>
      </w:r>
      <w:proofErr w:type="spellEnd"/>
      <w:r w:rsidR="00421192" w:rsidRPr="00421192">
        <w:rPr>
          <w:rFonts w:ascii="Calibri" w:hAnsi="Calibri" w:cs="Calibri"/>
          <w:b/>
          <w:bCs/>
          <w:sz w:val="22"/>
          <w:szCs w:val="22"/>
        </w:rPr>
        <w:tab/>
        <w:t xml:space="preserve">October </w:t>
      </w:r>
      <w:r w:rsidR="00BF1E00">
        <w:rPr>
          <w:rFonts w:ascii="Calibri" w:hAnsi="Calibri" w:cs="Calibri"/>
          <w:b/>
          <w:bCs/>
          <w:sz w:val="22"/>
          <w:szCs w:val="22"/>
        </w:rPr>
        <w:t>2021</w:t>
      </w:r>
      <w:r w:rsidR="00421192" w:rsidRPr="00421192">
        <w:rPr>
          <w:rFonts w:ascii="Calibri" w:hAnsi="Calibri" w:cs="Calibri"/>
          <w:b/>
          <w:bCs/>
          <w:sz w:val="22"/>
          <w:szCs w:val="22"/>
        </w:rPr>
        <w:t xml:space="preserve"> - </w:t>
      </w:r>
      <w:r w:rsidR="00BF1E00">
        <w:rPr>
          <w:rFonts w:ascii="Calibri" w:hAnsi="Calibri" w:cs="Calibri"/>
          <w:b/>
          <w:bCs/>
          <w:sz w:val="22"/>
          <w:szCs w:val="22"/>
        </w:rPr>
        <w:t>June</w:t>
      </w:r>
      <w:r w:rsidR="00421192" w:rsidRPr="00421192">
        <w:rPr>
          <w:rFonts w:ascii="Calibri" w:hAnsi="Calibri" w:cs="Calibri"/>
          <w:b/>
          <w:bCs/>
          <w:sz w:val="22"/>
          <w:szCs w:val="22"/>
        </w:rPr>
        <w:t xml:space="preserve"> </w:t>
      </w:r>
      <w:r w:rsidR="00BF1E00">
        <w:rPr>
          <w:rFonts w:ascii="Calibri" w:hAnsi="Calibri" w:cs="Calibri"/>
          <w:b/>
          <w:bCs/>
          <w:sz w:val="22"/>
          <w:szCs w:val="22"/>
        </w:rPr>
        <w:t>2023</w:t>
      </w:r>
    </w:p>
    <w:p w14:paraId="6509014E" w14:textId="77F5A8D9" w:rsidR="00BE1AE6" w:rsidRDefault="00C82319" w:rsidP="00C82319">
      <w:pPr>
        <w:rPr>
          <w:rFonts w:ascii="Calibri" w:hAnsi="Calibri" w:cs="Calibri"/>
          <w:sz w:val="22"/>
          <w:szCs w:val="22"/>
        </w:rPr>
      </w:pPr>
      <w:r>
        <w:rPr>
          <w:rFonts w:ascii="Calibri" w:hAnsi="Calibri" w:cs="Calibri"/>
          <w:b/>
          <w:bCs/>
          <w:sz w:val="22"/>
          <w:szCs w:val="22"/>
        </w:rPr>
        <w:t>DAM Associate</w:t>
      </w:r>
      <w:r w:rsidR="005E6041">
        <w:rPr>
          <w:rFonts w:ascii="Calibri" w:hAnsi="Calibri" w:cs="Calibri"/>
          <w:b/>
          <w:bCs/>
          <w:sz w:val="22"/>
          <w:szCs w:val="22"/>
        </w:rPr>
        <w:t>, Bangalore, India</w:t>
      </w:r>
      <w:r w:rsidR="00BE1AE6">
        <w:rPr>
          <w:rFonts w:ascii="Calibri" w:hAnsi="Calibri" w:cs="Calibri"/>
          <w:sz w:val="22"/>
          <w:szCs w:val="22"/>
        </w:rPr>
        <w:tab/>
      </w:r>
    </w:p>
    <w:p w14:paraId="6E3F3BD3" w14:textId="5D4EF62D" w:rsidR="00585ACA" w:rsidRPr="0070723C" w:rsidRDefault="00585ACA" w:rsidP="00585ACA">
      <w:pPr>
        <w:rPr>
          <w:rFonts w:ascii="Calibri" w:hAnsi="Calibri" w:cs="Calibri"/>
          <w:b/>
          <w:bCs/>
          <w:sz w:val="22"/>
          <w:szCs w:val="22"/>
        </w:rPr>
      </w:pPr>
      <w:r w:rsidRPr="0070723C">
        <w:rPr>
          <w:rFonts w:ascii="Calibri" w:hAnsi="Calibri" w:cs="Calibri"/>
          <w:b/>
          <w:bCs/>
          <w:sz w:val="22"/>
          <w:szCs w:val="22"/>
        </w:rPr>
        <w:t>Client: Amgen, USA</w:t>
      </w:r>
      <w:r>
        <w:rPr>
          <w:rFonts w:ascii="Calibri" w:hAnsi="Calibri" w:cs="Calibri"/>
          <w:b/>
          <w:bCs/>
          <w:sz w:val="22"/>
          <w:szCs w:val="22"/>
        </w:rPr>
        <w:t xml:space="preserve"> |Sanofi, France | Vifor pharma, Switzerland</w:t>
      </w:r>
    </w:p>
    <w:p w14:paraId="27F7F358" w14:textId="77777777" w:rsidR="00585ACA" w:rsidRPr="00C82319" w:rsidRDefault="00585ACA" w:rsidP="00C82319">
      <w:pPr>
        <w:rPr>
          <w:rFonts w:ascii="Calibri" w:hAnsi="Calibri" w:cs="Calibri"/>
          <w:b/>
          <w:bCs/>
          <w:sz w:val="22"/>
          <w:szCs w:val="22"/>
        </w:rPr>
      </w:pPr>
    </w:p>
    <w:p w14:paraId="21B2D7AE" w14:textId="77777777" w:rsidR="00BE1AE6" w:rsidRPr="00BE1AE6" w:rsidRDefault="00BE1AE6" w:rsidP="00BE1AE6">
      <w:pPr>
        <w:rPr>
          <w:rFonts w:ascii="Calibri" w:hAnsi="Calibri" w:cs="Calibri"/>
          <w:sz w:val="22"/>
          <w:szCs w:val="22"/>
        </w:rPr>
      </w:pPr>
    </w:p>
    <w:p w14:paraId="64A6D253" w14:textId="5EB63779" w:rsidR="00F561D0" w:rsidRPr="00F561D0" w:rsidRDefault="00F561D0" w:rsidP="00F561D0">
      <w:pPr>
        <w:numPr>
          <w:ilvl w:val="0"/>
          <w:numId w:val="14"/>
        </w:numPr>
        <w:rPr>
          <w:rFonts w:ascii="Calibri" w:hAnsi="Calibri" w:cs="Calibri"/>
          <w:sz w:val="22"/>
          <w:szCs w:val="22"/>
          <w:lang w:val="en-IN"/>
        </w:rPr>
      </w:pPr>
      <w:r w:rsidRPr="00F561D0">
        <w:rPr>
          <w:rFonts w:ascii="Calibri" w:hAnsi="Calibri" w:cs="Calibri"/>
          <w:sz w:val="22"/>
          <w:szCs w:val="22"/>
          <w:lang w:val="en-IN"/>
        </w:rPr>
        <w:t xml:space="preserve">Actively supported and managed digital assets using </w:t>
      </w:r>
      <w:r w:rsidR="00C34A8E">
        <w:rPr>
          <w:rFonts w:ascii="Calibri" w:hAnsi="Calibri" w:cs="Calibri"/>
          <w:sz w:val="22"/>
          <w:szCs w:val="22"/>
          <w:lang w:val="en-IN"/>
        </w:rPr>
        <w:t>Veeva,</w:t>
      </w:r>
      <w:r w:rsidR="007705A9">
        <w:rPr>
          <w:rFonts w:ascii="Calibri" w:hAnsi="Calibri" w:cs="Calibri"/>
          <w:sz w:val="22"/>
          <w:szCs w:val="22"/>
          <w:lang w:val="en-IN"/>
        </w:rPr>
        <w:t xml:space="preserve"> </w:t>
      </w:r>
      <w:r w:rsidRPr="00F561D0">
        <w:rPr>
          <w:rFonts w:ascii="Calibri" w:hAnsi="Calibri" w:cs="Calibri"/>
          <w:sz w:val="22"/>
          <w:szCs w:val="22"/>
          <w:lang w:val="en-IN"/>
        </w:rPr>
        <w:t>Acquia DAM</w:t>
      </w:r>
      <w:r w:rsidR="001B5DB2">
        <w:rPr>
          <w:rFonts w:ascii="Calibri" w:hAnsi="Calibri" w:cs="Calibri"/>
          <w:sz w:val="22"/>
          <w:szCs w:val="22"/>
          <w:lang w:val="en-IN"/>
        </w:rPr>
        <w:t xml:space="preserve"> and AEM </w:t>
      </w:r>
      <w:r w:rsidRPr="00F561D0">
        <w:rPr>
          <w:rFonts w:ascii="Calibri" w:hAnsi="Calibri" w:cs="Calibri"/>
          <w:sz w:val="22"/>
          <w:szCs w:val="22"/>
          <w:lang w:val="en-IN"/>
        </w:rPr>
        <w:t>ensuring accurate ingestion, metadata tagging, taxonomy alignment, and asset lifecycle governance.</w:t>
      </w:r>
    </w:p>
    <w:p w14:paraId="6EDF9E67" w14:textId="1478C8ED" w:rsidR="00F561D0" w:rsidRPr="00F561D0" w:rsidRDefault="00F561D0" w:rsidP="00F561D0">
      <w:pPr>
        <w:numPr>
          <w:ilvl w:val="0"/>
          <w:numId w:val="14"/>
        </w:numPr>
        <w:rPr>
          <w:rFonts w:ascii="Calibri" w:hAnsi="Calibri" w:cs="Calibri"/>
          <w:sz w:val="22"/>
          <w:szCs w:val="22"/>
          <w:lang w:val="en-IN"/>
        </w:rPr>
      </w:pPr>
      <w:r w:rsidRPr="00F561D0">
        <w:rPr>
          <w:rFonts w:ascii="Calibri" w:hAnsi="Calibri" w:cs="Calibri"/>
          <w:sz w:val="22"/>
          <w:szCs w:val="22"/>
          <w:lang w:val="en-IN"/>
        </w:rPr>
        <w:t xml:space="preserve">Configured and maintained metadata schemas, controlled vocabularies, and folder structures within </w:t>
      </w:r>
      <w:r w:rsidR="00C34A8E">
        <w:rPr>
          <w:rFonts w:ascii="Calibri" w:hAnsi="Calibri" w:cs="Calibri"/>
          <w:sz w:val="22"/>
          <w:szCs w:val="22"/>
          <w:lang w:val="en-IN"/>
        </w:rPr>
        <w:t xml:space="preserve">Veeva, </w:t>
      </w:r>
      <w:r w:rsidR="001B5DB2">
        <w:rPr>
          <w:rFonts w:ascii="Calibri" w:hAnsi="Calibri" w:cs="Calibri"/>
          <w:sz w:val="22"/>
          <w:szCs w:val="22"/>
          <w:lang w:val="en-IN"/>
        </w:rPr>
        <w:t xml:space="preserve">AEM and </w:t>
      </w:r>
      <w:r w:rsidRPr="00F561D0">
        <w:rPr>
          <w:rFonts w:ascii="Calibri" w:hAnsi="Calibri" w:cs="Calibri"/>
          <w:sz w:val="22"/>
          <w:szCs w:val="22"/>
          <w:lang w:val="en-IN"/>
        </w:rPr>
        <w:t>Acquia DAM to improve asset discoverability and reuse across global teams.</w:t>
      </w:r>
    </w:p>
    <w:p w14:paraId="13CCD6F9" w14:textId="2484ADCD" w:rsidR="00F561D0" w:rsidRPr="00F561D0" w:rsidRDefault="00F561D0" w:rsidP="00F561D0">
      <w:pPr>
        <w:numPr>
          <w:ilvl w:val="0"/>
          <w:numId w:val="14"/>
        </w:numPr>
        <w:rPr>
          <w:rFonts w:ascii="Calibri" w:hAnsi="Calibri" w:cs="Calibri"/>
          <w:sz w:val="22"/>
          <w:szCs w:val="22"/>
          <w:lang w:val="en-IN"/>
        </w:rPr>
      </w:pPr>
      <w:r w:rsidRPr="00F561D0">
        <w:rPr>
          <w:rFonts w:ascii="Calibri" w:hAnsi="Calibri" w:cs="Calibri"/>
          <w:sz w:val="22"/>
          <w:szCs w:val="22"/>
          <w:lang w:val="en-IN"/>
        </w:rPr>
        <w:t xml:space="preserve">Supported brand, marketing, and compliance workflows by ensuring assets in </w:t>
      </w:r>
      <w:r w:rsidR="00C34A8E">
        <w:rPr>
          <w:rFonts w:ascii="Calibri" w:hAnsi="Calibri" w:cs="Calibri"/>
          <w:sz w:val="22"/>
          <w:szCs w:val="22"/>
          <w:lang w:val="en-IN"/>
        </w:rPr>
        <w:t xml:space="preserve">Veeva, </w:t>
      </w:r>
      <w:r w:rsidR="001B5DB2">
        <w:rPr>
          <w:rFonts w:ascii="Calibri" w:hAnsi="Calibri" w:cs="Calibri"/>
          <w:sz w:val="22"/>
          <w:szCs w:val="22"/>
          <w:lang w:val="en-IN"/>
        </w:rPr>
        <w:t xml:space="preserve">AEM and </w:t>
      </w:r>
      <w:r w:rsidRPr="00F561D0">
        <w:rPr>
          <w:rFonts w:ascii="Calibri" w:hAnsi="Calibri" w:cs="Calibri"/>
          <w:sz w:val="22"/>
          <w:szCs w:val="22"/>
          <w:lang w:val="en-IN"/>
        </w:rPr>
        <w:t>Acquia DAM met client-specific regulatory, branding, and usage guidelines.</w:t>
      </w:r>
    </w:p>
    <w:p w14:paraId="345FC42F" w14:textId="5ED4B8D1" w:rsidR="00F561D0" w:rsidRPr="00F561D0" w:rsidRDefault="00F561D0" w:rsidP="00F561D0">
      <w:pPr>
        <w:numPr>
          <w:ilvl w:val="0"/>
          <w:numId w:val="14"/>
        </w:numPr>
        <w:rPr>
          <w:rFonts w:ascii="Calibri" w:hAnsi="Calibri" w:cs="Calibri"/>
          <w:sz w:val="22"/>
          <w:szCs w:val="22"/>
          <w:lang w:val="en-IN"/>
        </w:rPr>
      </w:pPr>
      <w:r w:rsidRPr="00F561D0">
        <w:rPr>
          <w:rFonts w:ascii="Calibri" w:hAnsi="Calibri" w:cs="Calibri"/>
          <w:sz w:val="22"/>
          <w:szCs w:val="22"/>
          <w:lang w:val="en-IN"/>
        </w:rPr>
        <w:t xml:space="preserve">Handled user access controls, permissions, and role-based visibility within </w:t>
      </w:r>
      <w:r w:rsidR="00C34A8E">
        <w:rPr>
          <w:rFonts w:ascii="Calibri" w:hAnsi="Calibri" w:cs="Calibri"/>
          <w:sz w:val="22"/>
          <w:szCs w:val="22"/>
          <w:lang w:val="en-IN"/>
        </w:rPr>
        <w:t>Veeva,</w:t>
      </w:r>
      <w:r w:rsidR="00C34A8E" w:rsidRPr="00F561D0">
        <w:rPr>
          <w:rFonts w:ascii="Calibri" w:hAnsi="Calibri" w:cs="Calibri"/>
          <w:sz w:val="22"/>
          <w:szCs w:val="22"/>
          <w:lang w:val="en-IN"/>
        </w:rPr>
        <w:t xml:space="preserve"> </w:t>
      </w:r>
      <w:r w:rsidR="001B5DB2">
        <w:rPr>
          <w:rFonts w:ascii="Calibri" w:hAnsi="Calibri" w:cs="Calibri"/>
          <w:sz w:val="22"/>
          <w:szCs w:val="22"/>
          <w:lang w:val="en-IN"/>
        </w:rPr>
        <w:t xml:space="preserve">AEM and </w:t>
      </w:r>
      <w:r w:rsidR="00C34A8E" w:rsidRPr="00F561D0">
        <w:rPr>
          <w:rFonts w:ascii="Calibri" w:hAnsi="Calibri" w:cs="Calibri"/>
          <w:sz w:val="22"/>
          <w:szCs w:val="22"/>
          <w:lang w:val="en-IN"/>
        </w:rPr>
        <w:t>Acquia</w:t>
      </w:r>
      <w:r w:rsidRPr="00F561D0">
        <w:rPr>
          <w:rFonts w:ascii="Calibri" w:hAnsi="Calibri" w:cs="Calibri"/>
          <w:sz w:val="22"/>
          <w:szCs w:val="22"/>
          <w:lang w:val="en-IN"/>
        </w:rPr>
        <w:t xml:space="preserve"> DAM to ensure secure and compliant asset distribution.</w:t>
      </w:r>
    </w:p>
    <w:p w14:paraId="58F5FB9D" w14:textId="6317A21D" w:rsidR="00F561D0" w:rsidRPr="00F561D0" w:rsidRDefault="00F561D0" w:rsidP="00F561D0">
      <w:pPr>
        <w:numPr>
          <w:ilvl w:val="0"/>
          <w:numId w:val="14"/>
        </w:numPr>
        <w:rPr>
          <w:rFonts w:ascii="Calibri" w:hAnsi="Calibri" w:cs="Calibri"/>
          <w:sz w:val="22"/>
          <w:szCs w:val="22"/>
          <w:lang w:val="en-IN"/>
        </w:rPr>
      </w:pPr>
      <w:r w:rsidRPr="00F561D0">
        <w:rPr>
          <w:rFonts w:ascii="Calibri" w:hAnsi="Calibri" w:cs="Calibri"/>
          <w:sz w:val="22"/>
          <w:szCs w:val="22"/>
          <w:lang w:val="en-IN"/>
        </w:rPr>
        <w:t xml:space="preserve">Assisted stakeholders with asset search, retrieval, and usage issues, resolving metadata inconsistencies and improving user experience within the </w:t>
      </w:r>
      <w:r w:rsidR="00C34A8E">
        <w:rPr>
          <w:rFonts w:ascii="Calibri" w:hAnsi="Calibri" w:cs="Calibri"/>
          <w:sz w:val="22"/>
          <w:szCs w:val="22"/>
          <w:lang w:val="en-IN"/>
        </w:rPr>
        <w:t xml:space="preserve">Veeva, </w:t>
      </w:r>
      <w:r w:rsidRPr="00F561D0">
        <w:rPr>
          <w:rFonts w:ascii="Calibri" w:hAnsi="Calibri" w:cs="Calibri"/>
          <w:sz w:val="22"/>
          <w:szCs w:val="22"/>
          <w:lang w:val="en-IN"/>
        </w:rPr>
        <w:t>Acquia DAM platform.</w:t>
      </w:r>
    </w:p>
    <w:p w14:paraId="6FC2AD3E" w14:textId="03FA9DBB" w:rsidR="00F561D0" w:rsidRPr="00F561D0" w:rsidRDefault="00F561D0" w:rsidP="00F561D0">
      <w:pPr>
        <w:numPr>
          <w:ilvl w:val="0"/>
          <w:numId w:val="14"/>
        </w:numPr>
        <w:rPr>
          <w:rFonts w:ascii="Calibri" w:hAnsi="Calibri" w:cs="Calibri"/>
          <w:sz w:val="22"/>
          <w:szCs w:val="22"/>
          <w:lang w:val="en-IN"/>
        </w:rPr>
      </w:pPr>
      <w:r w:rsidRPr="00F561D0">
        <w:rPr>
          <w:rFonts w:ascii="Calibri" w:hAnsi="Calibri" w:cs="Calibri"/>
          <w:sz w:val="22"/>
          <w:szCs w:val="22"/>
          <w:lang w:val="en-IN"/>
        </w:rPr>
        <w:t xml:space="preserve">Conducted periodic audits of </w:t>
      </w:r>
      <w:r w:rsidR="00C34A8E">
        <w:rPr>
          <w:rFonts w:ascii="Calibri" w:hAnsi="Calibri" w:cs="Calibri"/>
          <w:sz w:val="22"/>
          <w:szCs w:val="22"/>
          <w:lang w:val="en-IN"/>
        </w:rPr>
        <w:t>Veeva,</w:t>
      </w:r>
      <w:r w:rsidR="001B5DB2">
        <w:rPr>
          <w:rFonts w:ascii="Calibri" w:hAnsi="Calibri" w:cs="Calibri"/>
          <w:sz w:val="22"/>
          <w:szCs w:val="22"/>
          <w:lang w:val="en-IN"/>
        </w:rPr>
        <w:t xml:space="preserve"> AEM</w:t>
      </w:r>
      <w:r w:rsidR="00C34A8E" w:rsidRPr="00F561D0">
        <w:rPr>
          <w:rFonts w:ascii="Calibri" w:hAnsi="Calibri" w:cs="Calibri"/>
          <w:sz w:val="22"/>
          <w:szCs w:val="22"/>
          <w:lang w:val="en-IN"/>
        </w:rPr>
        <w:t xml:space="preserve"> Acquia</w:t>
      </w:r>
      <w:r w:rsidRPr="00F561D0">
        <w:rPr>
          <w:rFonts w:ascii="Calibri" w:hAnsi="Calibri" w:cs="Calibri"/>
          <w:sz w:val="22"/>
          <w:szCs w:val="22"/>
          <w:lang w:val="en-IN"/>
        </w:rPr>
        <w:t xml:space="preserve"> DAM libraries to ensure metadata accuracy, taxonomy compliance, and overall system hygiene.</w:t>
      </w:r>
    </w:p>
    <w:p w14:paraId="1A7D235B" w14:textId="03FBE3D9" w:rsidR="00F561D0" w:rsidRPr="00F561D0" w:rsidRDefault="00F561D0" w:rsidP="00F561D0">
      <w:pPr>
        <w:numPr>
          <w:ilvl w:val="0"/>
          <w:numId w:val="14"/>
        </w:numPr>
        <w:rPr>
          <w:rFonts w:ascii="Calibri" w:hAnsi="Calibri" w:cs="Calibri"/>
          <w:sz w:val="22"/>
          <w:szCs w:val="22"/>
          <w:lang w:val="en-IN"/>
        </w:rPr>
      </w:pPr>
      <w:r w:rsidRPr="00F561D0">
        <w:rPr>
          <w:rFonts w:ascii="Calibri" w:hAnsi="Calibri" w:cs="Calibri"/>
          <w:sz w:val="22"/>
          <w:szCs w:val="22"/>
          <w:lang w:val="en-IN"/>
        </w:rPr>
        <w:t xml:space="preserve">Collaborated with creative, marketing services, and external agencies to optimize </w:t>
      </w:r>
      <w:r w:rsidR="00C34A8E">
        <w:rPr>
          <w:rFonts w:ascii="Calibri" w:hAnsi="Calibri" w:cs="Calibri"/>
          <w:sz w:val="22"/>
          <w:szCs w:val="22"/>
          <w:lang w:val="en-IN"/>
        </w:rPr>
        <w:t xml:space="preserve">Veeva, </w:t>
      </w:r>
      <w:r w:rsidR="001B5DB2">
        <w:rPr>
          <w:rFonts w:ascii="Calibri" w:hAnsi="Calibri" w:cs="Calibri"/>
          <w:sz w:val="22"/>
          <w:szCs w:val="22"/>
          <w:lang w:val="en-IN"/>
        </w:rPr>
        <w:t xml:space="preserve">AEM and </w:t>
      </w:r>
      <w:r w:rsidRPr="00F561D0">
        <w:rPr>
          <w:rFonts w:ascii="Calibri" w:hAnsi="Calibri" w:cs="Calibri"/>
          <w:sz w:val="22"/>
          <w:szCs w:val="22"/>
          <w:lang w:val="en-IN"/>
        </w:rPr>
        <w:t>Acquia DAM workflows, enabling faster asset delivery and improved content reuse.</w:t>
      </w:r>
    </w:p>
    <w:p w14:paraId="4DC208E3" w14:textId="7639504A" w:rsidR="00F561D0" w:rsidRPr="00F561D0" w:rsidRDefault="00F561D0" w:rsidP="00F561D0">
      <w:pPr>
        <w:numPr>
          <w:ilvl w:val="0"/>
          <w:numId w:val="14"/>
        </w:numPr>
        <w:rPr>
          <w:rFonts w:ascii="Calibri" w:hAnsi="Calibri" w:cs="Calibri"/>
          <w:sz w:val="22"/>
          <w:szCs w:val="22"/>
          <w:lang w:val="en-IN"/>
        </w:rPr>
      </w:pPr>
      <w:r w:rsidRPr="00F561D0">
        <w:rPr>
          <w:rFonts w:ascii="Calibri" w:hAnsi="Calibri" w:cs="Calibri"/>
          <w:sz w:val="22"/>
          <w:szCs w:val="22"/>
          <w:lang w:val="en-IN"/>
        </w:rPr>
        <w:t xml:space="preserve">Generated usage and performance insights from </w:t>
      </w:r>
      <w:r w:rsidR="00C34A8E">
        <w:rPr>
          <w:rFonts w:ascii="Calibri" w:hAnsi="Calibri" w:cs="Calibri"/>
          <w:sz w:val="22"/>
          <w:szCs w:val="22"/>
          <w:lang w:val="en-IN"/>
        </w:rPr>
        <w:t xml:space="preserve">Veeva, </w:t>
      </w:r>
      <w:r w:rsidRPr="00F561D0">
        <w:rPr>
          <w:rFonts w:ascii="Calibri" w:hAnsi="Calibri" w:cs="Calibri"/>
          <w:sz w:val="22"/>
          <w:szCs w:val="22"/>
          <w:lang w:val="en-IN"/>
        </w:rPr>
        <w:t>Acquia DAM to support continuous improvement in metadata strategy and asset governance.</w:t>
      </w:r>
    </w:p>
    <w:p w14:paraId="27DBDA76" w14:textId="1CC7BBEB" w:rsidR="00F561D0" w:rsidRPr="00F561D0" w:rsidRDefault="00F561D0" w:rsidP="00F561D0">
      <w:pPr>
        <w:numPr>
          <w:ilvl w:val="0"/>
          <w:numId w:val="14"/>
        </w:numPr>
        <w:rPr>
          <w:rFonts w:ascii="Calibri" w:hAnsi="Calibri" w:cs="Calibri"/>
          <w:sz w:val="22"/>
          <w:szCs w:val="22"/>
          <w:lang w:val="en-IN"/>
        </w:rPr>
      </w:pPr>
      <w:r w:rsidRPr="00F561D0">
        <w:rPr>
          <w:rFonts w:ascii="Calibri" w:hAnsi="Calibri" w:cs="Calibri"/>
          <w:sz w:val="22"/>
          <w:szCs w:val="22"/>
          <w:lang w:val="en-IN"/>
        </w:rPr>
        <w:t xml:space="preserve">Supported DAM training and onboarding for new users, promoting best practices for </w:t>
      </w:r>
      <w:r w:rsidR="00C34A8E">
        <w:rPr>
          <w:rFonts w:ascii="Calibri" w:hAnsi="Calibri" w:cs="Calibri"/>
          <w:sz w:val="22"/>
          <w:szCs w:val="22"/>
          <w:lang w:val="en-IN"/>
        </w:rPr>
        <w:t xml:space="preserve">Veeva, </w:t>
      </w:r>
      <w:r w:rsidR="001B5DB2">
        <w:rPr>
          <w:rFonts w:ascii="Calibri" w:hAnsi="Calibri" w:cs="Calibri"/>
          <w:sz w:val="22"/>
          <w:szCs w:val="22"/>
          <w:lang w:val="en-IN"/>
        </w:rPr>
        <w:t xml:space="preserve">AEM and </w:t>
      </w:r>
      <w:r w:rsidRPr="00F561D0">
        <w:rPr>
          <w:rFonts w:ascii="Calibri" w:hAnsi="Calibri" w:cs="Calibri"/>
          <w:sz w:val="22"/>
          <w:szCs w:val="22"/>
          <w:lang w:val="en-IN"/>
        </w:rPr>
        <w:t>Acquia DAM adoption across teams.</w:t>
      </w:r>
    </w:p>
    <w:p w14:paraId="6341B36A" w14:textId="77777777" w:rsidR="00306EDF" w:rsidRDefault="00306EDF" w:rsidP="00306EDF">
      <w:pPr>
        <w:rPr>
          <w:rFonts w:ascii="Calibri" w:hAnsi="Calibri" w:cs="Calibri"/>
          <w:sz w:val="22"/>
          <w:szCs w:val="22"/>
        </w:rPr>
      </w:pPr>
    </w:p>
    <w:p w14:paraId="1CB077E2" w14:textId="7104EEFD" w:rsidR="00BF1E00" w:rsidRPr="00BF1E00" w:rsidRDefault="00BF1E00" w:rsidP="00306EDF">
      <w:pPr>
        <w:rPr>
          <w:rFonts w:ascii="Calibri" w:hAnsi="Calibri" w:cs="Calibri"/>
          <w:b/>
          <w:bCs/>
          <w:sz w:val="22"/>
          <w:szCs w:val="22"/>
        </w:rPr>
      </w:pPr>
      <w:r w:rsidRPr="00BF1E00">
        <w:rPr>
          <w:rFonts w:ascii="Calibri" w:hAnsi="Calibri" w:cs="Calibri"/>
          <w:b/>
          <w:bCs/>
          <w:sz w:val="22"/>
          <w:szCs w:val="22"/>
        </w:rPr>
        <w:t xml:space="preserve">Hogarth </w:t>
      </w:r>
      <w:proofErr w:type="gramStart"/>
      <w:r w:rsidRPr="00BF1E00">
        <w:rPr>
          <w:rFonts w:ascii="Calibri" w:hAnsi="Calibri" w:cs="Calibri"/>
          <w:b/>
          <w:bCs/>
          <w:sz w:val="22"/>
          <w:szCs w:val="22"/>
        </w:rPr>
        <w:t>World wide</w:t>
      </w:r>
      <w:proofErr w:type="gramEnd"/>
    </w:p>
    <w:p w14:paraId="5F2163DF" w14:textId="6AE9066A" w:rsidR="00421192" w:rsidRPr="00421192" w:rsidRDefault="00BF1E00" w:rsidP="00421192">
      <w:pPr>
        <w:tabs>
          <w:tab w:val="right" w:pos="10224"/>
        </w:tabs>
        <w:rPr>
          <w:rFonts w:ascii="Calibri" w:hAnsi="Calibri" w:cs="Calibri"/>
          <w:b/>
          <w:bCs/>
          <w:sz w:val="22"/>
          <w:szCs w:val="22"/>
        </w:rPr>
      </w:pPr>
      <w:r>
        <w:rPr>
          <w:rFonts w:ascii="Calibri" w:hAnsi="Calibri" w:cs="Calibri"/>
          <w:b/>
          <w:bCs/>
          <w:sz w:val="22"/>
          <w:szCs w:val="22"/>
        </w:rPr>
        <w:t>Digital Asset Management Librarian</w:t>
      </w:r>
      <w:r w:rsidR="005E6041">
        <w:rPr>
          <w:rFonts w:ascii="Calibri" w:hAnsi="Calibri" w:cs="Calibri"/>
          <w:b/>
          <w:bCs/>
          <w:sz w:val="22"/>
          <w:szCs w:val="22"/>
        </w:rPr>
        <w:t xml:space="preserve">, </w:t>
      </w:r>
      <w:proofErr w:type="gramStart"/>
      <w:r w:rsidR="005E6041">
        <w:rPr>
          <w:rFonts w:ascii="Calibri" w:hAnsi="Calibri" w:cs="Calibri"/>
          <w:b/>
          <w:bCs/>
          <w:sz w:val="22"/>
          <w:szCs w:val="22"/>
        </w:rPr>
        <w:t>Chennai ,India</w:t>
      </w:r>
      <w:proofErr w:type="gramEnd"/>
      <w:r w:rsidR="00421192" w:rsidRPr="00421192">
        <w:rPr>
          <w:rFonts w:ascii="Calibri" w:hAnsi="Calibri" w:cs="Calibri"/>
          <w:b/>
          <w:bCs/>
          <w:sz w:val="22"/>
          <w:szCs w:val="22"/>
        </w:rPr>
        <w:tab/>
      </w:r>
      <w:r>
        <w:rPr>
          <w:rFonts w:ascii="Calibri" w:hAnsi="Calibri" w:cs="Calibri"/>
          <w:b/>
          <w:bCs/>
          <w:sz w:val="22"/>
          <w:szCs w:val="22"/>
        </w:rPr>
        <w:t>November</w:t>
      </w:r>
      <w:r w:rsidR="00421192" w:rsidRPr="00421192">
        <w:rPr>
          <w:rFonts w:ascii="Calibri" w:hAnsi="Calibri" w:cs="Calibri"/>
          <w:b/>
          <w:bCs/>
          <w:sz w:val="22"/>
          <w:szCs w:val="22"/>
        </w:rPr>
        <w:t xml:space="preserve"> </w:t>
      </w:r>
      <w:r>
        <w:rPr>
          <w:rFonts w:ascii="Calibri" w:hAnsi="Calibri" w:cs="Calibri"/>
          <w:b/>
          <w:bCs/>
          <w:sz w:val="22"/>
          <w:szCs w:val="22"/>
        </w:rPr>
        <w:t>2020</w:t>
      </w:r>
      <w:r w:rsidR="00421192" w:rsidRPr="00421192">
        <w:rPr>
          <w:rFonts w:ascii="Calibri" w:hAnsi="Calibri" w:cs="Calibri"/>
          <w:b/>
          <w:bCs/>
          <w:sz w:val="22"/>
          <w:szCs w:val="22"/>
        </w:rPr>
        <w:t xml:space="preserve"> - October </w:t>
      </w:r>
      <w:r>
        <w:rPr>
          <w:rFonts w:ascii="Calibri" w:hAnsi="Calibri" w:cs="Calibri"/>
          <w:b/>
          <w:bCs/>
          <w:sz w:val="22"/>
          <w:szCs w:val="22"/>
        </w:rPr>
        <w:t>2021</w:t>
      </w:r>
    </w:p>
    <w:p w14:paraId="613B4D22" w14:textId="77777777" w:rsidR="00585ACA" w:rsidRPr="0070723C" w:rsidRDefault="00585ACA" w:rsidP="00585ACA">
      <w:pPr>
        <w:rPr>
          <w:rFonts w:ascii="Calibri" w:hAnsi="Calibri" w:cs="Calibri"/>
          <w:b/>
          <w:bCs/>
          <w:sz w:val="22"/>
          <w:szCs w:val="22"/>
          <w:lang w:val="en-IN"/>
        </w:rPr>
      </w:pPr>
      <w:r w:rsidRPr="0070723C">
        <w:rPr>
          <w:rFonts w:ascii="Calibri" w:hAnsi="Calibri" w:cs="Calibri"/>
          <w:b/>
          <w:bCs/>
          <w:sz w:val="22"/>
          <w:szCs w:val="22"/>
          <w:lang w:val="en-IN"/>
        </w:rPr>
        <w:t>Client: Bayer</w:t>
      </w:r>
      <w:r>
        <w:rPr>
          <w:rFonts w:ascii="Calibri" w:hAnsi="Calibri" w:cs="Calibri"/>
          <w:b/>
          <w:bCs/>
          <w:sz w:val="22"/>
          <w:szCs w:val="22"/>
          <w:lang w:val="en-IN"/>
        </w:rPr>
        <w:t>, London</w:t>
      </w:r>
    </w:p>
    <w:p w14:paraId="07FC3BC7" w14:textId="63A0301B" w:rsidR="00421192" w:rsidRPr="00BF1E00" w:rsidRDefault="00421192" w:rsidP="00BF1E00">
      <w:pPr>
        <w:rPr>
          <w:rFonts w:ascii="Calibri" w:hAnsi="Calibri" w:cs="Calibri"/>
          <w:sz w:val="22"/>
          <w:szCs w:val="22"/>
          <w:lang w:val="en-IN"/>
        </w:rPr>
      </w:pPr>
    </w:p>
    <w:p w14:paraId="2B5EC4FA" w14:textId="0761C1A6" w:rsidR="001F3354" w:rsidRPr="001F3354" w:rsidRDefault="001F3354" w:rsidP="001F3354">
      <w:pPr>
        <w:numPr>
          <w:ilvl w:val="0"/>
          <w:numId w:val="14"/>
        </w:numPr>
        <w:rPr>
          <w:rFonts w:ascii="Calibri" w:hAnsi="Calibri" w:cs="Calibri"/>
          <w:sz w:val="22"/>
          <w:szCs w:val="22"/>
          <w:lang w:val="en-IN"/>
        </w:rPr>
      </w:pPr>
      <w:r w:rsidRPr="001F3354">
        <w:rPr>
          <w:rFonts w:ascii="Calibri" w:hAnsi="Calibri" w:cs="Calibri"/>
          <w:sz w:val="22"/>
          <w:szCs w:val="22"/>
          <w:lang w:val="en-IN"/>
        </w:rPr>
        <w:t xml:space="preserve">Managed petabyte-scale digital asset storage on Veeva DAM (Vault), overseeing high-volume ingestion and retrieval workflows to ensure secure, compliant, and efficient access to promotional and medical content. </w:t>
      </w:r>
    </w:p>
    <w:p w14:paraId="6DB767F6" w14:textId="0610F524" w:rsidR="001F3354" w:rsidRPr="001F3354" w:rsidRDefault="001F3354" w:rsidP="001F3354">
      <w:pPr>
        <w:numPr>
          <w:ilvl w:val="0"/>
          <w:numId w:val="14"/>
        </w:numPr>
        <w:rPr>
          <w:rFonts w:ascii="Calibri" w:hAnsi="Calibri" w:cs="Calibri"/>
          <w:sz w:val="22"/>
          <w:szCs w:val="22"/>
          <w:lang w:val="en-IN"/>
        </w:rPr>
      </w:pPr>
      <w:r w:rsidRPr="001F3354">
        <w:rPr>
          <w:rFonts w:ascii="Calibri" w:hAnsi="Calibri" w:cs="Calibri"/>
          <w:sz w:val="22"/>
          <w:szCs w:val="22"/>
          <w:lang w:val="en-IN"/>
        </w:rPr>
        <w:t xml:space="preserve">Monitored and prioritized asset order workflows within Veeva Vault, ensuring timely processing, approval routing, and delivery of digital assets across cross-functional teams. </w:t>
      </w:r>
    </w:p>
    <w:p w14:paraId="301C2A99" w14:textId="055BECAA" w:rsidR="001F3354" w:rsidRPr="001F3354" w:rsidRDefault="001F3354" w:rsidP="001F3354">
      <w:pPr>
        <w:numPr>
          <w:ilvl w:val="0"/>
          <w:numId w:val="14"/>
        </w:numPr>
        <w:rPr>
          <w:rFonts w:ascii="Calibri" w:hAnsi="Calibri" w:cs="Calibri"/>
          <w:sz w:val="22"/>
          <w:szCs w:val="22"/>
          <w:lang w:val="en-IN"/>
        </w:rPr>
      </w:pPr>
      <w:r w:rsidRPr="001F3354">
        <w:rPr>
          <w:rFonts w:ascii="Calibri" w:hAnsi="Calibri" w:cs="Calibri"/>
          <w:sz w:val="22"/>
          <w:szCs w:val="22"/>
          <w:lang w:val="en-IN"/>
        </w:rPr>
        <w:t xml:space="preserve">Procured and managed third-party digital and online content within Veeva DAM, maintaining accurate licensing metadata, usage rights, and vendor documentation in line with Vault content standards. </w:t>
      </w:r>
    </w:p>
    <w:p w14:paraId="439B0E84" w14:textId="4C5F0369" w:rsidR="001F3354" w:rsidRPr="001F3354" w:rsidRDefault="001F3354" w:rsidP="001F3354">
      <w:pPr>
        <w:numPr>
          <w:ilvl w:val="0"/>
          <w:numId w:val="14"/>
        </w:numPr>
        <w:rPr>
          <w:rFonts w:ascii="Calibri" w:hAnsi="Calibri" w:cs="Calibri"/>
          <w:sz w:val="22"/>
          <w:szCs w:val="22"/>
          <w:lang w:val="en-IN"/>
        </w:rPr>
      </w:pPr>
      <w:r w:rsidRPr="001F3354">
        <w:rPr>
          <w:rFonts w:ascii="Calibri" w:hAnsi="Calibri" w:cs="Calibri"/>
          <w:sz w:val="22"/>
          <w:szCs w:val="22"/>
          <w:lang w:val="en-IN"/>
        </w:rPr>
        <w:t xml:space="preserve">Ensured data integrity across Veeva Vault by performing metadata quality control, enrichment, and adherence to MLR (Medical, Legal, Regulatory) content classification standards. </w:t>
      </w:r>
    </w:p>
    <w:p w14:paraId="2E88BD1D" w14:textId="74EEB9F4" w:rsidR="001F3354" w:rsidRPr="001F3354" w:rsidRDefault="001F3354" w:rsidP="001F3354">
      <w:pPr>
        <w:numPr>
          <w:ilvl w:val="0"/>
          <w:numId w:val="14"/>
        </w:numPr>
        <w:rPr>
          <w:rFonts w:ascii="Calibri" w:hAnsi="Calibri" w:cs="Calibri"/>
          <w:sz w:val="22"/>
          <w:szCs w:val="22"/>
          <w:lang w:val="en-IN"/>
        </w:rPr>
      </w:pPr>
      <w:r w:rsidRPr="001F3354">
        <w:rPr>
          <w:rFonts w:ascii="Calibri" w:hAnsi="Calibri" w:cs="Calibri"/>
          <w:sz w:val="22"/>
          <w:szCs w:val="22"/>
          <w:lang w:val="en-IN"/>
        </w:rPr>
        <w:t xml:space="preserve">Verified source files and associated Vault documents—including approval numbers, rights documentation, component usage rights, license files, and viewable renditions—to ensure full compliance and completeness within Veeva </w:t>
      </w:r>
      <w:proofErr w:type="spellStart"/>
      <w:r w:rsidRPr="001F3354">
        <w:rPr>
          <w:rFonts w:ascii="Calibri" w:hAnsi="Calibri" w:cs="Calibri"/>
          <w:sz w:val="22"/>
          <w:szCs w:val="22"/>
          <w:lang w:val="en-IN"/>
        </w:rPr>
        <w:t>PromoMats</w:t>
      </w:r>
      <w:proofErr w:type="spellEnd"/>
      <w:r w:rsidRPr="001F3354">
        <w:rPr>
          <w:rFonts w:ascii="Calibri" w:hAnsi="Calibri" w:cs="Calibri"/>
          <w:sz w:val="22"/>
          <w:szCs w:val="22"/>
          <w:lang w:val="en-IN"/>
        </w:rPr>
        <w:t xml:space="preserve">. </w:t>
      </w:r>
    </w:p>
    <w:p w14:paraId="4ECBCF3C" w14:textId="1AA9211F" w:rsidR="001F3354" w:rsidRPr="001F3354" w:rsidRDefault="001F3354" w:rsidP="001F3354">
      <w:pPr>
        <w:numPr>
          <w:ilvl w:val="0"/>
          <w:numId w:val="14"/>
        </w:numPr>
        <w:rPr>
          <w:rFonts w:ascii="Calibri" w:hAnsi="Calibri" w:cs="Calibri"/>
          <w:sz w:val="22"/>
          <w:szCs w:val="22"/>
          <w:lang w:val="en-IN"/>
        </w:rPr>
      </w:pPr>
      <w:r w:rsidRPr="001F3354">
        <w:rPr>
          <w:rFonts w:ascii="Calibri" w:hAnsi="Calibri" w:cs="Calibri"/>
          <w:sz w:val="22"/>
          <w:szCs w:val="22"/>
          <w:lang w:val="en-IN"/>
        </w:rPr>
        <w:t xml:space="preserve">Managed claims and reference validation in Veeva Vault, confirming accurate linkage between promotional claims and their supporting reference documents to meet regulatory submission standards. </w:t>
      </w:r>
    </w:p>
    <w:p w14:paraId="7BDA187F" w14:textId="0D8207DD" w:rsidR="001F3354" w:rsidRPr="001F3354" w:rsidRDefault="001F3354" w:rsidP="001F3354">
      <w:pPr>
        <w:numPr>
          <w:ilvl w:val="0"/>
          <w:numId w:val="14"/>
        </w:numPr>
        <w:rPr>
          <w:rFonts w:ascii="Calibri" w:hAnsi="Calibri" w:cs="Calibri"/>
          <w:sz w:val="22"/>
          <w:szCs w:val="22"/>
          <w:lang w:val="en-IN"/>
        </w:rPr>
      </w:pPr>
      <w:r w:rsidRPr="001F3354">
        <w:rPr>
          <w:rFonts w:ascii="Calibri" w:hAnsi="Calibri" w:cs="Calibri"/>
          <w:sz w:val="22"/>
          <w:szCs w:val="22"/>
          <w:lang w:val="en-IN"/>
        </w:rPr>
        <w:t xml:space="preserve">Drove content reuse initiatives within Veeva DAM, leveraging modular content capabilities to improve cross-platform efficiency and brand consistency. </w:t>
      </w:r>
    </w:p>
    <w:p w14:paraId="78EAA8F5" w14:textId="2EDF90CC" w:rsidR="001F3354" w:rsidRPr="001F3354" w:rsidRDefault="001F3354" w:rsidP="001F3354">
      <w:pPr>
        <w:numPr>
          <w:ilvl w:val="0"/>
          <w:numId w:val="14"/>
        </w:numPr>
        <w:rPr>
          <w:rFonts w:ascii="Calibri" w:hAnsi="Calibri" w:cs="Calibri"/>
          <w:sz w:val="22"/>
          <w:szCs w:val="22"/>
          <w:lang w:val="en-IN"/>
        </w:rPr>
      </w:pPr>
      <w:r w:rsidRPr="001F3354">
        <w:rPr>
          <w:rFonts w:ascii="Calibri" w:hAnsi="Calibri" w:cs="Calibri"/>
          <w:sz w:val="22"/>
          <w:szCs w:val="22"/>
          <w:lang w:val="en-IN"/>
        </w:rPr>
        <w:lastRenderedPageBreak/>
        <w:t xml:space="preserve">Tracked and reported on digital asset usage metrics and operational KPIs using Veeva Vault reporting tools to support performance optimization and stakeholder decision-making. </w:t>
      </w:r>
    </w:p>
    <w:p w14:paraId="5D60C3B3" w14:textId="37DDB7B0" w:rsidR="001F3354" w:rsidRPr="001F3354" w:rsidRDefault="001F3354" w:rsidP="001F3354">
      <w:pPr>
        <w:numPr>
          <w:ilvl w:val="0"/>
          <w:numId w:val="14"/>
        </w:numPr>
        <w:rPr>
          <w:rFonts w:ascii="Calibri" w:hAnsi="Calibri" w:cs="Calibri"/>
          <w:sz w:val="22"/>
          <w:szCs w:val="22"/>
          <w:lang w:val="en-IN"/>
        </w:rPr>
      </w:pPr>
      <w:r w:rsidRPr="001F3354">
        <w:rPr>
          <w:rFonts w:ascii="Calibri" w:hAnsi="Calibri" w:cs="Calibri"/>
          <w:sz w:val="22"/>
          <w:szCs w:val="22"/>
          <w:lang w:val="en-IN"/>
        </w:rPr>
        <w:t xml:space="preserve">Conducted regular compliance checks within Veeva </w:t>
      </w:r>
      <w:proofErr w:type="spellStart"/>
      <w:r w:rsidRPr="001F3354">
        <w:rPr>
          <w:rFonts w:ascii="Calibri" w:hAnsi="Calibri" w:cs="Calibri"/>
          <w:sz w:val="22"/>
          <w:szCs w:val="22"/>
          <w:lang w:val="en-IN"/>
        </w:rPr>
        <w:t>PromoMats</w:t>
      </w:r>
      <w:proofErr w:type="spellEnd"/>
      <w:r w:rsidRPr="001F3354">
        <w:rPr>
          <w:rFonts w:ascii="Calibri" w:hAnsi="Calibri" w:cs="Calibri"/>
          <w:sz w:val="22"/>
          <w:szCs w:val="22"/>
          <w:lang w:val="en-IN"/>
        </w:rPr>
        <w:t xml:space="preserve"> to verify that all content met legal, licensing, MLR, and brand governance standards prior to asset approval and distribution. </w:t>
      </w:r>
    </w:p>
    <w:p w14:paraId="6E380369" w14:textId="27FD7D24" w:rsidR="00A72131" w:rsidRPr="001F3354" w:rsidRDefault="001F3354" w:rsidP="001F3354">
      <w:pPr>
        <w:numPr>
          <w:ilvl w:val="0"/>
          <w:numId w:val="14"/>
        </w:numPr>
        <w:rPr>
          <w:rFonts w:ascii="Calibri" w:hAnsi="Calibri" w:cs="Calibri"/>
          <w:sz w:val="22"/>
          <w:szCs w:val="22"/>
          <w:lang w:val="en-IN"/>
        </w:rPr>
      </w:pPr>
      <w:r w:rsidRPr="001F3354">
        <w:rPr>
          <w:rFonts w:ascii="Calibri" w:hAnsi="Calibri" w:cs="Calibri"/>
          <w:sz w:val="22"/>
          <w:szCs w:val="22"/>
          <w:lang w:val="en-IN"/>
        </w:rPr>
        <w:t>Ensured timely and accurate upload of source content into Veeva Vault, maintaining proper document relationships, version control, and cross-reference linkage within the DAM system.</w:t>
      </w:r>
    </w:p>
    <w:p w14:paraId="730F41C1" w14:textId="77777777" w:rsidR="00A72131" w:rsidRDefault="00A72131" w:rsidP="00421192">
      <w:pPr>
        <w:tabs>
          <w:tab w:val="right" w:pos="10224"/>
        </w:tabs>
        <w:rPr>
          <w:rFonts w:ascii="Calibri" w:hAnsi="Calibri" w:cs="Calibri"/>
          <w:b/>
          <w:bCs/>
          <w:sz w:val="22"/>
          <w:szCs w:val="22"/>
        </w:rPr>
      </w:pPr>
    </w:p>
    <w:p w14:paraId="75C23275" w14:textId="49418EC7" w:rsidR="00421192" w:rsidRPr="00421192" w:rsidRDefault="009F39BF" w:rsidP="00421192">
      <w:pPr>
        <w:tabs>
          <w:tab w:val="right" w:pos="10224"/>
        </w:tabs>
        <w:rPr>
          <w:rFonts w:ascii="Calibri" w:hAnsi="Calibri" w:cs="Calibri"/>
          <w:b/>
          <w:bCs/>
          <w:sz w:val="22"/>
          <w:szCs w:val="22"/>
        </w:rPr>
      </w:pPr>
      <w:r>
        <w:rPr>
          <w:rFonts w:ascii="Calibri" w:hAnsi="Calibri" w:cs="Calibri"/>
          <w:b/>
          <w:bCs/>
          <w:sz w:val="22"/>
          <w:szCs w:val="22"/>
        </w:rPr>
        <w:t>Deluxe Entertainment service(I) Pvt Ltd</w:t>
      </w:r>
      <w:r w:rsidR="00421192" w:rsidRPr="00421192">
        <w:rPr>
          <w:rFonts w:ascii="Calibri" w:hAnsi="Calibri" w:cs="Calibri"/>
          <w:b/>
          <w:bCs/>
          <w:sz w:val="22"/>
          <w:szCs w:val="22"/>
        </w:rPr>
        <w:tab/>
      </w:r>
      <w:r>
        <w:rPr>
          <w:rFonts w:ascii="Calibri" w:hAnsi="Calibri" w:cs="Calibri"/>
          <w:b/>
          <w:bCs/>
          <w:sz w:val="22"/>
          <w:szCs w:val="22"/>
        </w:rPr>
        <w:t>September</w:t>
      </w:r>
      <w:r w:rsidR="00421192" w:rsidRPr="00421192">
        <w:rPr>
          <w:rFonts w:ascii="Calibri" w:hAnsi="Calibri" w:cs="Calibri"/>
          <w:b/>
          <w:bCs/>
          <w:sz w:val="22"/>
          <w:szCs w:val="22"/>
        </w:rPr>
        <w:t xml:space="preserve"> </w:t>
      </w:r>
      <w:r>
        <w:rPr>
          <w:rFonts w:ascii="Calibri" w:hAnsi="Calibri" w:cs="Calibri"/>
          <w:b/>
          <w:bCs/>
          <w:sz w:val="22"/>
          <w:szCs w:val="22"/>
        </w:rPr>
        <w:t>2015</w:t>
      </w:r>
      <w:r w:rsidR="00421192" w:rsidRPr="00421192">
        <w:rPr>
          <w:rFonts w:ascii="Calibri" w:hAnsi="Calibri" w:cs="Calibri"/>
          <w:b/>
          <w:bCs/>
          <w:sz w:val="22"/>
          <w:szCs w:val="22"/>
        </w:rPr>
        <w:t xml:space="preserve"> - </w:t>
      </w:r>
      <w:r>
        <w:rPr>
          <w:rFonts w:ascii="Calibri" w:hAnsi="Calibri" w:cs="Calibri"/>
          <w:b/>
          <w:bCs/>
          <w:sz w:val="22"/>
          <w:szCs w:val="22"/>
        </w:rPr>
        <w:t>August</w:t>
      </w:r>
      <w:r w:rsidR="00421192" w:rsidRPr="00421192">
        <w:rPr>
          <w:rFonts w:ascii="Calibri" w:hAnsi="Calibri" w:cs="Calibri"/>
          <w:b/>
          <w:bCs/>
          <w:sz w:val="22"/>
          <w:szCs w:val="22"/>
        </w:rPr>
        <w:t xml:space="preserve"> </w:t>
      </w:r>
      <w:r>
        <w:rPr>
          <w:rFonts w:ascii="Calibri" w:hAnsi="Calibri" w:cs="Calibri"/>
          <w:b/>
          <w:bCs/>
          <w:sz w:val="22"/>
          <w:szCs w:val="22"/>
        </w:rPr>
        <w:t>2020</w:t>
      </w:r>
    </w:p>
    <w:p w14:paraId="0F84E998" w14:textId="5995C5DC" w:rsidR="00421192" w:rsidRPr="00421192" w:rsidRDefault="009F39BF" w:rsidP="00306EDF">
      <w:pPr>
        <w:rPr>
          <w:rFonts w:ascii="Calibri" w:hAnsi="Calibri" w:cs="Calibri"/>
          <w:b/>
          <w:bCs/>
          <w:sz w:val="22"/>
          <w:szCs w:val="22"/>
        </w:rPr>
      </w:pPr>
      <w:r>
        <w:rPr>
          <w:rFonts w:ascii="Calibri" w:hAnsi="Calibri" w:cs="Calibri"/>
          <w:b/>
          <w:bCs/>
          <w:sz w:val="22"/>
          <w:szCs w:val="22"/>
        </w:rPr>
        <w:t>Asset Coordinator / Project Coordinator</w:t>
      </w:r>
      <w:r w:rsidR="005E6041">
        <w:rPr>
          <w:rFonts w:ascii="Calibri" w:hAnsi="Calibri" w:cs="Calibri"/>
          <w:b/>
          <w:bCs/>
          <w:sz w:val="22"/>
          <w:szCs w:val="22"/>
        </w:rPr>
        <w:t xml:space="preserve"> Bangalore, India</w:t>
      </w:r>
    </w:p>
    <w:p w14:paraId="41E3437B" w14:textId="37C8BE19" w:rsidR="00BF1E00" w:rsidRPr="00BF1E00" w:rsidRDefault="00A72131" w:rsidP="009F39BF">
      <w:pPr>
        <w:numPr>
          <w:ilvl w:val="0"/>
          <w:numId w:val="14"/>
        </w:numPr>
        <w:rPr>
          <w:rFonts w:ascii="Calibri" w:hAnsi="Calibri" w:cs="Calibri"/>
          <w:sz w:val="22"/>
          <w:szCs w:val="22"/>
          <w:lang w:val="en-IN"/>
        </w:rPr>
      </w:pPr>
      <w:r>
        <w:rPr>
          <w:rFonts w:ascii="Calibri" w:hAnsi="Calibri" w:cs="Calibri"/>
          <w:sz w:val="22"/>
          <w:szCs w:val="22"/>
          <w:lang w:val="en-IN"/>
        </w:rPr>
        <w:t xml:space="preserve">Coordinated </w:t>
      </w:r>
      <w:r w:rsidR="00BF1E00" w:rsidRPr="00BF1E00">
        <w:rPr>
          <w:rFonts w:ascii="Calibri" w:hAnsi="Calibri" w:cs="Calibri"/>
          <w:sz w:val="22"/>
          <w:szCs w:val="22"/>
          <w:lang w:val="en-IN"/>
        </w:rPr>
        <w:t xml:space="preserve"> the production, distribution, and communication of digital media assets for films and TV series in collaboration with major motion picture studios.</w:t>
      </w:r>
    </w:p>
    <w:p w14:paraId="46A09508" w14:textId="77777777" w:rsidR="00BF1E00" w:rsidRPr="00BF1E00" w:rsidRDefault="00BF1E00" w:rsidP="009F39BF">
      <w:pPr>
        <w:numPr>
          <w:ilvl w:val="0"/>
          <w:numId w:val="14"/>
        </w:numPr>
        <w:rPr>
          <w:rFonts w:ascii="Calibri" w:hAnsi="Calibri" w:cs="Calibri"/>
          <w:sz w:val="22"/>
          <w:szCs w:val="22"/>
          <w:lang w:val="en-IN"/>
        </w:rPr>
      </w:pPr>
      <w:r w:rsidRPr="00BF1E00">
        <w:rPr>
          <w:rFonts w:ascii="Calibri" w:hAnsi="Calibri" w:cs="Calibri"/>
          <w:sz w:val="22"/>
          <w:szCs w:val="22"/>
          <w:lang w:val="en-IN"/>
        </w:rPr>
        <w:t>Managed planning and coordination across 12 concurrent projects using Planner Management Services, ensuring efficient resource allocation and timely execution.</w:t>
      </w:r>
    </w:p>
    <w:p w14:paraId="19823B76" w14:textId="77777777" w:rsidR="00BF1E00" w:rsidRPr="00BF1E00" w:rsidRDefault="00BF1E00" w:rsidP="009F39BF">
      <w:pPr>
        <w:numPr>
          <w:ilvl w:val="0"/>
          <w:numId w:val="14"/>
        </w:numPr>
        <w:rPr>
          <w:rFonts w:ascii="Calibri" w:hAnsi="Calibri" w:cs="Calibri"/>
          <w:sz w:val="22"/>
          <w:szCs w:val="22"/>
          <w:lang w:val="en-IN"/>
        </w:rPr>
      </w:pPr>
      <w:r w:rsidRPr="00BF1E00">
        <w:rPr>
          <w:rFonts w:ascii="Calibri" w:hAnsi="Calibri" w:cs="Calibri"/>
          <w:sz w:val="22"/>
          <w:szCs w:val="22"/>
          <w:lang w:val="en-IN"/>
        </w:rPr>
        <w:t>Tracked daily progress and project health through dashboards and status reports, enabling proactive issue resolution and stakeholder visibility.</w:t>
      </w:r>
    </w:p>
    <w:p w14:paraId="342FD265" w14:textId="77777777" w:rsidR="00BF1E00" w:rsidRPr="00BF1E00" w:rsidRDefault="00BF1E00" w:rsidP="009F39BF">
      <w:pPr>
        <w:numPr>
          <w:ilvl w:val="0"/>
          <w:numId w:val="14"/>
        </w:numPr>
        <w:rPr>
          <w:rFonts w:ascii="Calibri" w:hAnsi="Calibri" w:cs="Calibri"/>
          <w:sz w:val="22"/>
          <w:szCs w:val="22"/>
          <w:lang w:val="en-IN"/>
        </w:rPr>
      </w:pPr>
      <w:r w:rsidRPr="00BF1E00">
        <w:rPr>
          <w:rFonts w:ascii="Calibri" w:hAnsi="Calibri" w:cs="Calibri"/>
          <w:sz w:val="22"/>
          <w:szCs w:val="22"/>
          <w:lang w:val="en-IN"/>
        </w:rPr>
        <w:t>Liaised with internal teams, external partners, and international affiliate offices to align project planning and delivery with client expectations.</w:t>
      </w:r>
    </w:p>
    <w:p w14:paraId="29A72CD5" w14:textId="77777777" w:rsidR="00BF1E00" w:rsidRPr="00BF1E00" w:rsidRDefault="00BF1E00" w:rsidP="009F39BF">
      <w:pPr>
        <w:numPr>
          <w:ilvl w:val="0"/>
          <w:numId w:val="14"/>
        </w:numPr>
        <w:rPr>
          <w:rFonts w:ascii="Calibri" w:hAnsi="Calibri" w:cs="Calibri"/>
          <w:sz w:val="22"/>
          <w:szCs w:val="22"/>
          <w:lang w:val="en-IN"/>
        </w:rPr>
      </w:pPr>
      <w:r w:rsidRPr="00BF1E00">
        <w:rPr>
          <w:rFonts w:ascii="Calibri" w:hAnsi="Calibri" w:cs="Calibri"/>
          <w:sz w:val="22"/>
          <w:szCs w:val="22"/>
          <w:lang w:val="en-IN"/>
        </w:rPr>
        <w:t>Prioritized daily project requirements based on urgency and business impact, ensuring efficient handling of high-priority tasks.</w:t>
      </w:r>
    </w:p>
    <w:p w14:paraId="0D6FAD71" w14:textId="77777777" w:rsidR="00BF1E00" w:rsidRPr="00BF1E00" w:rsidRDefault="00BF1E00" w:rsidP="009F39BF">
      <w:pPr>
        <w:numPr>
          <w:ilvl w:val="0"/>
          <w:numId w:val="14"/>
        </w:numPr>
        <w:rPr>
          <w:rFonts w:ascii="Calibri" w:hAnsi="Calibri" w:cs="Calibri"/>
          <w:sz w:val="22"/>
          <w:szCs w:val="22"/>
          <w:lang w:val="en-IN"/>
        </w:rPr>
      </w:pPr>
      <w:r w:rsidRPr="00BF1E00">
        <w:rPr>
          <w:rFonts w:ascii="Calibri" w:hAnsi="Calibri" w:cs="Calibri"/>
          <w:sz w:val="22"/>
          <w:szCs w:val="22"/>
          <w:lang w:val="en-IN"/>
        </w:rPr>
        <w:t>Coordinated with accounts payable to ensure accurate and timely client billing aligned with contractual terms.</w:t>
      </w:r>
    </w:p>
    <w:p w14:paraId="105D7529" w14:textId="77777777" w:rsidR="00BF1E00" w:rsidRPr="00BF1E00" w:rsidRDefault="00BF1E00" w:rsidP="009F39BF">
      <w:pPr>
        <w:numPr>
          <w:ilvl w:val="0"/>
          <w:numId w:val="14"/>
        </w:numPr>
        <w:rPr>
          <w:rFonts w:ascii="Calibri" w:hAnsi="Calibri" w:cs="Calibri"/>
          <w:sz w:val="22"/>
          <w:szCs w:val="22"/>
          <w:lang w:val="en-IN"/>
        </w:rPr>
      </w:pPr>
      <w:r w:rsidRPr="00BF1E00">
        <w:rPr>
          <w:rFonts w:ascii="Calibri" w:hAnsi="Calibri" w:cs="Calibri"/>
          <w:sz w:val="22"/>
          <w:szCs w:val="22"/>
          <w:lang w:val="en-IN"/>
        </w:rPr>
        <w:t>Acted as the primary communication bridge between clients and internal teams, providing regular updates on project status, deadlines, and asset readiness.</w:t>
      </w:r>
    </w:p>
    <w:p w14:paraId="6C6466B5" w14:textId="77777777" w:rsidR="00BF1E00" w:rsidRPr="00BF1E00" w:rsidRDefault="00BF1E00" w:rsidP="009F39BF">
      <w:pPr>
        <w:numPr>
          <w:ilvl w:val="0"/>
          <w:numId w:val="14"/>
        </w:numPr>
        <w:rPr>
          <w:rFonts w:ascii="Calibri" w:hAnsi="Calibri" w:cs="Calibri"/>
          <w:sz w:val="22"/>
          <w:szCs w:val="22"/>
          <w:lang w:val="en-IN"/>
        </w:rPr>
      </w:pPr>
      <w:r w:rsidRPr="00BF1E00">
        <w:rPr>
          <w:rFonts w:ascii="Calibri" w:hAnsi="Calibri" w:cs="Calibri"/>
          <w:sz w:val="22"/>
          <w:szCs w:val="22"/>
          <w:lang w:val="en-IN"/>
        </w:rPr>
        <w:t>Ensured on-time project delivery, consistently meeting studio specifications and strict deadlines across all media assets.</w:t>
      </w:r>
    </w:p>
    <w:p w14:paraId="282C4245" w14:textId="77777777" w:rsidR="00306EDF" w:rsidRDefault="00306EDF" w:rsidP="009F39BF">
      <w:pPr>
        <w:ind w:left="720"/>
        <w:jc w:val="center"/>
        <w:rPr>
          <w:rFonts w:ascii="Calibri" w:hAnsi="Calibri" w:cs="Calibri"/>
          <w:b/>
          <w:bCs/>
          <w:sz w:val="22"/>
          <w:szCs w:val="22"/>
          <w:lang w:val="en-IN"/>
        </w:rPr>
      </w:pPr>
      <w:r w:rsidRPr="009F39BF">
        <w:rPr>
          <w:rFonts w:ascii="Calibri" w:hAnsi="Calibri" w:cs="Calibri"/>
          <w:b/>
          <w:bCs/>
          <w:sz w:val="22"/>
          <w:szCs w:val="22"/>
          <w:lang w:val="en-IN"/>
        </w:rPr>
        <w:t>Education</w:t>
      </w:r>
    </w:p>
    <w:p w14:paraId="1422A881" w14:textId="77777777" w:rsidR="009F39BF" w:rsidRPr="009F39BF" w:rsidRDefault="009F39BF" w:rsidP="009F39BF">
      <w:pPr>
        <w:ind w:left="720"/>
        <w:jc w:val="center"/>
        <w:rPr>
          <w:rFonts w:ascii="Calibri" w:hAnsi="Calibri" w:cs="Calibri"/>
          <w:b/>
          <w:bCs/>
          <w:sz w:val="22"/>
          <w:szCs w:val="22"/>
          <w:lang w:val="en-IN"/>
        </w:rPr>
      </w:pPr>
    </w:p>
    <w:p w14:paraId="4A685EC8" w14:textId="57F08CD2" w:rsidR="00421192" w:rsidRDefault="009F39BF" w:rsidP="00306EDF">
      <w:pPr>
        <w:rPr>
          <w:rFonts w:ascii="Calibri" w:hAnsi="Calibri" w:cs="Calibri"/>
          <w:b/>
          <w:bCs/>
          <w:sz w:val="22"/>
          <w:szCs w:val="22"/>
        </w:rPr>
      </w:pPr>
      <w:r w:rsidRPr="009F39BF">
        <w:rPr>
          <w:rFonts w:ascii="Calibri" w:hAnsi="Calibri" w:cs="Calibri"/>
          <w:b/>
          <w:bCs/>
          <w:sz w:val="22"/>
          <w:szCs w:val="22"/>
        </w:rPr>
        <w:t xml:space="preserve">Master Of Engineering </w:t>
      </w:r>
    </w:p>
    <w:p w14:paraId="4811060D" w14:textId="5BBAC3ED" w:rsidR="009F39BF" w:rsidRPr="00421192" w:rsidRDefault="009F39BF" w:rsidP="009F39BF">
      <w:pPr>
        <w:rPr>
          <w:rFonts w:ascii="Calibri" w:hAnsi="Calibri" w:cs="Calibri"/>
          <w:b/>
          <w:bCs/>
          <w:sz w:val="22"/>
          <w:szCs w:val="22"/>
        </w:rPr>
      </w:pPr>
      <w:r>
        <w:rPr>
          <w:rFonts w:ascii="Calibri" w:hAnsi="Calibri" w:cs="Calibri"/>
          <w:b/>
          <w:bCs/>
          <w:sz w:val="22"/>
          <w:szCs w:val="22"/>
        </w:rPr>
        <w:t>Master</w:t>
      </w:r>
      <w:r w:rsidRPr="00421192">
        <w:rPr>
          <w:rFonts w:ascii="Calibri" w:hAnsi="Calibri" w:cs="Calibri"/>
          <w:b/>
          <w:bCs/>
          <w:sz w:val="22"/>
          <w:szCs w:val="22"/>
        </w:rPr>
        <w:t xml:space="preserve"> of </w:t>
      </w:r>
      <w:r>
        <w:rPr>
          <w:rFonts w:ascii="Calibri" w:hAnsi="Calibri" w:cs="Calibri"/>
          <w:b/>
          <w:bCs/>
          <w:sz w:val="22"/>
          <w:szCs w:val="22"/>
        </w:rPr>
        <w:t>Engineering</w:t>
      </w:r>
      <w:r w:rsidRPr="00421192">
        <w:rPr>
          <w:rFonts w:ascii="Calibri" w:hAnsi="Calibri" w:cs="Calibri"/>
          <w:b/>
          <w:bCs/>
          <w:sz w:val="22"/>
          <w:szCs w:val="22"/>
        </w:rPr>
        <w:t xml:space="preserve"> in </w:t>
      </w:r>
      <w:r>
        <w:rPr>
          <w:rFonts w:ascii="Calibri" w:hAnsi="Calibri" w:cs="Calibri"/>
          <w:b/>
          <w:bCs/>
          <w:sz w:val="22"/>
          <w:szCs w:val="22"/>
        </w:rPr>
        <w:t>Mechatronics</w:t>
      </w:r>
      <w:r w:rsidRPr="00421192">
        <w:rPr>
          <w:rFonts w:ascii="Calibri" w:hAnsi="Calibri" w:cs="Calibri"/>
          <w:b/>
          <w:bCs/>
          <w:sz w:val="22"/>
          <w:szCs w:val="22"/>
        </w:rPr>
        <w:t xml:space="preserve"> Engineering</w:t>
      </w:r>
    </w:p>
    <w:p w14:paraId="5022055A" w14:textId="32AF1033" w:rsidR="009F39BF" w:rsidRDefault="009F39BF" w:rsidP="009F39BF">
      <w:pPr>
        <w:rPr>
          <w:rFonts w:ascii="Calibri" w:hAnsi="Calibri" w:cs="Calibri"/>
          <w:sz w:val="22"/>
          <w:szCs w:val="22"/>
        </w:rPr>
      </w:pPr>
      <w:r>
        <w:rPr>
          <w:rFonts w:ascii="Calibri" w:hAnsi="Calibri" w:cs="Calibri"/>
          <w:sz w:val="22"/>
          <w:szCs w:val="22"/>
        </w:rPr>
        <w:t>Anna University</w:t>
      </w:r>
      <w:r w:rsidRPr="00306EDF">
        <w:rPr>
          <w:rFonts w:ascii="Calibri" w:hAnsi="Calibri" w:cs="Calibri"/>
          <w:sz w:val="22"/>
          <w:szCs w:val="22"/>
        </w:rPr>
        <w:t>| India</w:t>
      </w:r>
    </w:p>
    <w:p w14:paraId="4D1209DB" w14:textId="77777777" w:rsidR="009F39BF" w:rsidRPr="009F39BF" w:rsidRDefault="009F39BF" w:rsidP="00306EDF">
      <w:pPr>
        <w:rPr>
          <w:rFonts w:ascii="Calibri" w:hAnsi="Calibri" w:cs="Calibri"/>
          <w:b/>
          <w:bCs/>
          <w:sz w:val="22"/>
          <w:szCs w:val="22"/>
        </w:rPr>
      </w:pPr>
    </w:p>
    <w:p w14:paraId="038EBF69" w14:textId="134FBFD6" w:rsidR="00421192" w:rsidRDefault="00306EDF" w:rsidP="00421192">
      <w:pPr>
        <w:tabs>
          <w:tab w:val="right" w:pos="10224"/>
        </w:tabs>
        <w:rPr>
          <w:rFonts w:ascii="Calibri" w:hAnsi="Calibri" w:cs="Calibri"/>
          <w:sz w:val="22"/>
          <w:szCs w:val="22"/>
        </w:rPr>
      </w:pPr>
      <w:r w:rsidRPr="00421192">
        <w:rPr>
          <w:rFonts w:ascii="Calibri" w:hAnsi="Calibri" w:cs="Calibri"/>
          <w:b/>
          <w:bCs/>
          <w:sz w:val="22"/>
          <w:szCs w:val="22"/>
        </w:rPr>
        <w:t xml:space="preserve">Bachelor of </w:t>
      </w:r>
      <w:r w:rsidR="009F39BF">
        <w:rPr>
          <w:rFonts w:ascii="Calibri" w:hAnsi="Calibri" w:cs="Calibri"/>
          <w:b/>
          <w:bCs/>
          <w:sz w:val="22"/>
          <w:szCs w:val="22"/>
        </w:rPr>
        <w:t>Engineering</w:t>
      </w:r>
      <w:r w:rsidR="00421192">
        <w:rPr>
          <w:rFonts w:ascii="Calibri" w:hAnsi="Calibri" w:cs="Calibri"/>
          <w:sz w:val="22"/>
          <w:szCs w:val="22"/>
        </w:rPr>
        <w:tab/>
      </w:r>
    </w:p>
    <w:p w14:paraId="020C0800" w14:textId="7A1C48D4" w:rsidR="00421192" w:rsidRPr="00421192" w:rsidRDefault="00421192" w:rsidP="00421192">
      <w:pPr>
        <w:rPr>
          <w:rFonts w:ascii="Calibri" w:hAnsi="Calibri" w:cs="Calibri"/>
          <w:b/>
          <w:bCs/>
          <w:sz w:val="22"/>
          <w:szCs w:val="22"/>
        </w:rPr>
      </w:pPr>
      <w:r w:rsidRPr="00421192">
        <w:rPr>
          <w:rFonts w:ascii="Calibri" w:hAnsi="Calibri" w:cs="Calibri"/>
          <w:b/>
          <w:bCs/>
          <w:sz w:val="22"/>
          <w:szCs w:val="22"/>
        </w:rPr>
        <w:t>Bachelor of Technology in Electronics and Communication Engineering</w:t>
      </w:r>
    </w:p>
    <w:p w14:paraId="5B46783A" w14:textId="4386D56E" w:rsidR="00421192" w:rsidRDefault="009F39BF" w:rsidP="00306EDF">
      <w:pPr>
        <w:rPr>
          <w:rFonts w:ascii="Calibri" w:hAnsi="Calibri" w:cs="Calibri"/>
          <w:sz w:val="22"/>
          <w:szCs w:val="22"/>
        </w:rPr>
      </w:pPr>
      <w:r>
        <w:rPr>
          <w:rFonts w:ascii="Calibri" w:hAnsi="Calibri" w:cs="Calibri"/>
          <w:sz w:val="22"/>
          <w:szCs w:val="22"/>
        </w:rPr>
        <w:t>Anna university</w:t>
      </w:r>
      <w:r w:rsidR="00306EDF" w:rsidRPr="00306EDF">
        <w:rPr>
          <w:rFonts w:ascii="Calibri" w:hAnsi="Calibri" w:cs="Calibri"/>
          <w:sz w:val="22"/>
          <w:szCs w:val="22"/>
        </w:rPr>
        <w:t>| India</w:t>
      </w:r>
    </w:p>
    <w:p w14:paraId="445843A3" w14:textId="77777777" w:rsidR="00421192" w:rsidRPr="00306EDF" w:rsidRDefault="00421192" w:rsidP="00306EDF">
      <w:pPr>
        <w:rPr>
          <w:rFonts w:ascii="Calibri" w:hAnsi="Calibri" w:cs="Calibri"/>
          <w:sz w:val="22"/>
          <w:szCs w:val="22"/>
        </w:rPr>
      </w:pPr>
    </w:p>
    <w:p w14:paraId="20049698" w14:textId="77777777" w:rsidR="00306EDF" w:rsidRPr="00421192" w:rsidRDefault="00306EDF" w:rsidP="00421192">
      <w:pPr>
        <w:jc w:val="center"/>
        <w:rPr>
          <w:rFonts w:ascii="Calibri" w:hAnsi="Calibri" w:cs="Calibri"/>
          <w:b/>
          <w:bCs/>
          <w:sz w:val="22"/>
          <w:szCs w:val="22"/>
        </w:rPr>
      </w:pPr>
      <w:r w:rsidRPr="00421192">
        <w:rPr>
          <w:rFonts w:ascii="Calibri" w:hAnsi="Calibri" w:cs="Calibri"/>
          <w:b/>
          <w:bCs/>
          <w:sz w:val="22"/>
          <w:szCs w:val="22"/>
        </w:rPr>
        <w:t>Languages</w:t>
      </w:r>
    </w:p>
    <w:p w14:paraId="6B1209ED" w14:textId="77777777" w:rsidR="00306EDF" w:rsidRPr="00306EDF" w:rsidRDefault="00306EDF" w:rsidP="00306EDF">
      <w:pPr>
        <w:rPr>
          <w:rFonts w:ascii="Calibri" w:hAnsi="Calibri" w:cs="Calibri"/>
          <w:sz w:val="22"/>
          <w:szCs w:val="22"/>
        </w:rPr>
      </w:pPr>
    </w:p>
    <w:p w14:paraId="41052B0F" w14:textId="2E13B898" w:rsidR="002310D6" w:rsidRPr="00306EDF" w:rsidRDefault="00306EDF" w:rsidP="00306EDF">
      <w:pPr>
        <w:rPr>
          <w:rFonts w:ascii="Calibri" w:hAnsi="Calibri" w:cs="Calibri"/>
          <w:sz w:val="22"/>
          <w:szCs w:val="22"/>
        </w:rPr>
      </w:pPr>
      <w:r w:rsidRPr="00306EDF">
        <w:rPr>
          <w:rFonts w:ascii="Calibri" w:hAnsi="Calibri" w:cs="Calibri"/>
          <w:sz w:val="22"/>
          <w:szCs w:val="22"/>
        </w:rPr>
        <w:t xml:space="preserve">English – Absolute fluency | Malayalam – Native language   </w:t>
      </w:r>
    </w:p>
    <w:sectPr w:rsidR="002310D6" w:rsidRPr="00306EDF" w:rsidSect="00CB35A4">
      <w:headerReference w:type="even" r:id="rId7"/>
      <w:headerReference w:type="default" r:id="rId8"/>
      <w:footerReference w:type="even" r:id="rId9"/>
      <w:footerReference w:type="default" r:id="rId10"/>
      <w:headerReference w:type="first" r:id="rId11"/>
      <w:footerReference w:type="first" r:id="rId12"/>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86FA9F" w14:textId="77777777" w:rsidR="00741F81" w:rsidRDefault="00741F81" w:rsidP="00BE1AE6">
      <w:r>
        <w:separator/>
      </w:r>
    </w:p>
  </w:endnote>
  <w:endnote w:type="continuationSeparator" w:id="0">
    <w:p w14:paraId="2D7FBFF1" w14:textId="77777777" w:rsidR="00741F81" w:rsidRDefault="00741F81" w:rsidP="00BE1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756BA4" w14:textId="77777777" w:rsidR="00BE1AE6" w:rsidRDefault="00BE1A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E9890D" w14:textId="77777777" w:rsidR="00BE1AE6" w:rsidRDefault="00BE1A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389C2" w14:textId="77777777" w:rsidR="00BE1AE6" w:rsidRDefault="00BE1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9A3C8D" w14:textId="77777777" w:rsidR="00741F81" w:rsidRDefault="00741F81" w:rsidP="00BE1AE6">
      <w:r>
        <w:separator/>
      </w:r>
    </w:p>
  </w:footnote>
  <w:footnote w:type="continuationSeparator" w:id="0">
    <w:p w14:paraId="2211625B" w14:textId="77777777" w:rsidR="00741F81" w:rsidRDefault="00741F81" w:rsidP="00BE1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17F844" w14:textId="6442DC08" w:rsidR="00BE1AE6" w:rsidRDefault="00BE1A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6871A" w14:textId="7400099A" w:rsidR="00BE1AE6" w:rsidRDefault="00BE1A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4E7054" w14:textId="615DBDAF" w:rsidR="00BE1AE6" w:rsidRDefault="00BE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F2B4C"/>
    <w:multiLevelType w:val="hybridMultilevel"/>
    <w:tmpl w:val="A1E8A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AA35BD"/>
    <w:multiLevelType w:val="hybridMultilevel"/>
    <w:tmpl w:val="95E2AE30"/>
    <w:lvl w:ilvl="0" w:tplc="1D7C9EA6">
      <w:start w:val="1"/>
      <w:numFmt w:val="bullet"/>
      <w:lvlText w:val=""/>
      <w:lvlJc w:val="left"/>
      <w:pPr>
        <w:ind w:left="1440" w:hanging="360"/>
      </w:pPr>
      <w:rPr>
        <w:rFonts w:ascii="Symbol" w:hAnsi="Symbol"/>
      </w:rPr>
    </w:lvl>
    <w:lvl w:ilvl="1" w:tplc="C4408056">
      <w:start w:val="1"/>
      <w:numFmt w:val="bullet"/>
      <w:lvlText w:val=""/>
      <w:lvlJc w:val="left"/>
      <w:pPr>
        <w:ind w:left="1440" w:hanging="360"/>
      </w:pPr>
      <w:rPr>
        <w:rFonts w:ascii="Symbol" w:hAnsi="Symbol"/>
      </w:rPr>
    </w:lvl>
    <w:lvl w:ilvl="2" w:tplc="DCB81652">
      <w:start w:val="1"/>
      <w:numFmt w:val="bullet"/>
      <w:lvlText w:val=""/>
      <w:lvlJc w:val="left"/>
      <w:pPr>
        <w:ind w:left="1440" w:hanging="360"/>
      </w:pPr>
      <w:rPr>
        <w:rFonts w:ascii="Symbol" w:hAnsi="Symbol"/>
      </w:rPr>
    </w:lvl>
    <w:lvl w:ilvl="3" w:tplc="A92206AC">
      <w:start w:val="1"/>
      <w:numFmt w:val="bullet"/>
      <w:lvlText w:val=""/>
      <w:lvlJc w:val="left"/>
      <w:pPr>
        <w:ind w:left="1440" w:hanging="360"/>
      </w:pPr>
      <w:rPr>
        <w:rFonts w:ascii="Symbol" w:hAnsi="Symbol"/>
      </w:rPr>
    </w:lvl>
    <w:lvl w:ilvl="4" w:tplc="32C63282">
      <w:start w:val="1"/>
      <w:numFmt w:val="bullet"/>
      <w:lvlText w:val=""/>
      <w:lvlJc w:val="left"/>
      <w:pPr>
        <w:ind w:left="1440" w:hanging="360"/>
      </w:pPr>
      <w:rPr>
        <w:rFonts w:ascii="Symbol" w:hAnsi="Symbol"/>
      </w:rPr>
    </w:lvl>
    <w:lvl w:ilvl="5" w:tplc="FA5412BA">
      <w:start w:val="1"/>
      <w:numFmt w:val="bullet"/>
      <w:lvlText w:val=""/>
      <w:lvlJc w:val="left"/>
      <w:pPr>
        <w:ind w:left="1440" w:hanging="360"/>
      </w:pPr>
      <w:rPr>
        <w:rFonts w:ascii="Symbol" w:hAnsi="Symbol"/>
      </w:rPr>
    </w:lvl>
    <w:lvl w:ilvl="6" w:tplc="C624CCB0">
      <w:start w:val="1"/>
      <w:numFmt w:val="bullet"/>
      <w:lvlText w:val=""/>
      <w:lvlJc w:val="left"/>
      <w:pPr>
        <w:ind w:left="1440" w:hanging="360"/>
      </w:pPr>
      <w:rPr>
        <w:rFonts w:ascii="Symbol" w:hAnsi="Symbol"/>
      </w:rPr>
    </w:lvl>
    <w:lvl w:ilvl="7" w:tplc="1540A28E">
      <w:start w:val="1"/>
      <w:numFmt w:val="bullet"/>
      <w:lvlText w:val=""/>
      <w:lvlJc w:val="left"/>
      <w:pPr>
        <w:ind w:left="1440" w:hanging="360"/>
      </w:pPr>
      <w:rPr>
        <w:rFonts w:ascii="Symbol" w:hAnsi="Symbol"/>
      </w:rPr>
    </w:lvl>
    <w:lvl w:ilvl="8" w:tplc="930E2D38">
      <w:start w:val="1"/>
      <w:numFmt w:val="bullet"/>
      <w:lvlText w:val=""/>
      <w:lvlJc w:val="left"/>
      <w:pPr>
        <w:ind w:left="1440" w:hanging="360"/>
      </w:pPr>
      <w:rPr>
        <w:rFonts w:ascii="Symbol" w:hAnsi="Symbol"/>
      </w:rPr>
    </w:lvl>
  </w:abstractNum>
  <w:abstractNum w:abstractNumId="2" w15:restartNumberingAfterBreak="0">
    <w:nsid w:val="07045CF0"/>
    <w:multiLevelType w:val="hybridMultilevel"/>
    <w:tmpl w:val="6A4EA7D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F34E59"/>
    <w:multiLevelType w:val="hybridMultilevel"/>
    <w:tmpl w:val="130CEF9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09B21AA"/>
    <w:multiLevelType w:val="hybridMultilevel"/>
    <w:tmpl w:val="4E4416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A4778"/>
    <w:multiLevelType w:val="hybridMultilevel"/>
    <w:tmpl w:val="C3983812"/>
    <w:lvl w:ilvl="0" w:tplc="5D3C204C">
      <w:start w:val="1"/>
      <w:numFmt w:val="bullet"/>
      <w:lvlText w:val=""/>
      <w:lvlJc w:val="left"/>
      <w:pPr>
        <w:ind w:left="1440" w:hanging="360"/>
      </w:pPr>
      <w:rPr>
        <w:rFonts w:ascii="Symbol" w:hAnsi="Symbol"/>
      </w:rPr>
    </w:lvl>
    <w:lvl w:ilvl="1" w:tplc="4D7028D6">
      <w:start w:val="1"/>
      <w:numFmt w:val="bullet"/>
      <w:lvlText w:val=""/>
      <w:lvlJc w:val="left"/>
      <w:pPr>
        <w:ind w:left="1440" w:hanging="360"/>
      </w:pPr>
      <w:rPr>
        <w:rFonts w:ascii="Symbol" w:hAnsi="Symbol"/>
      </w:rPr>
    </w:lvl>
    <w:lvl w:ilvl="2" w:tplc="0EB0E786">
      <w:start w:val="1"/>
      <w:numFmt w:val="bullet"/>
      <w:lvlText w:val=""/>
      <w:lvlJc w:val="left"/>
      <w:pPr>
        <w:ind w:left="1440" w:hanging="360"/>
      </w:pPr>
      <w:rPr>
        <w:rFonts w:ascii="Symbol" w:hAnsi="Symbol"/>
      </w:rPr>
    </w:lvl>
    <w:lvl w:ilvl="3" w:tplc="C51C3584">
      <w:start w:val="1"/>
      <w:numFmt w:val="bullet"/>
      <w:lvlText w:val=""/>
      <w:lvlJc w:val="left"/>
      <w:pPr>
        <w:ind w:left="1440" w:hanging="360"/>
      </w:pPr>
      <w:rPr>
        <w:rFonts w:ascii="Symbol" w:hAnsi="Symbol"/>
      </w:rPr>
    </w:lvl>
    <w:lvl w:ilvl="4" w:tplc="5D94553E">
      <w:start w:val="1"/>
      <w:numFmt w:val="bullet"/>
      <w:lvlText w:val=""/>
      <w:lvlJc w:val="left"/>
      <w:pPr>
        <w:ind w:left="1440" w:hanging="360"/>
      </w:pPr>
      <w:rPr>
        <w:rFonts w:ascii="Symbol" w:hAnsi="Symbol"/>
      </w:rPr>
    </w:lvl>
    <w:lvl w:ilvl="5" w:tplc="90DE1F9E">
      <w:start w:val="1"/>
      <w:numFmt w:val="bullet"/>
      <w:lvlText w:val=""/>
      <w:lvlJc w:val="left"/>
      <w:pPr>
        <w:ind w:left="1440" w:hanging="360"/>
      </w:pPr>
      <w:rPr>
        <w:rFonts w:ascii="Symbol" w:hAnsi="Symbol"/>
      </w:rPr>
    </w:lvl>
    <w:lvl w:ilvl="6" w:tplc="5EE28F26">
      <w:start w:val="1"/>
      <w:numFmt w:val="bullet"/>
      <w:lvlText w:val=""/>
      <w:lvlJc w:val="left"/>
      <w:pPr>
        <w:ind w:left="1440" w:hanging="360"/>
      </w:pPr>
      <w:rPr>
        <w:rFonts w:ascii="Symbol" w:hAnsi="Symbol"/>
      </w:rPr>
    </w:lvl>
    <w:lvl w:ilvl="7" w:tplc="2CE4AB4A">
      <w:start w:val="1"/>
      <w:numFmt w:val="bullet"/>
      <w:lvlText w:val=""/>
      <w:lvlJc w:val="left"/>
      <w:pPr>
        <w:ind w:left="1440" w:hanging="360"/>
      </w:pPr>
      <w:rPr>
        <w:rFonts w:ascii="Symbol" w:hAnsi="Symbol"/>
      </w:rPr>
    </w:lvl>
    <w:lvl w:ilvl="8" w:tplc="AF82998A">
      <w:start w:val="1"/>
      <w:numFmt w:val="bullet"/>
      <w:lvlText w:val=""/>
      <w:lvlJc w:val="left"/>
      <w:pPr>
        <w:ind w:left="1440" w:hanging="360"/>
      </w:pPr>
      <w:rPr>
        <w:rFonts w:ascii="Symbol" w:hAnsi="Symbol"/>
      </w:rPr>
    </w:lvl>
  </w:abstractNum>
  <w:abstractNum w:abstractNumId="6" w15:restartNumberingAfterBreak="0">
    <w:nsid w:val="26CB6B61"/>
    <w:multiLevelType w:val="multilevel"/>
    <w:tmpl w:val="5760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B4D15"/>
    <w:multiLevelType w:val="hybridMultilevel"/>
    <w:tmpl w:val="25C2F46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00C67A2"/>
    <w:multiLevelType w:val="hybridMultilevel"/>
    <w:tmpl w:val="10C48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01021A"/>
    <w:multiLevelType w:val="hybridMultilevel"/>
    <w:tmpl w:val="D556BD70"/>
    <w:lvl w:ilvl="0" w:tplc="04090001">
      <w:start w:val="1"/>
      <w:numFmt w:val="bullet"/>
      <w:lvlText w:val=""/>
      <w:lvlJc w:val="left"/>
      <w:pPr>
        <w:ind w:left="720" w:hanging="360"/>
      </w:pPr>
      <w:rPr>
        <w:rFonts w:ascii="Symbol" w:hAnsi="Symbol" w:hint="default"/>
      </w:rPr>
    </w:lvl>
    <w:lvl w:ilvl="1" w:tplc="FDDA436E">
      <w:start w:val="5"/>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0D14CD"/>
    <w:multiLevelType w:val="hybridMultilevel"/>
    <w:tmpl w:val="94702AEC"/>
    <w:lvl w:ilvl="0" w:tplc="33A6DE3E">
      <w:start w:val="5"/>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554D58"/>
    <w:multiLevelType w:val="hybridMultilevel"/>
    <w:tmpl w:val="D6F2C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573578"/>
    <w:multiLevelType w:val="multilevel"/>
    <w:tmpl w:val="0B40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65CA3"/>
    <w:multiLevelType w:val="hybridMultilevel"/>
    <w:tmpl w:val="28D02618"/>
    <w:lvl w:ilvl="0" w:tplc="B1126BFE">
      <w:numFmt w:val="bullet"/>
      <w:lvlText w:val=""/>
      <w:lvlJc w:val="left"/>
      <w:pPr>
        <w:ind w:left="1351" w:hanging="361"/>
      </w:pPr>
      <w:rPr>
        <w:rFonts w:ascii="Wingdings" w:eastAsia="Wingdings" w:hAnsi="Wingdings" w:cs="Wingdings" w:hint="default"/>
        <w:w w:val="100"/>
        <w:sz w:val="22"/>
        <w:szCs w:val="22"/>
        <w:lang w:val="en-US" w:eastAsia="en-US" w:bidi="ar-SA"/>
      </w:rPr>
    </w:lvl>
    <w:lvl w:ilvl="1" w:tplc="675E1770">
      <w:numFmt w:val="bullet"/>
      <w:lvlText w:val=""/>
      <w:lvlJc w:val="left"/>
      <w:pPr>
        <w:ind w:left="1533" w:hanging="360"/>
      </w:pPr>
      <w:rPr>
        <w:rFonts w:ascii="Symbol" w:eastAsia="Symbol" w:hAnsi="Symbol" w:cs="Symbol" w:hint="default"/>
        <w:w w:val="100"/>
        <w:sz w:val="22"/>
        <w:szCs w:val="22"/>
        <w:lang w:val="en-US" w:eastAsia="en-US" w:bidi="ar-SA"/>
      </w:rPr>
    </w:lvl>
    <w:lvl w:ilvl="2" w:tplc="A3F0B9DC">
      <w:numFmt w:val="bullet"/>
      <w:lvlText w:val="•"/>
      <w:lvlJc w:val="left"/>
      <w:pPr>
        <w:ind w:left="2734" w:hanging="360"/>
      </w:pPr>
      <w:rPr>
        <w:rFonts w:hint="default"/>
        <w:lang w:val="en-US" w:eastAsia="en-US" w:bidi="ar-SA"/>
      </w:rPr>
    </w:lvl>
    <w:lvl w:ilvl="3" w:tplc="B0FC559C">
      <w:numFmt w:val="bullet"/>
      <w:lvlText w:val="•"/>
      <w:lvlJc w:val="left"/>
      <w:pPr>
        <w:ind w:left="3935" w:hanging="360"/>
      </w:pPr>
      <w:rPr>
        <w:rFonts w:hint="default"/>
        <w:lang w:val="en-US" w:eastAsia="en-US" w:bidi="ar-SA"/>
      </w:rPr>
    </w:lvl>
    <w:lvl w:ilvl="4" w:tplc="C2B66B0A">
      <w:numFmt w:val="bullet"/>
      <w:lvlText w:val="•"/>
      <w:lvlJc w:val="left"/>
      <w:pPr>
        <w:ind w:left="5136" w:hanging="360"/>
      </w:pPr>
      <w:rPr>
        <w:rFonts w:hint="default"/>
        <w:lang w:val="en-US" w:eastAsia="en-US" w:bidi="ar-SA"/>
      </w:rPr>
    </w:lvl>
    <w:lvl w:ilvl="5" w:tplc="BA2806EC">
      <w:numFmt w:val="bullet"/>
      <w:lvlText w:val="•"/>
      <w:lvlJc w:val="left"/>
      <w:pPr>
        <w:ind w:left="6337" w:hanging="360"/>
      </w:pPr>
      <w:rPr>
        <w:rFonts w:hint="default"/>
        <w:lang w:val="en-US" w:eastAsia="en-US" w:bidi="ar-SA"/>
      </w:rPr>
    </w:lvl>
    <w:lvl w:ilvl="6" w:tplc="F39EBC72">
      <w:numFmt w:val="bullet"/>
      <w:lvlText w:val="•"/>
      <w:lvlJc w:val="left"/>
      <w:pPr>
        <w:ind w:left="7538" w:hanging="360"/>
      </w:pPr>
      <w:rPr>
        <w:rFonts w:hint="default"/>
        <w:lang w:val="en-US" w:eastAsia="en-US" w:bidi="ar-SA"/>
      </w:rPr>
    </w:lvl>
    <w:lvl w:ilvl="7" w:tplc="E71A96B0">
      <w:numFmt w:val="bullet"/>
      <w:lvlText w:val="•"/>
      <w:lvlJc w:val="left"/>
      <w:pPr>
        <w:ind w:left="8739" w:hanging="360"/>
      </w:pPr>
      <w:rPr>
        <w:rFonts w:hint="default"/>
        <w:lang w:val="en-US" w:eastAsia="en-US" w:bidi="ar-SA"/>
      </w:rPr>
    </w:lvl>
    <w:lvl w:ilvl="8" w:tplc="6CB85BA0">
      <w:numFmt w:val="bullet"/>
      <w:lvlText w:val="•"/>
      <w:lvlJc w:val="left"/>
      <w:pPr>
        <w:ind w:left="9940" w:hanging="360"/>
      </w:pPr>
      <w:rPr>
        <w:rFonts w:hint="default"/>
        <w:lang w:val="en-US" w:eastAsia="en-US" w:bidi="ar-SA"/>
      </w:rPr>
    </w:lvl>
  </w:abstractNum>
  <w:abstractNum w:abstractNumId="14" w15:restartNumberingAfterBreak="0">
    <w:nsid w:val="7EAB37F6"/>
    <w:multiLevelType w:val="hybridMultilevel"/>
    <w:tmpl w:val="A4CEFDB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93869959">
    <w:abstractNumId w:val="9"/>
  </w:num>
  <w:num w:numId="2" w16cid:durableId="264659140">
    <w:abstractNumId w:val="10"/>
  </w:num>
  <w:num w:numId="3" w16cid:durableId="1873763102">
    <w:abstractNumId w:val="11"/>
  </w:num>
  <w:num w:numId="4" w16cid:durableId="1710299601">
    <w:abstractNumId w:val="7"/>
  </w:num>
  <w:num w:numId="5" w16cid:durableId="635331857">
    <w:abstractNumId w:val="0"/>
  </w:num>
  <w:num w:numId="6" w16cid:durableId="37363206">
    <w:abstractNumId w:val="3"/>
  </w:num>
  <w:num w:numId="7" w16cid:durableId="1421414735">
    <w:abstractNumId w:val="8"/>
  </w:num>
  <w:num w:numId="8" w16cid:durableId="776680135">
    <w:abstractNumId w:val="2"/>
  </w:num>
  <w:num w:numId="9" w16cid:durableId="1602103562">
    <w:abstractNumId w:val="4"/>
  </w:num>
  <w:num w:numId="10" w16cid:durableId="297537221">
    <w:abstractNumId w:val="14"/>
  </w:num>
  <w:num w:numId="11" w16cid:durableId="1849326012">
    <w:abstractNumId w:val="5"/>
  </w:num>
  <w:num w:numId="12" w16cid:durableId="278725399">
    <w:abstractNumId w:val="1"/>
  </w:num>
  <w:num w:numId="13" w16cid:durableId="140119271">
    <w:abstractNumId w:val="13"/>
  </w:num>
  <w:num w:numId="14" w16cid:durableId="1488278588">
    <w:abstractNumId w:val="12"/>
  </w:num>
  <w:num w:numId="15" w16cid:durableId="29506530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EDF"/>
    <w:rsid w:val="00006399"/>
    <w:rsid w:val="000361E5"/>
    <w:rsid w:val="00045A08"/>
    <w:rsid w:val="00051E0D"/>
    <w:rsid w:val="000853E3"/>
    <w:rsid w:val="000C6ACB"/>
    <w:rsid w:val="001028A5"/>
    <w:rsid w:val="00134949"/>
    <w:rsid w:val="001375D7"/>
    <w:rsid w:val="0015151E"/>
    <w:rsid w:val="00156196"/>
    <w:rsid w:val="00164EB7"/>
    <w:rsid w:val="00164F32"/>
    <w:rsid w:val="00172E42"/>
    <w:rsid w:val="001A55E7"/>
    <w:rsid w:val="001B5DB2"/>
    <w:rsid w:val="001B650D"/>
    <w:rsid w:val="001B6740"/>
    <w:rsid w:val="001D18ED"/>
    <w:rsid w:val="001F3354"/>
    <w:rsid w:val="00215D45"/>
    <w:rsid w:val="002207AA"/>
    <w:rsid w:val="002310D6"/>
    <w:rsid w:val="00232589"/>
    <w:rsid w:val="00284313"/>
    <w:rsid w:val="002C109F"/>
    <w:rsid w:val="002C5F67"/>
    <w:rsid w:val="002C70CE"/>
    <w:rsid w:val="00306EDF"/>
    <w:rsid w:val="00335E62"/>
    <w:rsid w:val="00365FE6"/>
    <w:rsid w:val="003719C3"/>
    <w:rsid w:val="00381604"/>
    <w:rsid w:val="003D6FFA"/>
    <w:rsid w:val="00421192"/>
    <w:rsid w:val="004D48BC"/>
    <w:rsid w:val="005018D3"/>
    <w:rsid w:val="00515F3C"/>
    <w:rsid w:val="0051637C"/>
    <w:rsid w:val="00520443"/>
    <w:rsid w:val="00546FD3"/>
    <w:rsid w:val="00557E3A"/>
    <w:rsid w:val="00585ACA"/>
    <w:rsid w:val="00587301"/>
    <w:rsid w:val="0058780B"/>
    <w:rsid w:val="005E6041"/>
    <w:rsid w:val="006260AE"/>
    <w:rsid w:val="00692FAE"/>
    <w:rsid w:val="006A034D"/>
    <w:rsid w:val="00716E8E"/>
    <w:rsid w:val="00741F81"/>
    <w:rsid w:val="0075467E"/>
    <w:rsid w:val="007705A9"/>
    <w:rsid w:val="00772514"/>
    <w:rsid w:val="00776810"/>
    <w:rsid w:val="00787B55"/>
    <w:rsid w:val="007952D4"/>
    <w:rsid w:val="007D14EC"/>
    <w:rsid w:val="00833040"/>
    <w:rsid w:val="00834FA9"/>
    <w:rsid w:val="00881079"/>
    <w:rsid w:val="008E11BF"/>
    <w:rsid w:val="00942955"/>
    <w:rsid w:val="009836B1"/>
    <w:rsid w:val="009979A6"/>
    <w:rsid w:val="009F39BF"/>
    <w:rsid w:val="00A14374"/>
    <w:rsid w:val="00A53D42"/>
    <w:rsid w:val="00A72131"/>
    <w:rsid w:val="00A939F5"/>
    <w:rsid w:val="00AA3BA8"/>
    <w:rsid w:val="00AF472E"/>
    <w:rsid w:val="00B24A49"/>
    <w:rsid w:val="00B62814"/>
    <w:rsid w:val="00B90702"/>
    <w:rsid w:val="00BB6B7B"/>
    <w:rsid w:val="00BC6613"/>
    <w:rsid w:val="00BE1AE6"/>
    <w:rsid w:val="00BE6E14"/>
    <w:rsid w:val="00BF1E00"/>
    <w:rsid w:val="00C15D04"/>
    <w:rsid w:val="00C30205"/>
    <w:rsid w:val="00C34A8E"/>
    <w:rsid w:val="00C80BF1"/>
    <w:rsid w:val="00C82319"/>
    <w:rsid w:val="00CB35A4"/>
    <w:rsid w:val="00D00BF9"/>
    <w:rsid w:val="00D4110D"/>
    <w:rsid w:val="00D60D76"/>
    <w:rsid w:val="00D83026"/>
    <w:rsid w:val="00DF5449"/>
    <w:rsid w:val="00E30319"/>
    <w:rsid w:val="00E77860"/>
    <w:rsid w:val="00EB0326"/>
    <w:rsid w:val="00ED0C0A"/>
    <w:rsid w:val="00EE758B"/>
    <w:rsid w:val="00F12383"/>
    <w:rsid w:val="00F365F8"/>
    <w:rsid w:val="00F56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DA61E"/>
  <w15:chartTrackingRefBased/>
  <w15:docId w15:val="{610C575D-C792-44D9-8DC0-ADF5A2C6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E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E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E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E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EDF"/>
    <w:rPr>
      <w:rFonts w:eastAsiaTheme="majorEastAsia" w:cstheme="majorBidi"/>
      <w:color w:val="272727" w:themeColor="text1" w:themeTint="D8"/>
    </w:rPr>
  </w:style>
  <w:style w:type="paragraph" w:styleId="Title">
    <w:name w:val="Title"/>
    <w:basedOn w:val="Normal"/>
    <w:next w:val="Normal"/>
    <w:link w:val="TitleChar"/>
    <w:uiPriority w:val="10"/>
    <w:qFormat/>
    <w:rsid w:val="00306E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E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E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6EDF"/>
    <w:rPr>
      <w:i/>
      <w:iCs/>
      <w:color w:val="404040" w:themeColor="text1" w:themeTint="BF"/>
    </w:rPr>
  </w:style>
  <w:style w:type="paragraph" w:styleId="ListParagraph">
    <w:name w:val="List Paragraph"/>
    <w:basedOn w:val="Normal"/>
    <w:uiPriority w:val="34"/>
    <w:qFormat/>
    <w:rsid w:val="00306EDF"/>
    <w:pPr>
      <w:ind w:left="720"/>
      <w:contextualSpacing/>
    </w:pPr>
  </w:style>
  <w:style w:type="character" w:styleId="IntenseEmphasis">
    <w:name w:val="Intense Emphasis"/>
    <w:basedOn w:val="DefaultParagraphFont"/>
    <w:uiPriority w:val="21"/>
    <w:qFormat/>
    <w:rsid w:val="00306EDF"/>
    <w:rPr>
      <w:i/>
      <w:iCs/>
      <w:color w:val="0F4761" w:themeColor="accent1" w:themeShade="BF"/>
    </w:rPr>
  </w:style>
  <w:style w:type="paragraph" w:styleId="IntenseQuote">
    <w:name w:val="Intense Quote"/>
    <w:basedOn w:val="Normal"/>
    <w:next w:val="Normal"/>
    <w:link w:val="IntenseQuoteChar"/>
    <w:uiPriority w:val="30"/>
    <w:qFormat/>
    <w:rsid w:val="00306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EDF"/>
    <w:rPr>
      <w:i/>
      <w:iCs/>
      <w:color w:val="0F4761" w:themeColor="accent1" w:themeShade="BF"/>
    </w:rPr>
  </w:style>
  <w:style w:type="character" w:styleId="IntenseReference">
    <w:name w:val="Intense Reference"/>
    <w:basedOn w:val="DefaultParagraphFont"/>
    <w:uiPriority w:val="32"/>
    <w:qFormat/>
    <w:rsid w:val="00306EDF"/>
    <w:rPr>
      <w:b/>
      <w:bCs/>
      <w:smallCaps/>
      <w:color w:val="0F4761" w:themeColor="accent1" w:themeShade="BF"/>
      <w:spacing w:val="5"/>
    </w:rPr>
  </w:style>
  <w:style w:type="character" w:styleId="Hyperlink">
    <w:name w:val="Hyperlink"/>
    <w:basedOn w:val="DefaultParagraphFont"/>
    <w:uiPriority w:val="99"/>
    <w:unhideWhenUsed/>
    <w:rsid w:val="00421192"/>
    <w:rPr>
      <w:color w:val="467886" w:themeColor="hyperlink"/>
      <w:u w:val="single"/>
    </w:rPr>
  </w:style>
  <w:style w:type="character" w:styleId="UnresolvedMention">
    <w:name w:val="Unresolved Mention"/>
    <w:basedOn w:val="DefaultParagraphFont"/>
    <w:uiPriority w:val="99"/>
    <w:semiHidden/>
    <w:unhideWhenUsed/>
    <w:rsid w:val="00421192"/>
    <w:rPr>
      <w:color w:val="605E5C"/>
      <w:shd w:val="clear" w:color="auto" w:fill="E1DFDD"/>
    </w:rPr>
  </w:style>
  <w:style w:type="table" w:styleId="TableGrid">
    <w:name w:val="Table Grid"/>
    <w:basedOn w:val="TableNormal"/>
    <w:uiPriority w:val="59"/>
    <w:rsid w:val="00421192"/>
    <w:rPr>
      <w:kern w:val="0"/>
      <w:sz w:val="22"/>
      <w:szCs w:val="22"/>
      <w:lang w:val="sv-S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B6B7B"/>
    <w:rPr>
      <w:sz w:val="16"/>
      <w:szCs w:val="16"/>
    </w:rPr>
  </w:style>
  <w:style w:type="paragraph" w:styleId="CommentText">
    <w:name w:val="annotation text"/>
    <w:basedOn w:val="Normal"/>
    <w:link w:val="CommentTextChar"/>
    <w:uiPriority w:val="99"/>
    <w:unhideWhenUsed/>
    <w:rsid w:val="00BB6B7B"/>
    <w:rPr>
      <w:sz w:val="20"/>
      <w:szCs w:val="20"/>
    </w:rPr>
  </w:style>
  <w:style w:type="character" w:customStyle="1" w:styleId="CommentTextChar">
    <w:name w:val="Comment Text Char"/>
    <w:basedOn w:val="DefaultParagraphFont"/>
    <w:link w:val="CommentText"/>
    <w:uiPriority w:val="99"/>
    <w:rsid w:val="00BB6B7B"/>
    <w:rPr>
      <w:sz w:val="20"/>
      <w:szCs w:val="20"/>
    </w:rPr>
  </w:style>
  <w:style w:type="paragraph" w:styleId="CommentSubject">
    <w:name w:val="annotation subject"/>
    <w:basedOn w:val="CommentText"/>
    <w:next w:val="CommentText"/>
    <w:link w:val="CommentSubjectChar"/>
    <w:uiPriority w:val="99"/>
    <w:semiHidden/>
    <w:unhideWhenUsed/>
    <w:rsid w:val="00BB6B7B"/>
    <w:rPr>
      <w:b/>
      <w:bCs/>
    </w:rPr>
  </w:style>
  <w:style w:type="character" w:customStyle="1" w:styleId="CommentSubjectChar">
    <w:name w:val="Comment Subject Char"/>
    <w:basedOn w:val="CommentTextChar"/>
    <w:link w:val="CommentSubject"/>
    <w:uiPriority w:val="99"/>
    <w:semiHidden/>
    <w:rsid w:val="00BB6B7B"/>
    <w:rPr>
      <w:b/>
      <w:bCs/>
      <w:sz w:val="20"/>
      <w:szCs w:val="20"/>
    </w:rPr>
  </w:style>
  <w:style w:type="paragraph" w:styleId="Header">
    <w:name w:val="header"/>
    <w:basedOn w:val="Normal"/>
    <w:link w:val="HeaderChar"/>
    <w:uiPriority w:val="99"/>
    <w:unhideWhenUsed/>
    <w:rsid w:val="00BE1AE6"/>
    <w:pPr>
      <w:tabs>
        <w:tab w:val="center" w:pos="4680"/>
        <w:tab w:val="right" w:pos="9360"/>
      </w:tabs>
    </w:pPr>
  </w:style>
  <w:style w:type="character" w:customStyle="1" w:styleId="HeaderChar">
    <w:name w:val="Header Char"/>
    <w:basedOn w:val="DefaultParagraphFont"/>
    <w:link w:val="Header"/>
    <w:uiPriority w:val="99"/>
    <w:rsid w:val="00BE1AE6"/>
  </w:style>
  <w:style w:type="paragraph" w:styleId="Footer">
    <w:name w:val="footer"/>
    <w:basedOn w:val="Normal"/>
    <w:link w:val="FooterChar"/>
    <w:uiPriority w:val="99"/>
    <w:unhideWhenUsed/>
    <w:rsid w:val="00BE1AE6"/>
    <w:pPr>
      <w:tabs>
        <w:tab w:val="center" w:pos="4680"/>
        <w:tab w:val="right" w:pos="9360"/>
      </w:tabs>
    </w:pPr>
  </w:style>
  <w:style w:type="character" w:customStyle="1" w:styleId="FooterChar">
    <w:name w:val="Footer Char"/>
    <w:basedOn w:val="DefaultParagraphFont"/>
    <w:link w:val="Footer"/>
    <w:uiPriority w:val="99"/>
    <w:rsid w:val="00BE1AE6"/>
  </w:style>
  <w:style w:type="paragraph" w:styleId="NormalWeb">
    <w:name w:val="Normal (Web)"/>
    <w:basedOn w:val="Normal"/>
    <w:uiPriority w:val="99"/>
    <w:semiHidden/>
    <w:unhideWhenUsed/>
    <w:rsid w:val="00F561D0"/>
    <w:pPr>
      <w:spacing w:before="100" w:beforeAutospacing="1" w:after="100" w:afterAutospacing="1"/>
    </w:pPr>
    <w:rPr>
      <w:rFonts w:ascii="Times New Roman" w:eastAsia="Times New Roman" w:hAnsi="Times New Roman" w:cs="Times New Roman"/>
      <w:kern w:val="0"/>
      <w:lang w:val="en-CA"/>
      <w14:ligatures w14:val="none"/>
    </w:rPr>
  </w:style>
  <w:style w:type="character" w:styleId="Strong">
    <w:name w:val="Strong"/>
    <w:basedOn w:val="DefaultParagraphFont"/>
    <w:uiPriority w:val="22"/>
    <w:qFormat/>
    <w:rsid w:val="00F561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1372</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 FRIEDMAN</dc:creator>
  <cp:keywords/>
  <dc:description/>
  <cp:lastModifiedBy>Office</cp:lastModifiedBy>
  <cp:revision>2</cp:revision>
  <dcterms:created xsi:type="dcterms:W3CDTF">2026-07-02T18:28:00Z</dcterms:created>
  <dcterms:modified xsi:type="dcterms:W3CDTF">2026-07-02T18:28:00Z</dcterms:modified>
</cp:coreProperties>
</file>