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NIKHIL KUDAVE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i/>
          <w:iCs/>
          <w:color w:val="2E75B6"/>
          <w:sz w:val="22"/>
          <w:szCs w:val="22"/>
        </w:rPr>
        <w:t>Senior GenAI &amp; Backend Engineer  |  LLMs · RAG · Agentic AI · AWS · Data Pipelines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595959"/>
          <w:sz w:val="18"/>
          <w:szCs w:val="18"/>
        </w:rPr>
        <w:t xml:space="preserve">Pune, India  |  +91 83 7894 5933  |  nikhilkudave@gmail.com  |  </w:t>
      </w:r>
      <w:r>
        <w:rPr>
          <w:rFonts w:eastAsia="Arial" w:cs="Arial"/>
          <w:color w:val="2E75B6"/>
          <w:sz w:val="18"/>
          <w:szCs w:val="18"/>
        </w:rPr>
        <w:t>github.com/nikhilkudavemnh</w:t>
      </w:r>
      <w:r>
        <w:rPr>
          <w:rFonts w:eastAsia="Arial" w:cs="Arial"/>
          <w:color w:val="595959"/>
          <w:sz w:val="18"/>
          <w:szCs w:val="18"/>
        </w:rPr>
        <w:t xml:space="preserve">  |  </w:t>
      </w:r>
      <w:r>
        <w:rPr>
          <w:rFonts w:eastAsia="Arial" w:cs="Arial"/>
          <w:color w:val="2E75B6"/>
          <w:sz w:val="18"/>
          <w:szCs w:val="18"/>
        </w:rPr>
        <w:t>linkedin.com/in/nikhil-kudave-62aa7b11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PROFESSIONAL SUMMARY</w:t>
      </w:r>
    </w:p>
    <w:p>
      <w:pPr>
        <w:pStyle w:val="Normal"/>
        <w:spacing w:before="80" w:after="40"/>
        <w:rPr/>
      </w:pPr>
      <w:r>
        <w:rPr>
          <w:rFonts w:eastAsia="Arial" w:cs="Arial"/>
          <w:color w:val="595959"/>
          <w:sz w:val="20"/>
          <w:szCs w:val="20"/>
        </w:rPr>
        <w:t xml:space="preserve">Senior Software Engineer with </w:t>
      </w:r>
      <w:r>
        <w:rPr>
          <w:rFonts w:eastAsia="Arial" w:cs="Arial"/>
          <w:color w:val="595959"/>
          <w:sz w:val="20"/>
          <w:szCs w:val="20"/>
        </w:rPr>
        <w:t>6</w:t>
      </w:r>
      <w:r>
        <w:rPr>
          <w:rFonts w:eastAsia="Arial" w:cs="Arial"/>
          <w:color w:val="595959"/>
          <w:sz w:val="20"/>
          <w:szCs w:val="20"/>
        </w:rPr>
        <w:t>+ years of experience delivering production-grade GenAI systems, scalable backend platforms, and high-throughput data pipelines on AWS. Deep hands-on expertise in LLM integration, RAG pipeline architecture, agentic AI workflows, and LLMOps. Proven ability to lead engineering teams, ship end-to-end AI-powered solutions, and translate complex AI capabilities into real business outcomes.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GENAI &amp; AI/ML SKILLS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LLM Frameworks:  </w:t>
      </w:r>
      <w:r>
        <w:rPr>
          <w:rFonts w:eastAsia="Arial" w:cs="Arial"/>
          <w:color w:val="595959"/>
          <w:sz w:val="20"/>
          <w:szCs w:val="20"/>
        </w:rPr>
        <w:t>LangChain, LlamaIndex, Semantic Kernel, Hugging Face Transformers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Agentic AI:  </w:t>
      </w:r>
      <w:r>
        <w:rPr>
          <w:rFonts w:eastAsia="Arial" w:cs="Arial"/>
          <w:color w:val="595959"/>
          <w:sz w:val="20"/>
          <w:szCs w:val="20"/>
        </w:rPr>
        <w:t>LangGraph, CrewAI, AutoGen, multi-agent orchestration, tool-use / function-calling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RAG &amp; Retrieval:  </w:t>
      </w:r>
      <w:r>
        <w:rPr>
          <w:rFonts w:eastAsia="Arial" w:cs="Arial"/>
          <w:color w:val="595959"/>
          <w:sz w:val="20"/>
          <w:szCs w:val="20"/>
        </w:rPr>
        <w:t>Advanced RAG pipelines, semantic search, embeddings, chunking strategies, contextual retrieval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Vector Databases:  </w:t>
      </w:r>
      <w:r>
        <w:rPr>
          <w:rFonts w:eastAsia="Arial" w:cs="Arial"/>
          <w:color w:val="595959"/>
          <w:sz w:val="20"/>
          <w:szCs w:val="20"/>
        </w:rPr>
        <w:t>pgvector, OpenSearch (vector search), FAISS, Pinecone, ChromaDB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Prompt Engineering:  </w:t>
      </w:r>
      <w:r>
        <w:rPr>
          <w:rFonts w:eastAsia="Arial" w:cs="Arial"/>
          <w:color w:val="595959"/>
          <w:sz w:val="20"/>
          <w:szCs w:val="20"/>
        </w:rPr>
        <w:t>Chain-of-thought, ReAct, few-shot/zero-shot, structured prompting, guardrails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LLM Evaluation:  </w:t>
      </w:r>
      <w:r>
        <w:rPr>
          <w:rFonts w:eastAsia="Arial" w:cs="Arial"/>
          <w:color w:val="595959"/>
          <w:sz w:val="20"/>
          <w:szCs w:val="20"/>
        </w:rPr>
        <w:t>RAGAS, DeepEval, LangSmith, hallucination detection, output parsing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Model Serving:  </w:t>
      </w:r>
      <w:r>
        <w:rPr>
          <w:rFonts w:eastAsia="Arial" w:cs="Arial"/>
          <w:color w:val="595959"/>
          <w:sz w:val="20"/>
          <w:szCs w:val="20"/>
        </w:rPr>
        <w:t>FastAPI, vLLM, AWS Bedrock, SageMaker inference endpoints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MLOps / LLMOps:  </w:t>
      </w:r>
      <w:r>
        <w:rPr>
          <w:rFonts w:eastAsia="Arial" w:cs="Arial"/>
          <w:color w:val="595959"/>
          <w:sz w:val="20"/>
          <w:szCs w:val="20"/>
        </w:rPr>
        <w:t>CI/CD for ML pipelines, model monitoring, Docker, ECS, SageMaker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CORE TECHNICAL SKILLS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Languages:  </w:t>
      </w:r>
      <w:r>
        <w:rPr>
          <w:rFonts w:eastAsia="Arial" w:cs="Arial"/>
          <w:color w:val="595959"/>
          <w:sz w:val="20"/>
          <w:szCs w:val="20"/>
        </w:rPr>
        <w:t>Python, SQL, JavaScript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Backend:  </w:t>
      </w:r>
      <w:r>
        <w:rPr>
          <w:rFonts w:eastAsia="Arial" w:cs="Arial"/>
          <w:color w:val="595959"/>
          <w:sz w:val="20"/>
          <w:szCs w:val="20"/>
        </w:rPr>
        <w:t>FastAPI, Flask, Django, RESTful APIs, Microservices, Event-Driven Architecture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Data Engineering:  </w:t>
      </w:r>
      <w:r>
        <w:rPr>
          <w:rFonts w:eastAsia="Arial" w:cs="Arial"/>
          <w:color w:val="595959"/>
          <w:sz w:val="20"/>
          <w:szCs w:val="20"/>
        </w:rPr>
        <w:t>PySpark, Pandas, Polars, Apache Airflow, ETL pipelines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AWS:  </w:t>
      </w:r>
      <w:r>
        <w:rPr>
          <w:rFonts w:eastAsia="Arial" w:cs="Arial"/>
          <w:color w:val="595959"/>
          <w:sz w:val="20"/>
          <w:szCs w:val="20"/>
        </w:rPr>
        <w:t>Lambda, Step Functions, EventBridge, Glue, S3, SageMaker, ECS, Bedrock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Databases:  </w:t>
      </w:r>
      <w:r>
        <w:rPr>
          <w:rFonts w:eastAsia="Arial" w:cs="Arial"/>
          <w:color w:val="595959"/>
          <w:sz w:val="20"/>
          <w:szCs w:val="20"/>
        </w:rPr>
        <w:t>PostgreSQL, OpenSearch, pgvector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 xml:space="preserve">DevOps &amp; Tools:  </w:t>
      </w:r>
      <w:r>
        <w:rPr>
          <w:rFonts w:eastAsia="Arial" w:cs="Arial"/>
          <w:color w:val="595959"/>
          <w:sz w:val="20"/>
          <w:szCs w:val="20"/>
        </w:rPr>
        <w:t>Docker, Git, CI/CD, GitHub Actions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WORK EXPERIENCE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Senior Software Engineer – GenAI &amp; Backend</w:t>
      </w:r>
      <w:r>
        <w:rPr>
          <w:rFonts w:eastAsia="Arial" w:cs="Arial"/>
          <w:color w:val="595959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2E75B6"/>
          <w:sz w:val="22"/>
          <w:szCs w:val="22"/>
        </w:rPr>
        <w:t>MynextHire Pvt Ltd</w:t>
      </w:r>
      <w:r>
        <w:rPr>
          <w:rFonts w:eastAsia="Arial" w:cs="Arial"/>
          <w:i/>
          <w:iCs/>
          <w:color w:val="595959"/>
          <w:sz w:val="20"/>
          <w:szCs w:val="20"/>
        </w:rPr>
        <w:t xml:space="preserve">  |  Present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and deployed production RAG pipelines integrating LLMs with OpenSearch vector store, enabling semantic search over large enterprise datasets with sub-second retrieval.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agentic AI workflows using LangChain and LangGraph for automated multi-step business processes, reducing manual effort by 60%.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Integrated LLM APIs (OpenAI, AWS Bedrock) into FastAPI-based microservices, serving AI-powered features with ~0.5s response times at scale.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Implemented prompt engineering strategies including chain-of-thought and ReAct patterns; used RAGAS for evaluation and LangSmith for observability.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Led a team of 3 engineers to architect high-throughput ETL pipelines processing 200K+ records/min using Python and AWS for real-time analytics.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distributed data pipelines using PySpark and AWS Glue to process 200GB+ datasets; micro-batch processing (15-min intervals) for near real-time freshness.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Implemented serverless workflows via AWS Lambda, Step Functions, and EventBridge for reliable, event-driven processing.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Python Developer</w:t>
      </w:r>
      <w:r>
        <w:rPr>
          <w:rFonts w:eastAsia="Arial" w:cs="Arial"/>
          <w:color w:val="595959"/>
          <w:sz w:val="22"/>
          <w:szCs w:val="22"/>
        </w:rPr>
        <w:t xml:space="preserve">  |  </w:t>
      </w:r>
      <w:r>
        <w:rPr>
          <w:rFonts w:eastAsia="Arial" w:cs="Arial"/>
          <w:b/>
          <w:bCs/>
          <w:color w:val="2E75B6"/>
          <w:sz w:val="22"/>
          <w:szCs w:val="22"/>
        </w:rPr>
        <w:t>Globemind Technology</w:t>
      </w:r>
      <w:r>
        <w:rPr>
          <w:rFonts w:eastAsia="Arial" w:cs="Arial"/>
          <w:i/>
          <w:iCs/>
          <w:color w:val="595959"/>
          <w:sz w:val="20"/>
          <w:szCs w:val="20"/>
        </w:rPr>
        <w:t xml:space="preserve">  |  Previous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and developed RESTful APIs for web backend systems using Python and Django, serving core business workflows.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Optimized database queries and data models, improving API response times and overall application reliability.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Delivered backend features end-to-end — from requirements gathering to production deployment.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KEY PROJECTS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GenAI RAG Platform for Enterprise Search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end-to-end RAG system using LangChain + OpenSearch vector store + AWS Bedrock, enabling semantic Q&amp;A over 200GB+ enterprise knowledge base.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Implemented semantic search with dense embeddings, optimised chunking strategies, and contextual retrieval for high-accuracy results.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Deployed via FastAPI on AWS ECS with full LLMOps pipeline — evaluation with RAGAS, monitoring via LangSmith, CI/CD through GitHub Actions.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Agentic AI Workflow Automation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multi-agent orchestration system using LangGraph and CrewAI for automated data extraction, analysis, and report generation workflows.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Integrated tool-use / function-calling patterns with LLM APIs to connect agents to internal databases, APIs, and AWS services.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Reduced end-to-end processing time for manual workflows from hours to minutes.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Automated MLOps / LLMOps Platform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a plug-and-play ML &amp; LLM model deployment system on AWS, reducing deployment effort from days to hours.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Automated model lifecycle management using ECS and SageMaker integrated with CI/CD pipelines for zero-downtime deployments.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Designed hybrid serverless + container inference architecture using AWS Lambda and ECS for cost-efficient and scalable model serving.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High-Performance Analytics Platform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Built end-to-end analytics platform achieving ~0.5s dashboard response time using FastAPI, Polars, and PostgreSQL.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95959"/>
          <w:sz w:val="20"/>
          <w:szCs w:val="20"/>
        </w:rPr>
        <w:t>Implemented incremental micro-batch processing (15-min intervals) using AWS-based ETL pipelines for near real-time data freshness.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80"/>
        <w:rPr/>
      </w:pPr>
      <w:r>
        <w:rPr>
          <w:rFonts w:eastAsia="Arial" w:cs="Arial"/>
          <w:b/>
          <w:bCs/>
          <w:color w:val="1F4E79"/>
          <w:sz w:val="22"/>
          <w:szCs w:val="22"/>
        </w:rPr>
        <w:t>EDUCATION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F4E79"/>
          <w:sz w:val="20"/>
          <w:szCs w:val="20"/>
        </w:rPr>
        <w:t>B.Tech – Mechanical Engineering</w:t>
      </w:r>
      <w:r>
        <w:rPr>
          <w:rFonts w:eastAsia="Arial" w:cs="Arial"/>
          <w:color w:val="595959"/>
          <w:sz w:val="20"/>
          <w:szCs w:val="20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Arial" w:cs="Arial"/>
          <w:color w:val="595959"/>
          <w:sz w:val="20"/>
          <w:szCs w:val="20"/>
        </w:rPr>
        <w:t xml:space="preserve">  |  Walchand College of Engineering, Sangli, India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 3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"/>
      <w:lvlJc w:val="left"/>
      <w:pPr>
        <w:tabs>
          <w:tab w:val="num" w:pos="0"/>
        </w:tabs>
        <w:ind w:left="480" w:hanging="300"/>
      </w:pPr>
      <w:rPr>
        <w:rFonts w:ascii="Wingdings 3" w:hAnsi="Wingdings 3" w:cs="Wingdings 3" w:hint="default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77b5"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ing1" w:customStyle="1">
    <w:name w:val="Heading 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32"/>
      <w:szCs w:val="32"/>
      <w:lang w:val="en-US" w:eastAsia="en-US" w:bidi="ar-SA"/>
    </w:rPr>
  </w:style>
  <w:style w:type="paragraph" w:styleId="Heading2" w:customStyle="1">
    <w:name w:val="Heading 2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6"/>
      <w:szCs w:val="26"/>
      <w:lang w:val="en-US" w:eastAsia="en-US" w:bidi="ar-SA"/>
    </w:rPr>
  </w:style>
  <w:style w:type="paragraph" w:styleId="Heading3" w:customStyle="1">
    <w:name w:val="Heading 3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 w:customStyle="1">
    <w:name w:val="Heading 4"/>
    <w:qFormat/>
    <w:pPr>
      <w:widowControl/>
      <w:bidi w:val="0"/>
      <w:spacing w:before="0" w:after="0"/>
      <w:jc w:val="left"/>
    </w:pPr>
    <w:rPr>
      <w:rFonts w:ascii="Arial" w:hAnsi="Arial" w:eastAsia="Arial" w:cs="Arial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 w:customStyle="1">
    <w:name w:val="Heading 5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E74B5"/>
      <w:kern w:val="0"/>
      <w:sz w:val="20"/>
      <w:szCs w:val="20"/>
      <w:lang w:val="en-US" w:eastAsia="en-US" w:bidi="ar-SA"/>
    </w:rPr>
  </w:style>
  <w:style w:type="paragraph" w:styleId="Heading6" w:customStyle="1">
    <w:name w:val="Heading 6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LibreOffice/7.4.2.3$Linux_X86_64 LibreOffice_project/40$Build-3</Application>
  <AppVersion>15.0000</AppVersion>
  <Pages>2</Pages>
  <Words>645</Words>
  <Characters>4284</Characters>
  <CharactersWithSpaces>4894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2026-05-09T10:31:42Z</dcterms:created>
  <dc:creator>Un-named</dc:creator>
  <dc:description/>
  <dc:language>en-IN</dc:language>
  <cp:lastModifiedBy/>
  <dcterms:modified xsi:type="dcterms:W3CDTF">2026-07-14T18:02:19Z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