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413F56" w:rsidRPr="00624514" w:rsidP="00413F56" w14:paraId="0518DAC3" w14:textId="77777777">
      <w:pPr>
        <w:spacing w:after="0"/>
        <w:rPr>
          <w:rFonts w:asciiTheme="majorHAnsi" w:hAnsiTheme="majorHAnsi" w:cstheme="majorHAnsi"/>
          <w:b/>
          <w:bCs/>
          <w:sz w:val="24"/>
          <w:szCs w:val="24"/>
        </w:rPr>
      </w:pPr>
    </w:p>
    <w:p w:rsidR="004D30D6" w:rsidRPr="00624514" w:rsidP="00413F56" w14:paraId="2DFD9577" w14:textId="1752486F">
      <w:pPr>
        <w:spacing w:after="0"/>
        <w:rPr>
          <w:rFonts w:asciiTheme="majorHAnsi" w:hAnsiTheme="majorHAnsi" w:cstheme="majorHAnsi"/>
          <w:sz w:val="24"/>
          <w:szCs w:val="24"/>
        </w:rPr>
      </w:pPr>
      <w:r w:rsidRPr="00624514">
        <w:rPr>
          <w:rFonts w:asciiTheme="majorHAnsi" w:hAnsiTheme="majorHAnsi" w:cstheme="majorHAnsi"/>
          <w:b/>
          <w:bCs/>
          <w:sz w:val="24"/>
          <w:szCs w:val="24"/>
        </w:rPr>
        <w:t>NIMMAKAYALA VANAJA</w:t>
      </w:r>
      <w:r w:rsidRPr="00624514" w:rsidR="00413F56">
        <w:rPr>
          <w:rFonts w:asciiTheme="majorHAnsi" w:hAnsiTheme="majorHAnsi" w:cstheme="majorHAnsi"/>
          <w:sz w:val="24"/>
          <w:szCs w:val="24"/>
        </w:rPr>
        <w:tab/>
      </w:r>
      <w:r w:rsidRPr="00624514" w:rsidR="00413F56">
        <w:rPr>
          <w:rFonts w:asciiTheme="majorHAnsi" w:hAnsiTheme="majorHAnsi" w:cstheme="majorHAnsi"/>
          <w:sz w:val="24"/>
          <w:szCs w:val="24"/>
        </w:rPr>
        <w:tab/>
      </w:r>
      <w:r w:rsidRPr="00624514" w:rsidR="00413F56">
        <w:rPr>
          <w:rFonts w:asciiTheme="majorHAnsi" w:hAnsiTheme="majorHAnsi" w:cstheme="majorHAnsi"/>
          <w:sz w:val="24"/>
          <w:szCs w:val="24"/>
        </w:rPr>
        <w:tab/>
      </w:r>
      <w:r w:rsidRPr="00624514" w:rsidR="00413F56">
        <w:rPr>
          <w:rFonts w:asciiTheme="majorHAnsi" w:hAnsiTheme="majorHAnsi" w:cstheme="majorHAnsi"/>
          <w:sz w:val="24"/>
          <w:szCs w:val="24"/>
        </w:rPr>
        <w:tab/>
      </w:r>
      <w:r w:rsidR="00624514">
        <w:rPr>
          <w:rFonts w:asciiTheme="majorHAnsi" w:hAnsiTheme="majorHAnsi" w:cstheme="majorHAnsi"/>
          <w:sz w:val="24"/>
          <w:szCs w:val="24"/>
        </w:rPr>
        <w:t xml:space="preserve">       </w:t>
      </w:r>
      <w:r w:rsidRPr="00624514" w:rsidR="00413F56">
        <w:rPr>
          <w:rFonts w:asciiTheme="majorHAnsi" w:hAnsiTheme="majorHAnsi" w:cstheme="majorHAnsi"/>
          <w:b/>
          <w:bCs/>
          <w:sz w:val="24"/>
          <w:szCs w:val="24"/>
        </w:rPr>
        <w:t>Email</w:t>
      </w:r>
      <w:r w:rsidRPr="00624514" w:rsidR="00413F56">
        <w:rPr>
          <w:rFonts w:asciiTheme="majorHAnsi" w:hAnsiTheme="majorHAnsi" w:cstheme="majorHAnsi"/>
          <w:sz w:val="24"/>
          <w:szCs w:val="24"/>
        </w:rPr>
        <w:t xml:space="preserve">: vanajasapgrc25@gmail.com </w:t>
      </w:r>
    </w:p>
    <w:p w:rsidR="002B3127" w:rsidRPr="00624514" w:rsidP="002F11DD" w14:paraId="745BBB03" w14:textId="5AD2598A">
      <w:pPr>
        <w:rPr>
          <w:rFonts w:asciiTheme="majorHAnsi" w:hAnsiTheme="majorHAnsi" w:cstheme="majorHAnsi"/>
          <w:sz w:val="24"/>
          <w:szCs w:val="24"/>
        </w:rPr>
      </w:pPr>
      <w:r w:rsidRPr="00624514">
        <w:rPr>
          <w:rFonts w:asciiTheme="majorHAnsi" w:hAnsiTheme="majorHAnsi" w:cstheme="majorHAnsi"/>
          <w:b/>
          <w:sz w:val="24"/>
          <w:szCs w:val="24"/>
        </w:rPr>
        <w:t xml:space="preserve">SAP Security &amp; GRC </w:t>
      </w:r>
      <w:r w:rsidR="00624514">
        <w:rPr>
          <w:rFonts w:asciiTheme="majorHAnsi" w:hAnsiTheme="majorHAnsi" w:cstheme="majorHAnsi"/>
          <w:b/>
          <w:sz w:val="24"/>
          <w:szCs w:val="24"/>
        </w:rPr>
        <w:t xml:space="preserve">&amp; S/4 HANA </w:t>
      </w:r>
      <w:r w:rsidRPr="00624514">
        <w:rPr>
          <w:rFonts w:asciiTheme="majorHAnsi" w:hAnsiTheme="majorHAnsi" w:cstheme="majorHAnsi"/>
          <w:b/>
          <w:sz w:val="24"/>
          <w:szCs w:val="24"/>
        </w:rPr>
        <w:t>Consultant</w:t>
      </w:r>
      <w:r w:rsidRPr="00624514" w:rsidR="00413F56">
        <w:rPr>
          <w:rFonts w:asciiTheme="majorHAnsi" w:hAnsiTheme="majorHAnsi" w:cstheme="majorHAnsi"/>
          <w:b/>
          <w:sz w:val="24"/>
          <w:szCs w:val="24"/>
        </w:rPr>
        <w:tab/>
      </w:r>
      <w:r w:rsidR="00624514">
        <w:rPr>
          <w:rFonts w:asciiTheme="majorHAnsi" w:hAnsiTheme="majorHAnsi" w:cstheme="majorHAnsi"/>
          <w:b/>
          <w:sz w:val="24"/>
          <w:szCs w:val="24"/>
        </w:rPr>
        <w:t xml:space="preserve">       </w:t>
      </w:r>
      <w:r w:rsidRPr="00624514" w:rsidR="00413F56">
        <w:rPr>
          <w:rFonts w:asciiTheme="majorHAnsi" w:hAnsiTheme="majorHAnsi" w:cstheme="majorHAnsi"/>
          <w:b/>
          <w:sz w:val="24"/>
          <w:szCs w:val="24"/>
        </w:rPr>
        <w:t>Mobile: +</w:t>
      </w:r>
      <w:r w:rsidRPr="00624514" w:rsidR="00413F56">
        <w:rPr>
          <w:rFonts w:asciiTheme="majorHAnsi" w:hAnsiTheme="majorHAnsi" w:cstheme="majorHAnsi"/>
          <w:bCs/>
          <w:sz w:val="24"/>
          <w:szCs w:val="24"/>
        </w:rPr>
        <w:t>91</w:t>
      </w:r>
      <w:r w:rsidRPr="00624514" w:rsidR="00413F56">
        <w:rPr>
          <w:rFonts w:asciiTheme="majorHAnsi" w:hAnsiTheme="majorHAnsi" w:cstheme="majorHAnsi"/>
          <w:b/>
          <w:sz w:val="24"/>
          <w:szCs w:val="24"/>
        </w:rPr>
        <w:t>-</w:t>
      </w:r>
      <w:r w:rsidRPr="00624514" w:rsidR="00413F56">
        <w:rPr>
          <w:rFonts w:asciiTheme="majorHAnsi" w:hAnsiTheme="majorHAnsi" w:cstheme="majorHAnsi"/>
          <w:bCs/>
          <w:sz w:val="24"/>
          <w:szCs w:val="24"/>
        </w:rPr>
        <w:t>7981871206</w:t>
      </w:r>
      <w:r w:rsidRPr="00624514">
        <w:rPr>
          <w:rFonts w:asciiTheme="majorHAnsi" w:hAnsiTheme="majorHAnsi" w:cstheme="majorHAnsi"/>
          <w:b/>
          <w:sz w:val="24"/>
          <w:szCs w:val="24"/>
        </w:rPr>
        <w:br/>
      </w:r>
    </w:p>
    <w:p w:rsidR="002F11DD" w:rsidRPr="00624514" w:rsidP="002F11DD" w14:paraId="688E1EC1" w14:textId="1414F831">
      <w:pPr>
        <w:tabs>
          <w:tab w:val="center" w:pos="4320"/>
        </w:tabs>
        <w:rPr>
          <w:rFonts w:asciiTheme="majorHAnsi" w:hAnsiTheme="majorHAnsi" w:cstheme="majorHAnsi"/>
          <w:sz w:val="24"/>
          <w:szCs w:val="24"/>
        </w:rPr>
      </w:pPr>
      <w:r w:rsidRPr="00624514">
        <w:rPr>
          <w:rFonts w:asciiTheme="majorHAnsi" w:hAnsiTheme="majorHAnsi" w:cstheme="majorHAnsi"/>
          <w:b/>
          <w:sz w:val="24"/>
          <w:szCs w:val="24"/>
        </w:rPr>
        <w:t>PROFESSIONAL SUMMARY</w:t>
      </w:r>
    </w:p>
    <w:p w:rsidR="0034596F" w:rsidP="0034596F" w14:paraId="7C2E0658" w14:textId="606BBE97">
      <w:pPr>
        <w:rPr>
          <w:rFonts w:asciiTheme="majorHAnsi" w:hAnsiTheme="majorHAnsi" w:cstheme="majorHAnsi"/>
          <w:sz w:val="24"/>
          <w:szCs w:val="24"/>
        </w:rPr>
      </w:pPr>
      <w:r w:rsidRPr="00624514">
        <w:rPr>
          <w:rFonts w:asciiTheme="majorHAnsi" w:hAnsiTheme="majorHAnsi" w:cstheme="majorHAnsi"/>
          <w:sz w:val="24"/>
          <w:szCs w:val="24"/>
        </w:rPr>
        <w:t xml:space="preserve">6.4 Years of SAP experience as a </w:t>
      </w:r>
      <w:r w:rsidRPr="00624514">
        <w:rPr>
          <w:rFonts w:asciiTheme="majorHAnsi" w:hAnsiTheme="majorHAnsi" w:cstheme="majorHAnsi"/>
          <w:sz w:val="24"/>
          <w:szCs w:val="24"/>
        </w:rPr>
        <w:t>Senior Consultant</w:t>
      </w:r>
      <w:r w:rsidRPr="00624514" w:rsidR="007152D1">
        <w:rPr>
          <w:rFonts w:asciiTheme="majorHAnsi" w:hAnsiTheme="majorHAnsi" w:cstheme="majorHAnsi"/>
          <w:sz w:val="24"/>
          <w:szCs w:val="24"/>
        </w:rPr>
        <w:t xml:space="preserve"> </w:t>
      </w:r>
      <w:r w:rsidRPr="00624514">
        <w:rPr>
          <w:rFonts w:asciiTheme="majorHAnsi" w:hAnsiTheme="majorHAnsi" w:cstheme="majorHAnsi"/>
          <w:sz w:val="24"/>
          <w:szCs w:val="24"/>
        </w:rPr>
        <w:t>(</w:t>
      </w:r>
      <w:r w:rsidRPr="00624514">
        <w:rPr>
          <w:rFonts w:asciiTheme="majorHAnsi" w:hAnsiTheme="majorHAnsi" w:cstheme="majorHAnsi"/>
          <w:b/>
          <w:bCs/>
          <w:sz w:val="24"/>
          <w:szCs w:val="24"/>
        </w:rPr>
        <w:t xml:space="preserve">SAP S/4 HANA, </w:t>
      </w:r>
      <w:r w:rsidRPr="00624514" w:rsidR="00804A0F">
        <w:rPr>
          <w:rFonts w:asciiTheme="majorHAnsi" w:hAnsiTheme="majorHAnsi" w:cstheme="majorHAnsi"/>
          <w:b/>
          <w:bCs/>
          <w:sz w:val="24"/>
          <w:szCs w:val="24"/>
        </w:rPr>
        <w:t xml:space="preserve">FIORI, </w:t>
      </w:r>
      <w:r w:rsidRPr="00624514" w:rsidR="00ED5848">
        <w:rPr>
          <w:rFonts w:asciiTheme="majorHAnsi" w:hAnsiTheme="majorHAnsi" w:cstheme="majorHAnsi"/>
          <w:b/>
          <w:bCs/>
          <w:sz w:val="24"/>
          <w:szCs w:val="24"/>
        </w:rPr>
        <w:t>SAP Security &amp; GRC</w:t>
      </w:r>
      <w:r w:rsidRPr="00624514">
        <w:rPr>
          <w:rFonts w:asciiTheme="majorHAnsi" w:hAnsiTheme="majorHAnsi" w:cstheme="majorHAnsi"/>
          <w:b/>
          <w:bCs/>
          <w:sz w:val="24"/>
          <w:szCs w:val="24"/>
        </w:rPr>
        <w:t>(AC), BW Security</w:t>
      </w:r>
      <w:r w:rsidRPr="00624514">
        <w:rPr>
          <w:rFonts w:asciiTheme="majorHAnsi" w:hAnsiTheme="majorHAnsi" w:cstheme="majorHAnsi"/>
          <w:sz w:val="24"/>
          <w:szCs w:val="24"/>
        </w:rPr>
        <w:t>)</w:t>
      </w:r>
      <w:r w:rsidRPr="00624514" w:rsidR="00ED5848">
        <w:rPr>
          <w:rFonts w:asciiTheme="majorHAnsi" w:hAnsiTheme="majorHAnsi" w:cstheme="majorHAnsi"/>
          <w:sz w:val="24"/>
          <w:szCs w:val="24"/>
        </w:rPr>
        <w:t xml:space="preserve"> </w:t>
      </w:r>
      <w:r w:rsidRPr="00624514">
        <w:rPr>
          <w:rFonts w:asciiTheme="majorHAnsi" w:hAnsiTheme="majorHAnsi" w:cstheme="majorHAnsi"/>
          <w:sz w:val="24"/>
          <w:szCs w:val="24"/>
        </w:rPr>
        <w:t>in various domains. Implemented many solutions which met the customer requirements using variety of software development skills and technical expertise. Expertise in SAP Security technical skills including S/4 HANA, BW on HANA, GRC, Fiori/UI5, etc.,</w:t>
      </w:r>
    </w:p>
    <w:p w:rsidR="00F7145F" w:rsidRPr="00F7145F" w:rsidP="0034596F" w14:paraId="4CFD41B6" w14:textId="71234F2A">
      <w:pPr>
        <w:rPr>
          <w:rFonts w:asciiTheme="majorHAnsi" w:hAnsiTheme="majorHAnsi" w:cstheme="majorHAnsi"/>
          <w:b/>
          <w:bCs/>
          <w:sz w:val="24"/>
          <w:szCs w:val="24"/>
        </w:rPr>
      </w:pPr>
      <w:r w:rsidRPr="00F7145F">
        <w:rPr>
          <w:rFonts w:asciiTheme="majorHAnsi" w:hAnsiTheme="majorHAnsi" w:cstheme="majorHAnsi"/>
          <w:b/>
          <w:bCs/>
          <w:sz w:val="24"/>
          <w:szCs w:val="24"/>
        </w:rPr>
        <w:t>Core Competencies:</w:t>
      </w:r>
    </w:p>
    <w:p w:rsidR="00F7145F" w:rsidRPr="00F7145F" w:rsidP="00F7145F" w14:paraId="6BCE9308" w14:textId="79ACC0AC">
      <w:pPr>
        <w:spacing w:line="240" w:lineRule="auto"/>
        <w:jc w:val="both"/>
        <w:rPr>
          <w:rFonts w:asciiTheme="majorHAnsi" w:hAnsiTheme="majorHAnsi" w:cstheme="majorHAnsi"/>
          <w:bCs/>
          <w:sz w:val="24"/>
          <w:szCs w:val="24"/>
        </w:rPr>
      </w:pPr>
      <w:r w:rsidRPr="00F7145F">
        <w:rPr>
          <w:rFonts w:asciiTheme="majorHAnsi" w:hAnsiTheme="majorHAnsi" w:cstheme="majorHAnsi"/>
          <w:b/>
          <w:sz w:val="24"/>
          <w:szCs w:val="24"/>
        </w:rPr>
        <w:t>SAP Security</w:t>
      </w:r>
      <w:r w:rsidRPr="00F7145F">
        <w:rPr>
          <w:rFonts w:asciiTheme="majorHAnsi" w:hAnsiTheme="majorHAnsi" w:cstheme="majorHAnsi"/>
          <w:bCs/>
          <w:sz w:val="24"/>
          <w:szCs w:val="24"/>
        </w:rPr>
        <w:t>: Extensive experience in User Administration, Role Design, Role Maintenance, Authorization Management, Profile Generation, and Security Troubleshooting using PFCG, SU01, SU10, SU53, SUIM, STAUTHTRACE, and SU24.</w:t>
      </w:r>
    </w:p>
    <w:p w:rsidR="00F7145F" w:rsidRPr="00F7145F" w:rsidP="00F7145F" w14:paraId="6EEB9250" w14:textId="77777777">
      <w:pPr>
        <w:spacing w:line="240" w:lineRule="auto"/>
        <w:jc w:val="both"/>
        <w:rPr>
          <w:rFonts w:asciiTheme="majorHAnsi" w:hAnsiTheme="majorHAnsi" w:cstheme="majorHAnsi"/>
          <w:bCs/>
          <w:sz w:val="24"/>
          <w:szCs w:val="24"/>
        </w:rPr>
      </w:pPr>
      <w:r w:rsidRPr="00F7145F">
        <w:rPr>
          <w:rFonts w:asciiTheme="majorHAnsi" w:hAnsiTheme="majorHAnsi" w:cstheme="majorHAnsi"/>
          <w:b/>
          <w:sz w:val="24"/>
          <w:szCs w:val="24"/>
        </w:rPr>
        <w:t>SAP GRC Access Control</w:t>
      </w:r>
      <w:r w:rsidRPr="00F7145F">
        <w:rPr>
          <w:rFonts w:asciiTheme="majorHAnsi" w:hAnsiTheme="majorHAnsi" w:cstheme="majorHAnsi"/>
          <w:bCs/>
          <w:sz w:val="24"/>
          <w:szCs w:val="24"/>
        </w:rPr>
        <w:t>: Hands-on experience in Access Risk Analysis (ARA), Access Request Management (ARM), Business Role Management (BRM), Emergency Access Management (EAM/Firefighter), Mitigation Controls, and MSMP Workflow Configuration.</w:t>
      </w:r>
    </w:p>
    <w:p w:rsidR="00F7145F" w:rsidRPr="00F7145F" w:rsidP="00F7145F" w14:paraId="5E59035E" w14:textId="77777777">
      <w:pPr>
        <w:spacing w:line="240" w:lineRule="auto"/>
        <w:jc w:val="both"/>
        <w:rPr>
          <w:rFonts w:asciiTheme="majorHAnsi" w:hAnsiTheme="majorHAnsi" w:cstheme="majorHAnsi"/>
          <w:bCs/>
          <w:sz w:val="24"/>
          <w:szCs w:val="24"/>
        </w:rPr>
      </w:pPr>
      <w:r w:rsidRPr="00F7145F">
        <w:rPr>
          <w:rFonts w:asciiTheme="majorHAnsi" w:hAnsiTheme="majorHAnsi" w:cstheme="majorHAnsi"/>
          <w:b/>
          <w:sz w:val="24"/>
          <w:szCs w:val="24"/>
        </w:rPr>
        <w:t>S/4HANA Security</w:t>
      </w:r>
      <w:r w:rsidRPr="00F7145F">
        <w:rPr>
          <w:rFonts w:asciiTheme="majorHAnsi" w:hAnsiTheme="majorHAnsi" w:cstheme="majorHAnsi"/>
          <w:bCs/>
          <w:sz w:val="24"/>
          <w:szCs w:val="24"/>
        </w:rPr>
        <w:t>: Experience in implementing and supporting SAP S/4HANA Security, Fiori Launchpad Security, Business Roles, Authorization Concepts, and Embedded Analytics Security.</w:t>
      </w:r>
    </w:p>
    <w:p w:rsidR="00F7145F" w:rsidRPr="00F7145F" w:rsidP="00F7145F" w14:paraId="17E3142D" w14:textId="77777777">
      <w:pPr>
        <w:spacing w:line="240" w:lineRule="auto"/>
        <w:jc w:val="both"/>
        <w:rPr>
          <w:rFonts w:asciiTheme="majorHAnsi" w:hAnsiTheme="majorHAnsi" w:cstheme="majorHAnsi"/>
          <w:bCs/>
          <w:sz w:val="24"/>
          <w:szCs w:val="24"/>
        </w:rPr>
      </w:pPr>
      <w:r w:rsidRPr="00F7145F">
        <w:rPr>
          <w:rFonts w:asciiTheme="majorHAnsi" w:hAnsiTheme="majorHAnsi" w:cstheme="majorHAnsi"/>
          <w:b/>
          <w:sz w:val="24"/>
          <w:szCs w:val="24"/>
        </w:rPr>
        <w:t>SAP Fiori Security</w:t>
      </w:r>
      <w:r w:rsidRPr="00F7145F">
        <w:rPr>
          <w:rFonts w:asciiTheme="majorHAnsi" w:hAnsiTheme="majorHAnsi" w:cstheme="majorHAnsi"/>
          <w:bCs/>
          <w:sz w:val="24"/>
          <w:szCs w:val="24"/>
        </w:rPr>
        <w:t>: Expertise in configuring Catalogs, Groups, Tiles, Spaces, Pages, OData Services, ICF Services, and Fiori Role Design and Troubleshooting.</w:t>
      </w:r>
    </w:p>
    <w:p w:rsidR="00F7145F" w:rsidRPr="00F7145F" w:rsidP="00F7145F" w14:paraId="7D89D2D1" w14:textId="77777777">
      <w:pPr>
        <w:spacing w:line="240" w:lineRule="auto"/>
        <w:jc w:val="both"/>
        <w:rPr>
          <w:rFonts w:asciiTheme="majorHAnsi" w:hAnsiTheme="majorHAnsi" w:cstheme="majorHAnsi"/>
          <w:bCs/>
          <w:sz w:val="24"/>
          <w:szCs w:val="24"/>
        </w:rPr>
      </w:pPr>
      <w:r w:rsidRPr="00F7145F">
        <w:rPr>
          <w:rFonts w:asciiTheme="majorHAnsi" w:hAnsiTheme="majorHAnsi" w:cstheme="majorHAnsi"/>
          <w:b/>
          <w:sz w:val="24"/>
          <w:szCs w:val="24"/>
        </w:rPr>
        <w:t>SAP BW Security</w:t>
      </w:r>
      <w:r w:rsidRPr="00F7145F">
        <w:rPr>
          <w:rFonts w:asciiTheme="majorHAnsi" w:hAnsiTheme="majorHAnsi" w:cstheme="majorHAnsi"/>
          <w:bCs/>
          <w:sz w:val="24"/>
          <w:szCs w:val="24"/>
        </w:rPr>
        <w:t>: Experience in BW Authorization Management using RSECADMIN, RSA1, RRMX, Analysis Authorizations, and Reporting Security.</w:t>
      </w:r>
    </w:p>
    <w:p w:rsidR="00F7145F" w:rsidRPr="00F7145F" w:rsidP="00F7145F" w14:paraId="2B699F47" w14:textId="77777777">
      <w:pPr>
        <w:spacing w:line="240" w:lineRule="auto"/>
        <w:jc w:val="both"/>
        <w:rPr>
          <w:rFonts w:asciiTheme="majorHAnsi" w:hAnsiTheme="majorHAnsi" w:cstheme="majorHAnsi"/>
          <w:bCs/>
          <w:sz w:val="24"/>
          <w:szCs w:val="24"/>
        </w:rPr>
      </w:pPr>
      <w:r w:rsidRPr="00F7145F">
        <w:rPr>
          <w:rFonts w:asciiTheme="majorHAnsi" w:hAnsiTheme="majorHAnsi" w:cstheme="majorHAnsi"/>
          <w:b/>
          <w:sz w:val="24"/>
          <w:szCs w:val="24"/>
        </w:rPr>
        <w:t>Audit &amp; Compliance</w:t>
      </w:r>
      <w:r w:rsidRPr="00F7145F">
        <w:rPr>
          <w:rFonts w:asciiTheme="majorHAnsi" w:hAnsiTheme="majorHAnsi" w:cstheme="majorHAnsi"/>
          <w:bCs/>
          <w:sz w:val="24"/>
          <w:szCs w:val="24"/>
        </w:rPr>
        <w:t>: Performed Segregation of Duties (</w:t>
      </w:r>
      <w:r w:rsidRPr="00F7145F">
        <w:rPr>
          <w:rFonts w:asciiTheme="majorHAnsi" w:hAnsiTheme="majorHAnsi" w:cstheme="majorHAnsi"/>
          <w:bCs/>
          <w:sz w:val="24"/>
          <w:szCs w:val="24"/>
        </w:rPr>
        <w:t>SoD</w:t>
      </w:r>
      <w:r w:rsidRPr="00F7145F">
        <w:rPr>
          <w:rFonts w:asciiTheme="majorHAnsi" w:hAnsiTheme="majorHAnsi" w:cstheme="majorHAnsi"/>
          <w:bCs/>
          <w:sz w:val="24"/>
          <w:szCs w:val="24"/>
        </w:rPr>
        <w:t>) Analysis, Risk Remediation, Mitigation Control Monitoring, SOX Compliance Support, Internal &amp; External Audit Support, and User Access Reviews.</w:t>
      </w:r>
    </w:p>
    <w:p w:rsidR="00F7145F" w:rsidRPr="00F7145F" w:rsidP="00F7145F" w14:paraId="0E102A4F" w14:textId="77777777">
      <w:pPr>
        <w:spacing w:line="240" w:lineRule="auto"/>
        <w:jc w:val="both"/>
        <w:rPr>
          <w:rFonts w:asciiTheme="majorHAnsi" w:hAnsiTheme="majorHAnsi" w:cstheme="majorHAnsi"/>
          <w:bCs/>
          <w:sz w:val="24"/>
          <w:szCs w:val="24"/>
        </w:rPr>
      </w:pPr>
      <w:r w:rsidRPr="00F7145F">
        <w:rPr>
          <w:rFonts w:asciiTheme="majorHAnsi" w:hAnsiTheme="majorHAnsi" w:cstheme="majorHAnsi"/>
          <w:b/>
          <w:sz w:val="24"/>
          <w:szCs w:val="24"/>
        </w:rPr>
        <w:t>SAP Authorization Concepts</w:t>
      </w:r>
      <w:r w:rsidRPr="00F7145F">
        <w:rPr>
          <w:rFonts w:asciiTheme="majorHAnsi" w:hAnsiTheme="majorHAnsi" w:cstheme="majorHAnsi"/>
          <w:bCs/>
          <w:sz w:val="24"/>
          <w:szCs w:val="24"/>
        </w:rPr>
        <w:t>: Strong knowledge of Authorization Objects, Organizational Level Security, Derived Roles, Composite Roles, Single Roles, and Transport Management.</w:t>
      </w:r>
    </w:p>
    <w:p w:rsidR="00F7145F" w:rsidRPr="00F7145F" w:rsidP="00F7145F" w14:paraId="1D33BF11" w14:textId="77777777">
      <w:pPr>
        <w:spacing w:line="240" w:lineRule="auto"/>
        <w:jc w:val="both"/>
        <w:rPr>
          <w:rFonts w:asciiTheme="majorHAnsi" w:hAnsiTheme="majorHAnsi" w:cstheme="majorHAnsi"/>
          <w:bCs/>
          <w:sz w:val="24"/>
          <w:szCs w:val="24"/>
        </w:rPr>
      </w:pPr>
      <w:r w:rsidRPr="00F7145F">
        <w:rPr>
          <w:rFonts w:asciiTheme="majorHAnsi" w:hAnsiTheme="majorHAnsi" w:cstheme="majorHAnsi"/>
          <w:b/>
          <w:sz w:val="24"/>
          <w:szCs w:val="24"/>
        </w:rPr>
        <w:t>Workflow &amp; Risk Management</w:t>
      </w:r>
      <w:r w:rsidRPr="00F7145F">
        <w:rPr>
          <w:rFonts w:asciiTheme="majorHAnsi" w:hAnsiTheme="majorHAnsi" w:cstheme="majorHAnsi"/>
          <w:bCs/>
          <w:sz w:val="24"/>
          <w:szCs w:val="24"/>
        </w:rPr>
        <w:t>: Experience working with BRF+, MSMP Workflow Configuration, Approval Path Design, and GRC Rule Set Management.</w:t>
      </w:r>
    </w:p>
    <w:p w:rsidR="00F7145F" w:rsidP="00F7145F" w14:paraId="4D1C6E8C" w14:textId="6535A2A6">
      <w:pPr>
        <w:spacing w:line="240" w:lineRule="auto"/>
        <w:jc w:val="both"/>
        <w:rPr>
          <w:rFonts w:asciiTheme="majorHAnsi" w:hAnsiTheme="majorHAnsi" w:cstheme="majorHAnsi"/>
          <w:bCs/>
          <w:sz w:val="24"/>
          <w:szCs w:val="24"/>
        </w:rPr>
      </w:pPr>
      <w:r w:rsidRPr="00F7145F">
        <w:rPr>
          <w:rFonts w:asciiTheme="majorHAnsi" w:hAnsiTheme="majorHAnsi" w:cstheme="majorHAnsi"/>
          <w:bCs/>
          <w:sz w:val="24"/>
          <w:szCs w:val="24"/>
        </w:rPr>
        <w:t>Production Support: Managed security incidents, user access issues, firefighter assignments, role modifications, audit findings, and critical authorization troubleshooting in ECC and S/4HANA environments.</w:t>
      </w:r>
    </w:p>
    <w:p w:rsidR="00C0200B" w:rsidRPr="00F7145F" w:rsidP="00F7145F" w14:paraId="12A75ADE" w14:textId="77777777">
      <w:pPr>
        <w:spacing w:line="240" w:lineRule="auto"/>
        <w:jc w:val="both"/>
        <w:rPr>
          <w:rFonts w:asciiTheme="majorHAnsi" w:hAnsiTheme="majorHAnsi" w:cstheme="majorHAnsi"/>
          <w:bCs/>
          <w:sz w:val="24"/>
          <w:szCs w:val="24"/>
        </w:rPr>
      </w:pPr>
    </w:p>
    <w:p w:rsidR="00E956D1" w:rsidRPr="00624514" w:rsidP="001231FF" w14:paraId="41604969" w14:textId="25250E13">
      <w:pPr>
        <w:spacing w:line="240" w:lineRule="auto"/>
        <w:rPr>
          <w:rFonts w:asciiTheme="majorHAnsi" w:hAnsiTheme="majorHAnsi" w:cstheme="majorHAnsi"/>
          <w:b/>
          <w:sz w:val="24"/>
          <w:szCs w:val="24"/>
        </w:rPr>
      </w:pPr>
      <w:r w:rsidRPr="00624514">
        <w:rPr>
          <w:rFonts w:asciiTheme="majorHAnsi" w:hAnsiTheme="majorHAnsi" w:cstheme="majorHAnsi"/>
          <w:b/>
          <w:sz w:val="24"/>
          <w:szCs w:val="24"/>
        </w:rPr>
        <w:t>PROFESSIONAL EXPERIENCE</w:t>
      </w:r>
    </w:p>
    <w:p w:rsidR="00E956D1" w:rsidRPr="00624514" w:rsidP="001231FF" w14:paraId="5324998D" w14:textId="77777777">
      <w:pPr>
        <w:spacing w:line="240" w:lineRule="auto"/>
        <w:rPr>
          <w:rFonts w:asciiTheme="majorHAnsi" w:hAnsiTheme="majorHAnsi" w:cstheme="majorHAnsi"/>
          <w:sz w:val="24"/>
          <w:szCs w:val="24"/>
          <w:u w:val="single"/>
        </w:rPr>
      </w:pPr>
      <w:r w:rsidRPr="00624514">
        <w:rPr>
          <w:rFonts w:asciiTheme="majorHAnsi" w:hAnsiTheme="majorHAnsi" w:cstheme="majorHAnsi"/>
          <w:b/>
          <w:bCs/>
          <w:sz w:val="24"/>
          <w:szCs w:val="24"/>
          <w:u w:val="single"/>
        </w:rPr>
        <w:t>Organisation#1</w:t>
      </w:r>
      <w:r w:rsidRPr="00624514">
        <w:rPr>
          <w:rFonts w:asciiTheme="majorHAnsi" w:hAnsiTheme="majorHAnsi" w:cstheme="majorHAnsi"/>
          <w:sz w:val="24"/>
          <w:szCs w:val="24"/>
          <w:u w:val="single"/>
        </w:rPr>
        <w:tab/>
        <w:t>:</w:t>
      </w:r>
      <w:r w:rsidRPr="00624514">
        <w:rPr>
          <w:rFonts w:asciiTheme="majorHAnsi" w:hAnsiTheme="majorHAnsi" w:cstheme="majorHAnsi"/>
          <w:sz w:val="24"/>
          <w:szCs w:val="24"/>
          <w:u w:val="single"/>
        </w:rPr>
        <w:tab/>
      </w:r>
      <w:r w:rsidRPr="00624514">
        <w:rPr>
          <w:rFonts w:asciiTheme="majorHAnsi" w:hAnsiTheme="majorHAnsi" w:cstheme="majorHAnsi"/>
          <w:b/>
          <w:bCs/>
          <w:sz w:val="24"/>
          <w:szCs w:val="24"/>
          <w:u w:val="single"/>
        </w:rPr>
        <w:t>LTIMindtree</w:t>
      </w:r>
      <w:r w:rsidRPr="00624514">
        <w:rPr>
          <w:rFonts w:asciiTheme="majorHAnsi" w:hAnsiTheme="majorHAnsi" w:cstheme="majorHAnsi"/>
          <w:b/>
          <w:bCs/>
          <w:sz w:val="24"/>
          <w:szCs w:val="24"/>
          <w:u w:val="single"/>
        </w:rPr>
        <w:t>, Hyderabad</w:t>
      </w:r>
    </w:p>
    <w:p w:rsidR="007152D1" w:rsidRPr="00624514" w:rsidP="001231FF" w14:paraId="7ADC6C00" w14:textId="77777777">
      <w:pPr>
        <w:spacing w:line="240" w:lineRule="auto"/>
        <w:rPr>
          <w:rFonts w:asciiTheme="majorHAnsi" w:hAnsiTheme="majorHAnsi" w:cstheme="majorHAnsi"/>
          <w:b/>
          <w:bCs/>
          <w:sz w:val="24"/>
          <w:szCs w:val="24"/>
        </w:rPr>
      </w:pPr>
      <w:r w:rsidRPr="00624514">
        <w:rPr>
          <w:rFonts w:asciiTheme="majorHAnsi" w:hAnsiTheme="majorHAnsi" w:cstheme="majorHAnsi"/>
          <w:b/>
          <w:bCs/>
          <w:sz w:val="24"/>
          <w:szCs w:val="24"/>
        </w:rPr>
        <w:t>Client 1</w:t>
      </w:r>
      <w:r w:rsidRPr="00624514">
        <w:rPr>
          <w:rFonts w:asciiTheme="majorHAnsi" w:hAnsiTheme="majorHAnsi" w:cstheme="majorHAnsi"/>
          <w:sz w:val="24"/>
          <w:szCs w:val="24"/>
        </w:rPr>
        <w:t xml:space="preserve">: </w:t>
      </w:r>
      <w:r w:rsidRPr="00624514">
        <w:rPr>
          <w:rFonts w:asciiTheme="majorHAnsi" w:hAnsiTheme="majorHAnsi" w:cstheme="majorHAnsi"/>
          <w:b/>
          <w:bCs/>
          <w:sz w:val="24"/>
          <w:szCs w:val="24"/>
        </w:rPr>
        <w:t xml:space="preserve">Unilever </w:t>
      </w:r>
      <w:r w:rsidRPr="00624514" w:rsidR="00930C64">
        <w:rPr>
          <w:rFonts w:asciiTheme="majorHAnsi" w:hAnsiTheme="majorHAnsi" w:cstheme="majorHAnsi"/>
          <w:b/>
          <w:bCs/>
          <w:sz w:val="24"/>
          <w:szCs w:val="24"/>
        </w:rPr>
        <w:t>(April 2023 - Oct 2025)</w:t>
      </w:r>
    </w:p>
    <w:p w:rsidR="00E956D1" w:rsidRPr="00624514" w:rsidP="001231FF" w14:paraId="73D9B35D" w14:textId="32E5AEF3">
      <w:pPr>
        <w:spacing w:line="240" w:lineRule="auto"/>
        <w:rPr>
          <w:rFonts w:asciiTheme="majorHAnsi" w:hAnsiTheme="majorHAnsi" w:cstheme="majorHAnsi"/>
          <w:sz w:val="24"/>
          <w:szCs w:val="24"/>
        </w:rPr>
      </w:pPr>
      <w:r w:rsidRPr="00624514">
        <w:rPr>
          <w:rFonts w:asciiTheme="majorHAnsi" w:hAnsiTheme="majorHAnsi" w:cstheme="majorHAnsi"/>
          <w:sz w:val="24"/>
          <w:szCs w:val="24"/>
        </w:rPr>
        <w:t>Unilever – A leading global consumer goods company operating in more than 190 countries, known for its portfolio of food, home care, beauty, and personal care brands. Unilever leverages advanced data, analytics, and cloud technologies to drive supply chain optimization, customer insights, digital transformation, and business growth.</w:t>
      </w:r>
      <w:r w:rsidRPr="00624514">
        <w:rPr>
          <w:rFonts w:asciiTheme="majorHAnsi" w:hAnsiTheme="majorHAnsi" w:cstheme="majorHAnsi"/>
          <w:sz w:val="24"/>
          <w:szCs w:val="24"/>
        </w:rPr>
        <w:tab/>
      </w:r>
      <w:r w:rsidRPr="00624514">
        <w:rPr>
          <w:rFonts w:asciiTheme="majorHAnsi" w:hAnsiTheme="majorHAnsi" w:cstheme="majorHAnsi"/>
          <w:sz w:val="24"/>
          <w:szCs w:val="24"/>
        </w:rPr>
        <w:tab/>
      </w:r>
    </w:p>
    <w:p w:rsidR="002B3127" w:rsidRPr="00624514" w:rsidP="001231FF" w14:paraId="5E37530B" w14:textId="0D1E95A8">
      <w:pPr>
        <w:spacing w:line="240" w:lineRule="auto"/>
        <w:rPr>
          <w:rFonts w:asciiTheme="majorHAnsi" w:hAnsiTheme="majorHAnsi" w:cstheme="majorHAnsi"/>
          <w:b/>
          <w:bCs/>
          <w:sz w:val="24"/>
          <w:szCs w:val="24"/>
        </w:rPr>
      </w:pPr>
      <w:r w:rsidRPr="00624514">
        <w:rPr>
          <w:rFonts w:asciiTheme="majorHAnsi" w:hAnsiTheme="majorHAnsi" w:cstheme="majorHAnsi"/>
          <w:b/>
          <w:bCs/>
          <w:sz w:val="24"/>
          <w:szCs w:val="24"/>
        </w:rPr>
        <w:t>Role</w:t>
      </w:r>
      <w:r w:rsidRPr="00624514" w:rsidR="007152D1">
        <w:rPr>
          <w:rFonts w:asciiTheme="majorHAnsi" w:hAnsiTheme="majorHAnsi" w:cstheme="majorHAnsi"/>
          <w:b/>
          <w:bCs/>
          <w:sz w:val="24"/>
          <w:szCs w:val="24"/>
        </w:rPr>
        <w:tab/>
      </w:r>
      <w:r w:rsidRPr="00624514" w:rsidR="007152D1">
        <w:rPr>
          <w:rFonts w:asciiTheme="majorHAnsi" w:hAnsiTheme="majorHAnsi" w:cstheme="majorHAnsi"/>
          <w:b/>
          <w:bCs/>
          <w:sz w:val="24"/>
          <w:szCs w:val="24"/>
        </w:rPr>
        <w:tab/>
      </w:r>
      <w:r w:rsidRPr="00624514">
        <w:rPr>
          <w:rFonts w:asciiTheme="majorHAnsi" w:hAnsiTheme="majorHAnsi" w:cstheme="majorHAnsi"/>
          <w:b/>
          <w:bCs/>
          <w:sz w:val="24"/>
          <w:szCs w:val="24"/>
        </w:rPr>
        <w:t xml:space="preserve">: </w:t>
      </w:r>
      <w:r w:rsidRPr="00624514" w:rsidR="007152D1">
        <w:rPr>
          <w:rFonts w:asciiTheme="majorHAnsi" w:hAnsiTheme="majorHAnsi" w:cstheme="majorHAnsi"/>
          <w:b/>
          <w:bCs/>
          <w:sz w:val="24"/>
          <w:szCs w:val="24"/>
        </w:rPr>
        <w:tab/>
      </w:r>
      <w:r w:rsidRPr="00624514">
        <w:rPr>
          <w:rFonts w:asciiTheme="majorHAnsi" w:hAnsiTheme="majorHAnsi" w:cstheme="majorHAnsi"/>
          <w:b/>
          <w:bCs/>
          <w:sz w:val="24"/>
          <w:szCs w:val="24"/>
        </w:rPr>
        <w:t xml:space="preserve">SAP Security &amp; GRC Consultant </w:t>
      </w:r>
      <w:r w:rsidRPr="00624514">
        <w:rPr>
          <w:rFonts w:asciiTheme="majorHAnsi" w:hAnsiTheme="majorHAnsi" w:cstheme="majorHAnsi"/>
          <w:b/>
          <w:bCs/>
          <w:sz w:val="24"/>
          <w:szCs w:val="24"/>
        </w:rPr>
        <w:t>(Team Lead)</w:t>
      </w:r>
    </w:p>
    <w:p w:rsidR="00930C64" w:rsidRPr="00624514" w:rsidP="001231FF" w14:paraId="0C38611D" w14:textId="24F03FDC">
      <w:pPr>
        <w:spacing w:line="240" w:lineRule="auto"/>
        <w:rPr>
          <w:rFonts w:asciiTheme="majorHAnsi" w:hAnsiTheme="majorHAnsi" w:cstheme="majorHAnsi"/>
          <w:b/>
          <w:bCs/>
          <w:sz w:val="24"/>
          <w:szCs w:val="24"/>
        </w:rPr>
      </w:pPr>
      <w:r w:rsidRPr="00624514">
        <w:rPr>
          <w:rFonts w:asciiTheme="majorHAnsi" w:hAnsiTheme="majorHAnsi" w:cstheme="majorHAnsi"/>
          <w:b/>
          <w:bCs/>
          <w:sz w:val="24"/>
          <w:szCs w:val="24"/>
        </w:rPr>
        <w:t>Environment</w:t>
      </w:r>
      <w:r w:rsidRPr="00624514">
        <w:rPr>
          <w:rFonts w:asciiTheme="majorHAnsi" w:hAnsiTheme="majorHAnsi" w:cstheme="majorHAnsi"/>
          <w:b/>
          <w:bCs/>
          <w:sz w:val="24"/>
          <w:szCs w:val="24"/>
        </w:rPr>
        <w:tab/>
        <w:t>:</w:t>
      </w:r>
      <w:r w:rsidRPr="00624514">
        <w:rPr>
          <w:rFonts w:asciiTheme="majorHAnsi" w:hAnsiTheme="majorHAnsi" w:cstheme="majorHAnsi"/>
          <w:b/>
          <w:bCs/>
          <w:sz w:val="24"/>
          <w:szCs w:val="24"/>
        </w:rPr>
        <w:tab/>
        <w:t>SAP BW Security</w:t>
      </w:r>
    </w:p>
    <w:p w:rsidR="00930C64" w:rsidRPr="00624514" w:rsidP="001231FF" w14:paraId="69F23ECF" w14:textId="07DA6299">
      <w:pPr>
        <w:spacing w:line="240" w:lineRule="auto"/>
        <w:rPr>
          <w:rFonts w:asciiTheme="majorHAnsi" w:hAnsiTheme="majorHAnsi" w:cstheme="majorHAnsi"/>
          <w:b/>
          <w:bCs/>
          <w:sz w:val="24"/>
          <w:szCs w:val="24"/>
        </w:rPr>
      </w:pPr>
      <w:r w:rsidRPr="00624514">
        <w:rPr>
          <w:rFonts w:asciiTheme="majorHAnsi" w:hAnsiTheme="majorHAnsi" w:cstheme="majorHAnsi"/>
          <w:b/>
          <w:bCs/>
          <w:sz w:val="24"/>
          <w:szCs w:val="24"/>
        </w:rPr>
        <w:t>Project Type</w:t>
      </w:r>
      <w:r w:rsidRPr="00624514">
        <w:rPr>
          <w:rFonts w:asciiTheme="majorHAnsi" w:hAnsiTheme="majorHAnsi" w:cstheme="majorHAnsi"/>
          <w:b/>
          <w:bCs/>
          <w:sz w:val="24"/>
          <w:szCs w:val="24"/>
        </w:rPr>
        <w:tab/>
        <w:t>:</w:t>
      </w:r>
      <w:r w:rsidRPr="00624514">
        <w:rPr>
          <w:rFonts w:asciiTheme="majorHAnsi" w:hAnsiTheme="majorHAnsi" w:cstheme="majorHAnsi"/>
          <w:b/>
          <w:bCs/>
          <w:sz w:val="24"/>
          <w:szCs w:val="24"/>
        </w:rPr>
        <w:tab/>
        <w:t>Support/Development</w:t>
      </w:r>
    </w:p>
    <w:p w:rsidR="00930C64" w:rsidP="001231FF" w14:paraId="04B452BB" w14:textId="4EACD0C9">
      <w:pPr>
        <w:spacing w:line="240" w:lineRule="auto"/>
        <w:rPr>
          <w:rFonts w:asciiTheme="majorHAnsi" w:hAnsiTheme="majorHAnsi" w:cstheme="majorHAnsi"/>
          <w:b/>
          <w:bCs/>
          <w:sz w:val="24"/>
          <w:szCs w:val="24"/>
        </w:rPr>
      </w:pPr>
      <w:r w:rsidRPr="00624514">
        <w:rPr>
          <w:rFonts w:asciiTheme="majorHAnsi" w:hAnsiTheme="majorHAnsi" w:cstheme="majorHAnsi"/>
          <w:b/>
          <w:bCs/>
          <w:sz w:val="24"/>
          <w:szCs w:val="24"/>
        </w:rPr>
        <w:t>Skills used</w:t>
      </w:r>
      <w:r w:rsidRPr="00624514">
        <w:rPr>
          <w:rFonts w:asciiTheme="majorHAnsi" w:hAnsiTheme="majorHAnsi" w:cstheme="majorHAnsi"/>
          <w:b/>
          <w:bCs/>
          <w:sz w:val="24"/>
          <w:szCs w:val="24"/>
        </w:rPr>
        <w:tab/>
        <w:t>:</w:t>
      </w:r>
      <w:r w:rsidRPr="00624514">
        <w:rPr>
          <w:rFonts w:asciiTheme="majorHAnsi" w:hAnsiTheme="majorHAnsi" w:cstheme="majorHAnsi"/>
          <w:b/>
          <w:bCs/>
          <w:sz w:val="24"/>
          <w:szCs w:val="24"/>
        </w:rPr>
        <w:tab/>
        <w:t>SAP Security, GRC (AC), BW Security</w:t>
      </w:r>
    </w:p>
    <w:p w:rsidR="005502BA" w:rsidRPr="005502BA" w:rsidP="005502BA" w14:paraId="35635A2B" w14:textId="77777777">
      <w:pPr>
        <w:spacing w:line="240" w:lineRule="auto"/>
        <w:rPr>
          <w:rFonts w:asciiTheme="majorHAnsi" w:hAnsiTheme="majorHAnsi" w:cstheme="majorHAnsi"/>
          <w:b/>
          <w:bCs/>
          <w:sz w:val="24"/>
          <w:szCs w:val="24"/>
        </w:rPr>
      </w:pPr>
      <w:r w:rsidRPr="005502BA">
        <w:rPr>
          <w:rFonts w:asciiTheme="majorHAnsi" w:hAnsiTheme="majorHAnsi" w:cstheme="majorHAnsi"/>
          <w:b/>
          <w:bCs/>
          <w:sz w:val="24"/>
          <w:szCs w:val="24"/>
        </w:rPr>
        <w:t>Role and Responsibilities:</w:t>
      </w:r>
    </w:p>
    <w:p w:rsidR="005502BA" w:rsidRPr="005502BA" w:rsidP="005502BA" w14:paraId="391AE63F"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Managed SAP user administration activities including user creation, modification, lock/unlock, and access provisioning.</w:t>
      </w:r>
    </w:p>
    <w:p w:rsidR="005502BA" w:rsidRPr="005502BA" w:rsidP="005502BA" w14:paraId="57FFD188"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Created and maintained Single, Composite, and Derived Roles using PFCG.</w:t>
      </w:r>
    </w:p>
    <w:p w:rsidR="005502BA" w:rsidRPr="005502BA" w:rsidP="005502BA" w14:paraId="0C1635A9"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Performed authorization troubleshooting using SU53, STAUTHTRACE, and SUIM.</w:t>
      </w:r>
    </w:p>
    <w:p w:rsidR="005502BA" w:rsidRPr="005502BA" w:rsidP="005502BA" w14:paraId="4B155369"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Supported SAP GRC Access Control modules including ARM, ARA, BRM, and EAM (Firefighter).</w:t>
      </w:r>
    </w:p>
    <w:p w:rsidR="005502BA" w:rsidRPr="005502BA" w:rsidP="005502BA" w14:paraId="0C2DB3C5"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Conducted Segregation of Duties (</w:t>
      </w:r>
      <w:r w:rsidRPr="005502BA">
        <w:rPr>
          <w:rFonts w:asciiTheme="majorHAnsi" w:hAnsiTheme="majorHAnsi" w:cstheme="majorHAnsi"/>
          <w:sz w:val="24"/>
          <w:szCs w:val="24"/>
        </w:rPr>
        <w:t>SoD</w:t>
      </w:r>
      <w:r w:rsidRPr="005502BA">
        <w:rPr>
          <w:rFonts w:asciiTheme="majorHAnsi" w:hAnsiTheme="majorHAnsi" w:cstheme="majorHAnsi"/>
          <w:sz w:val="24"/>
          <w:szCs w:val="24"/>
        </w:rPr>
        <w:t>) analysis and risk remediation activities.</w:t>
      </w:r>
    </w:p>
    <w:p w:rsidR="005502BA" w:rsidRPr="005502BA" w:rsidP="005502BA" w14:paraId="50565120"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Processed access requests and monitored MSMP workflow approvals.</w:t>
      </w:r>
    </w:p>
    <w:p w:rsidR="005502BA" w:rsidRPr="005502BA" w:rsidP="005502BA" w14:paraId="4CC04395"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Managed SAP BW Security including Analysis Authorizations, reporting access, and role maintenance using RSECADMIN and RSA1.</w:t>
      </w:r>
    </w:p>
    <w:p w:rsidR="005502BA" w:rsidRPr="005502BA" w:rsidP="005502BA" w14:paraId="06ED820D" w14:textId="28C11424">
      <w:pPr>
        <w:pStyle w:val="ListParagraph"/>
        <w:numPr>
          <w:ilvl w:val="0"/>
          <w:numId w:val="15"/>
        </w:numPr>
        <w:spacing w:line="240" w:lineRule="auto"/>
        <w:rPr>
          <w:rFonts w:asciiTheme="majorHAnsi" w:hAnsiTheme="majorHAnsi" w:cstheme="majorHAnsi"/>
          <w:sz w:val="24"/>
          <w:szCs w:val="24"/>
        </w:rPr>
      </w:pPr>
      <w:r>
        <w:rPr>
          <w:rFonts w:asciiTheme="majorHAnsi" w:hAnsiTheme="majorHAnsi" w:cstheme="majorHAnsi"/>
          <w:sz w:val="24"/>
          <w:szCs w:val="24"/>
        </w:rPr>
        <w:t xml:space="preserve">Involved in migration BW project from </w:t>
      </w:r>
      <w:r>
        <w:rPr>
          <w:rFonts w:asciiTheme="majorHAnsi" w:hAnsiTheme="majorHAnsi" w:cstheme="majorHAnsi"/>
          <w:sz w:val="24"/>
          <w:szCs w:val="24"/>
        </w:rPr>
        <w:t>B</w:t>
      </w:r>
      <w:r w:rsidR="00C0200B">
        <w:rPr>
          <w:rFonts w:asciiTheme="majorHAnsi" w:hAnsiTheme="majorHAnsi" w:cstheme="majorHAnsi"/>
          <w:sz w:val="24"/>
          <w:szCs w:val="24"/>
        </w:rPr>
        <w:t>E</w:t>
      </w:r>
      <w:r>
        <w:rPr>
          <w:rFonts w:asciiTheme="majorHAnsi" w:hAnsiTheme="majorHAnsi" w:cstheme="majorHAnsi"/>
          <w:sz w:val="24"/>
          <w:szCs w:val="24"/>
        </w:rPr>
        <w:t>x</w:t>
      </w:r>
      <w:r>
        <w:rPr>
          <w:rFonts w:asciiTheme="majorHAnsi" w:hAnsiTheme="majorHAnsi" w:cstheme="majorHAnsi"/>
          <w:sz w:val="24"/>
          <w:szCs w:val="24"/>
        </w:rPr>
        <w:t xml:space="preserve"> </w:t>
      </w:r>
      <w:r w:rsidR="00C0200B">
        <w:rPr>
          <w:rFonts w:asciiTheme="majorHAnsi" w:hAnsiTheme="majorHAnsi" w:cstheme="majorHAnsi"/>
          <w:sz w:val="24"/>
          <w:szCs w:val="24"/>
        </w:rPr>
        <w:t>to AFO.</w:t>
      </w:r>
    </w:p>
    <w:p w:rsidR="005502BA" w:rsidRPr="005502BA" w:rsidP="005502BA" w14:paraId="60A2D4CF"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Supported internal and external audits by providing security reports and audit evidence.</w:t>
      </w:r>
    </w:p>
    <w:p w:rsidR="005502BA" w:rsidRPr="005502BA" w:rsidP="005502BA" w14:paraId="61CAE9DB"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Managed security transports across Development, Quality, and Production environments.</w:t>
      </w:r>
    </w:p>
    <w:p w:rsidR="005502BA" w:rsidRPr="005502BA" w:rsidP="005502BA" w14:paraId="407A5C89"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Resolved production support tickets related to user access, role changes, and authorization issues within SLA timelines.</w:t>
      </w:r>
    </w:p>
    <w:p w:rsidR="005502BA" w:rsidRPr="005502BA" w:rsidP="005502BA" w14:paraId="313CD5C7"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Collaborated with business and functional teams to implement security requirements and access controls.</w:t>
      </w:r>
    </w:p>
    <w:p w:rsidR="005502BA" w:rsidRPr="005502BA" w:rsidP="005502BA" w14:paraId="05E1FD40" w14:textId="77777777">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Maintained security documentation, role design standards, and compliance records.</w:t>
      </w:r>
    </w:p>
    <w:p w:rsidR="001231FF" w:rsidP="005502BA" w14:paraId="3C6AA113" w14:textId="49BD3E71">
      <w:pPr>
        <w:pStyle w:val="ListParagraph"/>
        <w:numPr>
          <w:ilvl w:val="0"/>
          <w:numId w:val="15"/>
        </w:numPr>
        <w:spacing w:line="240" w:lineRule="auto"/>
        <w:rPr>
          <w:rFonts w:asciiTheme="majorHAnsi" w:hAnsiTheme="majorHAnsi" w:cstheme="majorHAnsi"/>
          <w:sz w:val="24"/>
          <w:szCs w:val="24"/>
        </w:rPr>
      </w:pPr>
      <w:r w:rsidRPr="005502BA">
        <w:rPr>
          <w:rFonts w:asciiTheme="majorHAnsi" w:hAnsiTheme="majorHAnsi" w:cstheme="majorHAnsi"/>
          <w:sz w:val="24"/>
          <w:szCs w:val="24"/>
        </w:rPr>
        <w:t>Monitored Firefighter access usage and reviewed emergency access logs.</w:t>
      </w:r>
    </w:p>
    <w:p w:rsidR="005502BA" w:rsidP="005502BA" w14:paraId="3C34AF41" w14:textId="77777777">
      <w:pPr>
        <w:pStyle w:val="ListParagraph"/>
        <w:spacing w:line="240" w:lineRule="auto"/>
        <w:rPr>
          <w:rFonts w:asciiTheme="majorHAnsi" w:hAnsiTheme="majorHAnsi" w:cstheme="majorHAnsi"/>
          <w:sz w:val="24"/>
          <w:szCs w:val="24"/>
        </w:rPr>
      </w:pPr>
    </w:p>
    <w:p w:rsidR="005502BA" w:rsidP="005502BA" w14:paraId="07DA7AFD" w14:textId="77777777">
      <w:pPr>
        <w:pStyle w:val="ListParagraph"/>
        <w:spacing w:line="240" w:lineRule="auto"/>
        <w:rPr>
          <w:rFonts w:asciiTheme="majorHAnsi" w:hAnsiTheme="majorHAnsi" w:cstheme="majorHAnsi"/>
          <w:sz w:val="24"/>
          <w:szCs w:val="24"/>
        </w:rPr>
      </w:pPr>
    </w:p>
    <w:p w:rsidR="005502BA" w:rsidP="005502BA" w14:paraId="7E0C27C0" w14:textId="77777777">
      <w:pPr>
        <w:pStyle w:val="ListParagraph"/>
        <w:spacing w:line="240" w:lineRule="auto"/>
        <w:rPr>
          <w:rFonts w:asciiTheme="majorHAnsi" w:hAnsiTheme="majorHAnsi" w:cstheme="majorHAnsi"/>
          <w:sz w:val="24"/>
          <w:szCs w:val="24"/>
        </w:rPr>
      </w:pPr>
    </w:p>
    <w:p w:rsidR="005502BA" w:rsidRPr="005502BA" w:rsidP="005502BA" w14:paraId="37B1FE37" w14:textId="77777777">
      <w:pPr>
        <w:pStyle w:val="ListParagraph"/>
        <w:spacing w:line="240" w:lineRule="auto"/>
        <w:rPr>
          <w:rFonts w:asciiTheme="majorHAnsi" w:hAnsiTheme="majorHAnsi" w:cstheme="majorHAnsi"/>
          <w:sz w:val="24"/>
          <w:szCs w:val="24"/>
        </w:rPr>
      </w:pPr>
    </w:p>
    <w:p w:rsidR="00C0200B" w:rsidP="001231FF" w14:paraId="6C6B17D3" w14:textId="77777777">
      <w:pPr>
        <w:spacing w:line="240" w:lineRule="auto"/>
        <w:rPr>
          <w:rFonts w:asciiTheme="majorHAnsi" w:hAnsiTheme="majorHAnsi" w:cstheme="majorHAnsi"/>
          <w:b/>
          <w:sz w:val="24"/>
          <w:szCs w:val="24"/>
        </w:rPr>
      </w:pPr>
    </w:p>
    <w:p w:rsidR="00C0200B" w:rsidP="001231FF" w14:paraId="72AD9AE4" w14:textId="77777777">
      <w:pPr>
        <w:spacing w:line="240" w:lineRule="auto"/>
        <w:rPr>
          <w:rFonts w:asciiTheme="majorHAnsi" w:hAnsiTheme="majorHAnsi" w:cstheme="majorHAnsi"/>
          <w:b/>
          <w:sz w:val="24"/>
          <w:szCs w:val="24"/>
        </w:rPr>
      </w:pPr>
    </w:p>
    <w:p w:rsidR="002B3127" w:rsidRPr="00624514" w:rsidP="001231FF" w14:paraId="716E2693" w14:textId="637DF85B">
      <w:pPr>
        <w:spacing w:line="240" w:lineRule="auto"/>
        <w:rPr>
          <w:rFonts w:asciiTheme="majorHAnsi" w:hAnsiTheme="majorHAnsi" w:cstheme="majorHAnsi"/>
          <w:b/>
          <w:sz w:val="24"/>
          <w:szCs w:val="24"/>
        </w:rPr>
      </w:pPr>
      <w:r w:rsidRPr="00624514">
        <w:rPr>
          <w:rFonts w:asciiTheme="majorHAnsi" w:hAnsiTheme="majorHAnsi" w:cstheme="majorHAnsi"/>
          <w:b/>
          <w:sz w:val="24"/>
          <w:szCs w:val="24"/>
        </w:rPr>
        <w:t>Client</w:t>
      </w:r>
      <w:r w:rsidRPr="00624514" w:rsidR="007152D1">
        <w:rPr>
          <w:rFonts w:asciiTheme="majorHAnsi" w:hAnsiTheme="majorHAnsi" w:cstheme="majorHAnsi"/>
          <w:b/>
          <w:sz w:val="24"/>
          <w:szCs w:val="24"/>
        </w:rPr>
        <w:t xml:space="preserve"> 2</w:t>
      </w:r>
      <w:r w:rsidRPr="00624514">
        <w:rPr>
          <w:rFonts w:asciiTheme="majorHAnsi" w:hAnsiTheme="majorHAnsi" w:cstheme="majorHAnsi"/>
          <w:b/>
          <w:sz w:val="24"/>
          <w:szCs w:val="24"/>
        </w:rPr>
        <w:t xml:space="preserve">: </w:t>
      </w:r>
      <w:r w:rsidRPr="00624514">
        <w:rPr>
          <w:rFonts w:asciiTheme="majorHAnsi" w:hAnsiTheme="majorHAnsi" w:cstheme="majorHAnsi"/>
          <w:b/>
          <w:sz w:val="24"/>
          <w:szCs w:val="24"/>
        </w:rPr>
        <w:t>Kenvue</w:t>
      </w:r>
      <w:r w:rsidRPr="00624514" w:rsidR="007152D1">
        <w:rPr>
          <w:rFonts w:asciiTheme="majorHAnsi" w:hAnsiTheme="majorHAnsi" w:cstheme="majorHAnsi"/>
          <w:b/>
          <w:sz w:val="24"/>
          <w:szCs w:val="24"/>
        </w:rPr>
        <w:t>(</w:t>
      </w:r>
      <w:r w:rsidRPr="00624514" w:rsidR="007152D1">
        <w:rPr>
          <w:rFonts w:asciiTheme="majorHAnsi" w:hAnsiTheme="majorHAnsi" w:cstheme="majorHAnsi"/>
          <w:b/>
          <w:sz w:val="24"/>
          <w:szCs w:val="24"/>
        </w:rPr>
        <w:t>Oct 2021-March 2023)</w:t>
      </w:r>
    </w:p>
    <w:p w:rsidR="007152D1" w:rsidRPr="00624514" w:rsidP="001231FF" w14:paraId="1AE13FB7" w14:textId="7EA595B9">
      <w:pPr>
        <w:spacing w:line="240" w:lineRule="auto"/>
        <w:rPr>
          <w:rFonts w:asciiTheme="majorHAnsi" w:hAnsiTheme="majorHAnsi" w:cstheme="majorHAnsi"/>
          <w:sz w:val="24"/>
          <w:szCs w:val="24"/>
        </w:rPr>
      </w:pPr>
      <w:r w:rsidRPr="00624514">
        <w:rPr>
          <w:rFonts w:asciiTheme="majorHAnsi" w:hAnsiTheme="majorHAnsi" w:cstheme="majorHAnsi"/>
          <w:sz w:val="24"/>
          <w:szCs w:val="24"/>
        </w:rPr>
        <w:t>Kenvue</w:t>
      </w:r>
      <w:r w:rsidRPr="00624514">
        <w:rPr>
          <w:rFonts w:asciiTheme="majorHAnsi" w:hAnsiTheme="majorHAnsi" w:cstheme="majorHAnsi"/>
          <w:sz w:val="24"/>
          <w:szCs w:val="24"/>
        </w:rPr>
        <w:t xml:space="preserve"> – Global consumer health company specializing in self-care, skin health, beauty, and essential health products, leveraging data and analytics to drive business growth and operational excellence.</w:t>
      </w:r>
    </w:p>
    <w:p w:rsidR="007152D1" w:rsidRPr="00624514" w:rsidP="001231FF" w14:paraId="2E5263A4" w14:textId="77777777">
      <w:pPr>
        <w:spacing w:line="240" w:lineRule="auto"/>
        <w:rPr>
          <w:rFonts w:asciiTheme="majorHAnsi" w:hAnsiTheme="majorHAnsi" w:cstheme="majorHAnsi"/>
          <w:b/>
          <w:bCs/>
          <w:sz w:val="24"/>
          <w:szCs w:val="24"/>
        </w:rPr>
      </w:pPr>
      <w:r w:rsidRPr="00624514">
        <w:rPr>
          <w:rFonts w:asciiTheme="majorHAnsi" w:hAnsiTheme="majorHAnsi" w:cstheme="majorHAnsi"/>
          <w:b/>
          <w:bCs/>
          <w:sz w:val="24"/>
          <w:szCs w:val="24"/>
        </w:rPr>
        <w:t>Role</w:t>
      </w:r>
      <w:r w:rsidRPr="00624514">
        <w:rPr>
          <w:rFonts w:asciiTheme="majorHAnsi" w:hAnsiTheme="majorHAnsi" w:cstheme="majorHAnsi"/>
          <w:b/>
          <w:bCs/>
          <w:sz w:val="24"/>
          <w:szCs w:val="24"/>
        </w:rPr>
        <w:tab/>
      </w:r>
      <w:r w:rsidRPr="00624514">
        <w:rPr>
          <w:rFonts w:asciiTheme="majorHAnsi" w:hAnsiTheme="majorHAnsi" w:cstheme="majorHAnsi"/>
          <w:b/>
          <w:bCs/>
          <w:sz w:val="24"/>
          <w:szCs w:val="24"/>
        </w:rPr>
        <w:tab/>
        <w:t xml:space="preserve">: </w:t>
      </w:r>
      <w:r w:rsidRPr="00624514">
        <w:rPr>
          <w:rFonts w:asciiTheme="majorHAnsi" w:hAnsiTheme="majorHAnsi" w:cstheme="majorHAnsi"/>
          <w:b/>
          <w:bCs/>
          <w:sz w:val="24"/>
          <w:szCs w:val="24"/>
        </w:rPr>
        <w:tab/>
        <w:t>SAP Security &amp; GRC Consultant (Team Lead)</w:t>
      </w:r>
    </w:p>
    <w:p w:rsidR="007152D1" w:rsidRPr="00624514" w:rsidP="001231FF" w14:paraId="29C54878" w14:textId="4453BFE5">
      <w:pPr>
        <w:spacing w:line="240" w:lineRule="auto"/>
        <w:rPr>
          <w:rFonts w:asciiTheme="majorHAnsi" w:hAnsiTheme="majorHAnsi" w:cstheme="majorHAnsi"/>
          <w:b/>
          <w:bCs/>
          <w:sz w:val="24"/>
          <w:szCs w:val="24"/>
        </w:rPr>
      </w:pPr>
      <w:r w:rsidRPr="00624514">
        <w:rPr>
          <w:rFonts w:asciiTheme="majorHAnsi" w:hAnsiTheme="majorHAnsi" w:cstheme="majorHAnsi"/>
          <w:b/>
          <w:bCs/>
          <w:sz w:val="24"/>
          <w:szCs w:val="24"/>
        </w:rPr>
        <w:t>Environment</w:t>
      </w:r>
      <w:r w:rsidRPr="00624514">
        <w:rPr>
          <w:rFonts w:asciiTheme="majorHAnsi" w:hAnsiTheme="majorHAnsi" w:cstheme="majorHAnsi"/>
          <w:b/>
          <w:bCs/>
          <w:sz w:val="24"/>
          <w:szCs w:val="24"/>
        </w:rPr>
        <w:tab/>
        <w:t>:</w:t>
      </w:r>
      <w:r w:rsidRPr="00624514">
        <w:rPr>
          <w:rFonts w:asciiTheme="majorHAnsi" w:hAnsiTheme="majorHAnsi" w:cstheme="majorHAnsi"/>
          <w:b/>
          <w:bCs/>
          <w:sz w:val="24"/>
          <w:szCs w:val="24"/>
        </w:rPr>
        <w:tab/>
      </w:r>
      <w:r w:rsidRPr="00624514" w:rsidR="00242F7C">
        <w:rPr>
          <w:rFonts w:asciiTheme="majorHAnsi" w:hAnsiTheme="majorHAnsi" w:cstheme="majorHAnsi"/>
          <w:b/>
          <w:bCs/>
          <w:sz w:val="24"/>
          <w:szCs w:val="24"/>
        </w:rPr>
        <w:t xml:space="preserve">S/4, SAP ECC 6 with 750 releases         </w:t>
      </w:r>
      <w:r w:rsidRPr="00624514">
        <w:rPr>
          <w:rFonts w:asciiTheme="majorHAnsi" w:hAnsiTheme="majorHAnsi" w:cstheme="majorHAnsi"/>
          <w:b/>
          <w:bCs/>
          <w:sz w:val="24"/>
          <w:szCs w:val="24"/>
        </w:rPr>
        <w:t xml:space="preserve">                                       </w:t>
      </w:r>
    </w:p>
    <w:p w:rsidR="007152D1" w:rsidRPr="00624514" w:rsidP="001231FF" w14:paraId="1079FEC9" w14:textId="41B7A183">
      <w:pPr>
        <w:spacing w:line="240" w:lineRule="auto"/>
        <w:rPr>
          <w:rFonts w:asciiTheme="majorHAnsi" w:hAnsiTheme="majorHAnsi" w:cstheme="majorHAnsi"/>
          <w:b/>
          <w:bCs/>
          <w:sz w:val="24"/>
          <w:szCs w:val="24"/>
        </w:rPr>
      </w:pPr>
      <w:r w:rsidRPr="00624514">
        <w:rPr>
          <w:rFonts w:asciiTheme="majorHAnsi" w:hAnsiTheme="majorHAnsi" w:cstheme="majorHAnsi"/>
          <w:b/>
          <w:bCs/>
          <w:sz w:val="24"/>
          <w:szCs w:val="24"/>
        </w:rPr>
        <w:t>Project Type</w:t>
      </w:r>
      <w:r w:rsidRPr="00624514">
        <w:rPr>
          <w:rFonts w:asciiTheme="majorHAnsi" w:hAnsiTheme="majorHAnsi" w:cstheme="majorHAnsi"/>
          <w:b/>
          <w:bCs/>
          <w:sz w:val="24"/>
          <w:szCs w:val="24"/>
        </w:rPr>
        <w:tab/>
        <w:t>:</w:t>
      </w:r>
      <w:r w:rsidRPr="00624514">
        <w:rPr>
          <w:rFonts w:asciiTheme="majorHAnsi" w:hAnsiTheme="majorHAnsi" w:cstheme="majorHAnsi"/>
          <w:b/>
          <w:bCs/>
          <w:sz w:val="24"/>
          <w:szCs w:val="24"/>
        </w:rPr>
        <w:tab/>
        <w:t>Implementation</w:t>
      </w:r>
    </w:p>
    <w:p w:rsidR="007152D1" w:rsidP="001231FF" w14:paraId="33301AAB" w14:textId="1F5207AF">
      <w:pPr>
        <w:spacing w:line="240" w:lineRule="auto"/>
        <w:rPr>
          <w:rFonts w:asciiTheme="majorHAnsi" w:hAnsiTheme="majorHAnsi" w:cstheme="majorHAnsi"/>
          <w:b/>
          <w:bCs/>
          <w:sz w:val="24"/>
          <w:szCs w:val="24"/>
        </w:rPr>
      </w:pPr>
      <w:r w:rsidRPr="00624514">
        <w:rPr>
          <w:rFonts w:asciiTheme="majorHAnsi" w:hAnsiTheme="majorHAnsi" w:cstheme="majorHAnsi"/>
          <w:b/>
          <w:bCs/>
          <w:sz w:val="24"/>
          <w:szCs w:val="24"/>
        </w:rPr>
        <w:t>Skills used</w:t>
      </w:r>
      <w:r w:rsidRPr="00624514">
        <w:rPr>
          <w:rFonts w:asciiTheme="majorHAnsi" w:hAnsiTheme="majorHAnsi" w:cstheme="majorHAnsi"/>
          <w:b/>
          <w:bCs/>
          <w:sz w:val="24"/>
          <w:szCs w:val="24"/>
        </w:rPr>
        <w:tab/>
        <w:t>:</w:t>
      </w:r>
      <w:r w:rsidRPr="00624514">
        <w:rPr>
          <w:rFonts w:asciiTheme="majorHAnsi" w:hAnsiTheme="majorHAnsi" w:cstheme="majorHAnsi"/>
          <w:b/>
          <w:bCs/>
          <w:sz w:val="24"/>
          <w:szCs w:val="24"/>
        </w:rPr>
        <w:tab/>
      </w:r>
      <w:r w:rsidRPr="00624514" w:rsidR="00024C6C">
        <w:rPr>
          <w:rFonts w:asciiTheme="majorHAnsi" w:hAnsiTheme="majorHAnsi" w:cstheme="majorHAnsi"/>
          <w:b/>
          <w:bCs/>
          <w:sz w:val="24"/>
          <w:szCs w:val="24"/>
        </w:rPr>
        <w:t>S/4 HANA Migration</w:t>
      </w:r>
      <w:r w:rsidRPr="00624514">
        <w:rPr>
          <w:rFonts w:asciiTheme="majorHAnsi" w:hAnsiTheme="majorHAnsi" w:cstheme="majorHAnsi"/>
          <w:b/>
          <w:bCs/>
          <w:sz w:val="24"/>
          <w:szCs w:val="24"/>
        </w:rPr>
        <w:t>, GRC (AC)</w:t>
      </w:r>
      <w:r w:rsidRPr="00624514" w:rsidR="00242F7C">
        <w:rPr>
          <w:rFonts w:asciiTheme="majorHAnsi" w:hAnsiTheme="majorHAnsi" w:cstheme="majorHAnsi"/>
          <w:b/>
          <w:bCs/>
          <w:sz w:val="24"/>
          <w:szCs w:val="24"/>
        </w:rPr>
        <w:t xml:space="preserve"> config</w:t>
      </w:r>
      <w:r w:rsidRPr="00624514" w:rsidR="00024C6C">
        <w:rPr>
          <w:rFonts w:asciiTheme="majorHAnsi" w:hAnsiTheme="majorHAnsi" w:cstheme="majorHAnsi"/>
          <w:b/>
          <w:bCs/>
          <w:sz w:val="24"/>
          <w:szCs w:val="24"/>
        </w:rPr>
        <w:t>,</w:t>
      </w:r>
      <w:r w:rsidRPr="00624514" w:rsidR="00024C6C">
        <w:rPr>
          <w:rFonts w:asciiTheme="majorHAnsi" w:hAnsiTheme="majorHAnsi" w:cstheme="majorHAnsi"/>
        </w:rPr>
        <w:t xml:space="preserve"> </w:t>
      </w:r>
      <w:r w:rsidRPr="00624514" w:rsidR="00024C6C">
        <w:rPr>
          <w:rFonts w:asciiTheme="majorHAnsi" w:hAnsiTheme="majorHAnsi" w:cstheme="majorHAnsi"/>
          <w:b/>
          <w:bCs/>
          <w:sz w:val="24"/>
          <w:szCs w:val="24"/>
        </w:rPr>
        <w:t>RFCs, Workflow</w:t>
      </w:r>
    </w:p>
    <w:p w:rsidR="00C0200B" w:rsidRPr="00C0200B" w:rsidP="00C0200B" w14:paraId="474B61D7" w14:textId="77777777">
      <w:pPr>
        <w:spacing w:line="240" w:lineRule="auto"/>
        <w:rPr>
          <w:rFonts w:asciiTheme="majorHAnsi" w:hAnsiTheme="majorHAnsi" w:cstheme="majorHAnsi"/>
          <w:b/>
          <w:bCs/>
          <w:sz w:val="24"/>
          <w:szCs w:val="24"/>
        </w:rPr>
      </w:pPr>
      <w:r w:rsidRPr="00C0200B">
        <w:rPr>
          <w:rFonts w:asciiTheme="majorHAnsi" w:hAnsiTheme="majorHAnsi" w:cstheme="majorHAnsi"/>
          <w:b/>
          <w:bCs/>
          <w:sz w:val="24"/>
          <w:szCs w:val="24"/>
        </w:rPr>
        <w:t xml:space="preserve">Role and Responsibilities: </w:t>
      </w:r>
    </w:p>
    <w:p w:rsidR="00C0200B" w:rsidRPr="00C0200B" w:rsidP="00C0200B" w14:paraId="31F558D6" w14:textId="529D9003">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Carried implementation activities of S/4 HANA with GRC 12.0Access Control module.</w:t>
      </w:r>
    </w:p>
    <w:p w:rsidR="00C0200B" w:rsidRPr="00C0200B" w:rsidP="00C0200B" w14:paraId="2C5DDA84" w14:textId="0C472620">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Configured Security administration activities for GRC 12.0, configured ARM (ARA, EAM, BRM, and ARM), and performed Role sync for backend system.</w:t>
      </w:r>
    </w:p>
    <w:p w:rsidR="00C0200B" w:rsidRPr="00C0200B" w:rsidP="00C0200B" w14:paraId="2794CC73" w14:textId="0CACB893">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b/>
          <w:bCs/>
          <w:sz w:val="24"/>
          <w:szCs w:val="24"/>
        </w:rPr>
        <w:t>EAM</w:t>
      </w:r>
      <w:r w:rsidRPr="00C0200B">
        <w:rPr>
          <w:rFonts w:asciiTheme="majorHAnsi" w:hAnsiTheme="majorHAnsi" w:cstheme="majorHAnsi" w:hint="eastAsia"/>
          <w:sz w:val="24"/>
          <w:szCs w:val="24"/>
        </w:rPr>
        <w:t>: Configured Centralized EAM, Assigned the Owners to Firefighter IDs, Firefighter IDs &amp; Controllers to Firefighters, Create the Reason Codes for Firefighter ID access as per the department, Generating Consolidating Log Reports.</w:t>
      </w:r>
    </w:p>
    <w:p w:rsidR="00C0200B" w:rsidRPr="00C0200B" w:rsidP="00C0200B" w14:paraId="12743118" w14:textId="5D094CEA">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b/>
          <w:bCs/>
          <w:sz w:val="24"/>
          <w:szCs w:val="24"/>
        </w:rPr>
        <w:t>ARA</w:t>
      </w:r>
      <w:r w:rsidRPr="00C0200B">
        <w:rPr>
          <w:rFonts w:asciiTheme="majorHAnsi" w:hAnsiTheme="majorHAnsi" w:cstheme="majorHAnsi" w:hint="eastAsia"/>
          <w:sz w:val="24"/>
          <w:szCs w:val="24"/>
        </w:rPr>
        <w:t>: Updating of SOD Rule set, Updating of Mitigation Controls, and Monitoring Invalid Mitigation Controls, Ran risk analysis user level and role level.</w:t>
      </w:r>
    </w:p>
    <w:p w:rsidR="00C0200B" w:rsidRPr="00C0200B" w:rsidP="00C0200B" w14:paraId="0E8C2CFB" w14:textId="37F04B07">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b/>
          <w:bCs/>
          <w:sz w:val="24"/>
          <w:szCs w:val="24"/>
        </w:rPr>
        <w:t>BRM</w:t>
      </w:r>
      <w:r w:rsidRPr="00C0200B">
        <w:rPr>
          <w:rFonts w:asciiTheme="majorHAnsi" w:hAnsiTheme="majorHAnsi" w:cstheme="majorHAnsi" w:hint="eastAsia"/>
          <w:sz w:val="24"/>
          <w:szCs w:val="24"/>
        </w:rPr>
        <w:t>: imported existing backend systems roles into BRM for access request, updating role owners.</w:t>
      </w:r>
    </w:p>
    <w:p w:rsidR="00C0200B" w:rsidRPr="00C0200B" w:rsidP="00C0200B" w14:paraId="32A642B2" w14:textId="46561DC9">
      <w:pPr>
        <w:pStyle w:val="ListParagraph"/>
        <w:numPr>
          <w:ilvl w:val="0"/>
          <w:numId w:val="16"/>
        </w:numPr>
        <w:spacing w:line="240" w:lineRule="auto"/>
        <w:rPr>
          <w:rFonts w:asciiTheme="majorHAnsi" w:hAnsiTheme="majorHAnsi" w:cstheme="majorHAnsi"/>
          <w:sz w:val="24"/>
          <w:szCs w:val="24"/>
        </w:rPr>
      </w:pPr>
      <w:r w:rsidRPr="00C0200B">
        <w:rPr>
          <w:rFonts w:asciiTheme="majorHAnsi" w:hAnsiTheme="majorHAnsi" w:cstheme="majorHAnsi" w:hint="eastAsia"/>
          <w:b/>
          <w:bCs/>
          <w:sz w:val="24"/>
          <w:szCs w:val="24"/>
        </w:rPr>
        <w:t>ARM</w:t>
      </w:r>
      <w:r w:rsidRPr="00C0200B">
        <w:rPr>
          <w:rFonts w:asciiTheme="majorHAnsi" w:hAnsiTheme="majorHAnsi" w:cstheme="majorHAnsi" w:hint="eastAsia"/>
          <w:sz w:val="24"/>
          <w:szCs w:val="24"/>
        </w:rPr>
        <w:t>: Configured MSMP Workflows for Access request, Creation of BRF+ Rules against custom initiators as per the client requirement, Updating Decision Tables, Troubleshooting Access Request Issues, Configuration of Escape and Escalation Conditions, Buildin</w:t>
      </w:r>
      <w:r w:rsidRPr="00C0200B">
        <w:rPr>
          <w:rFonts w:asciiTheme="majorHAnsi" w:hAnsiTheme="majorHAnsi" w:cstheme="majorHAnsi"/>
          <w:sz w:val="24"/>
          <w:szCs w:val="24"/>
        </w:rPr>
        <w:t>g of Routing Rules, Configuration of Simplified Access Request.</w:t>
      </w:r>
    </w:p>
    <w:p w:rsidR="00C0200B" w:rsidRPr="00C0200B" w:rsidP="00C0200B" w14:paraId="2F597245" w14:textId="4807A478">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 xml:space="preserve">Created and modified Single roles, Composite roles and Derived roles using profile generator (PFCG) </w:t>
      </w:r>
    </w:p>
    <w:p w:rsidR="00C0200B" w:rsidRPr="00C0200B" w:rsidP="00C0200B" w14:paraId="15817F1C" w14:textId="15E325EE">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Assign missing authorizations to users to perform their tasks.</w:t>
      </w:r>
    </w:p>
    <w:p w:rsidR="00C0200B" w:rsidRPr="00C0200B" w:rsidP="00C0200B" w14:paraId="23F617EF" w14:textId="2A6CAE7E">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Troubleshoot security/authorization related problems using user information system (SUIM) and Display Authorization Data (SU53).</w:t>
      </w:r>
    </w:p>
    <w:p w:rsidR="00C0200B" w:rsidRPr="00C0200B" w:rsidP="00C0200B" w14:paraId="3300FF98" w14:textId="0823F220">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Performed security authorization trace using ST01 and STAUTHTRACE.</w:t>
      </w:r>
    </w:p>
    <w:p w:rsidR="00C0200B" w:rsidRPr="00C0200B" w:rsidP="00C0200B" w14:paraId="485A46E8" w14:textId="06E38834">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 xml:space="preserve">Comprehensive use of PFCG, SU01, SU10 and all SAP security related tables. </w:t>
      </w:r>
    </w:p>
    <w:p w:rsidR="00C0200B" w:rsidRPr="00C0200B" w:rsidP="00C0200B" w14:paraId="4A5F0035" w14:textId="5ADDD855">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Restricted table access using S_TABU_DIS and S_TABU_NAM.</w:t>
      </w:r>
    </w:p>
    <w:p w:rsidR="00C0200B" w:rsidRPr="00C0200B" w:rsidP="00C0200B" w14:paraId="48C14692" w14:textId="77777777">
      <w:pPr>
        <w:pStyle w:val="ListParagraph"/>
        <w:spacing w:line="240" w:lineRule="auto"/>
        <w:rPr>
          <w:rFonts w:asciiTheme="majorHAnsi" w:hAnsiTheme="majorHAnsi" w:cstheme="majorHAnsi" w:hint="eastAsia"/>
          <w:sz w:val="24"/>
          <w:szCs w:val="24"/>
        </w:rPr>
      </w:pPr>
    </w:p>
    <w:p w:rsidR="00C0200B" w:rsidP="00C0200B" w14:paraId="70A7DFF7" w14:textId="77777777">
      <w:pPr>
        <w:pStyle w:val="ListParagraph"/>
        <w:spacing w:line="240" w:lineRule="auto"/>
        <w:rPr>
          <w:rFonts w:asciiTheme="majorHAnsi" w:hAnsiTheme="majorHAnsi" w:cstheme="majorHAnsi"/>
          <w:b/>
          <w:bCs/>
          <w:sz w:val="24"/>
          <w:szCs w:val="24"/>
        </w:rPr>
      </w:pPr>
      <w:r w:rsidRPr="00C0200B">
        <w:rPr>
          <w:rFonts w:asciiTheme="majorHAnsi" w:hAnsiTheme="majorHAnsi" w:cstheme="majorHAnsi"/>
          <w:b/>
          <w:bCs/>
          <w:sz w:val="24"/>
          <w:szCs w:val="24"/>
        </w:rPr>
        <w:t>S/4 HANA Fiori:</w:t>
      </w:r>
    </w:p>
    <w:p w:rsidR="00C0200B" w:rsidRPr="00C0200B" w:rsidP="00C0200B" w14:paraId="27496342" w14:textId="77777777">
      <w:pPr>
        <w:pStyle w:val="ListParagraph"/>
        <w:spacing w:line="240" w:lineRule="auto"/>
        <w:rPr>
          <w:rFonts w:asciiTheme="majorHAnsi" w:hAnsiTheme="majorHAnsi" w:cstheme="majorHAnsi"/>
          <w:b/>
          <w:bCs/>
          <w:sz w:val="24"/>
          <w:szCs w:val="24"/>
        </w:rPr>
      </w:pPr>
    </w:p>
    <w:p w:rsidR="00C0200B" w:rsidRPr="00C0200B" w:rsidP="00C0200B" w14:paraId="7347E955" w14:textId="4571AD9F">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Created catalogs, Tiles</w:t>
      </w:r>
      <w:r>
        <w:rPr>
          <w:rFonts w:asciiTheme="majorHAnsi" w:hAnsiTheme="majorHAnsi" w:cstheme="majorHAnsi"/>
          <w:sz w:val="24"/>
          <w:szCs w:val="24"/>
        </w:rPr>
        <w:t>, Spaces and Pages</w:t>
      </w:r>
      <w:r w:rsidRPr="00C0200B">
        <w:rPr>
          <w:rFonts w:asciiTheme="majorHAnsi" w:hAnsiTheme="majorHAnsi" w:cstheme="majorHAnsi" w:hint="eastAsia"/>
          <w:sz w:val="24"/>
          <w:szCs w:val="24"/>
        </w:rPr>
        <w:t>.</w:t>
      </w:r>
    </w:p>
    <w:p w:rsidR="00C0200B" w:rsidRPr="00C0200B" w:rsidP="00C0200B" w14:paraId="28CF6395" w14:textId="7CA1EC80">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Adding of ODATA services in roles and mapping against users.</w:t>
      </w:r>
    </w:p>
    <w:p w:rsidR="00C0200B" w:rsidRPr="00C0200B" w:rsidP="00C0200B" w14:paraId="372C0ECA" w14:textId="34FFA4AD">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Troubleshooting security issues related to Fiori apps.</w:t>
      </w:r>
    </w:p>
    <w:p w:rsidR="00C0200B" w:rsidRPr="00C0200B" w:rsidP="00C0200B" w14:paraId="3040360C" w14:textId="118F7745">
      <w:pPr>
        <w:pStyle w:val="ListParagraph"/>
        <w:numPr>
          <w:ilvl w:val="0"/>
          <w:numId w:val="16"/>
        </w:numPr>
        <w:spacing w:line="240" w:lineRule="auto"/>
        <w:rPr>
          <w:rFonts w:asciiTheme="majorHAnsi" w:hAnsiTheme="majorHAnsi" w:cstheme="majorHAnsi" w:hint="eastAsia"/>
          <w:sz w:val="24"/>
          <w:szCs w:val="24"/>
        </w:rPr>
      </w:pPr>
      <w:r w:rsidRPr="00C0200B">
        <w:rPr>
          <w:rFonts w:asciiTheme="majorHAnsi" w:hAnsiTheme="majorHAnsi" w:cstheme="majorHAnsi" w:hint="eastAsia"/>
          <w:sz w:val="24"/>
          <w:szCs w:val="24"/>
        </w:rPr>
        <w:t>Good understanding of Implementing of standard apps from Fiori apps library.</w:t>
      </w:r>
    </w:p>
    <w:p w:rsidR="00C0200B" w:rsidP="00C0200B" w14:paraId="1E7B5991" w14:textId="77950451">
      <w:pPr>
        <w:pStyle w:val="ListParagraph"/>
        <w:numPr>
          <w:ilvl w:val="0"/>
          <w:numId w:val="16"/>
        </w:numPr>
        <w:spacing w:line="240" w:lineRule="auto"/>
        <w:rPr>
          <w:rFonts w:asciiTheme="majorHAnsi" w:hAnsiTheme="majorHAnsi" w:cstheme="majorHAnsi"/>
          <w:sz w:val="24"/>
          <w:szCs w:val="24"/>
        </w:rPr>
      </w:pPr>
      <w:r w:rsidRPr="00C0200B">
        <w:rPr>
          <w:rFonts w:asciiTheme="majorHAnsi" w:hAnsiTheme="majorHAnsi" w:cstheme="majorHAnsi" w:hint="eastAsia"/>
          <w:sz w:val="24"/>
          <w:szCs w:val="24"/>
        </w:rPr>
        <w:t>Creating of roles in Embedded System, adding services in the role</w:t>
      </w:r>
    </w:p>
    <w:p w:rsidR="00C0200B" w:rsidRPr="00C0200B" w:rsidP="00C0200B" w14:paraId="1A8836AE" w14:textId="77777777">
      <w:pPr>
        <w:pStyle w:val="ListParagraph"/>
        <w:spacing w:line="240" w:lineRule="auto"/>
        <w:rPr>
          <w:rFonts w:asciiTheme="majorHAnsi" w:hAnsiTheme="majorHAnsi" w:cstheme="majorHAnsi"/>
          <w:sz w:val="24"/>
          <w:szCs w:val="24"/>
        </w:rPr>
      </w:pPr>
    </w:p>
    <w:p w:rsidR="004D30D6" w:rsidRPr="00624514" w:rsidP="001231FF" w14:paraId="29CAD65B" w14:textId="003EBF11">
      <w:pPr>
        <w:spacing w:line="240" w:lineRule="auto"/>
        <w:rPr>
          <w:rFonts w:asciiTheme="majorHAnsi" w:hAnsiTheme="majorHAnsi" w:cstheme="majorHAnsi"/>
          <w:b/>
          <w:bCs/>
          <w:sz w:val="24"/>
          <w:szCs w:val="24"/>
          <w:u w:val="single"/>
        </w:rPr>
      </w:pPr>
      <w:r w:rsidRPr="00624514">
        <w:rPr>
          <w:rFonts w:asciiTheme="majorHAnsi" w:hAnsiTheme="majorHAnsi" w:cstheme="majorHAnsi"/>
          <w:sz w:val="24"/>
          <w:szCs w:val="24"/>
        </w:rPr>
        <w:br/>
      </w:r>
      <w:r w:rsidRPr="00624514" w:rsidR="00242F7C">
        <w:rPr>
          <w:rFonts w:asciiTheme="majorHAnsi" w:hAnsiTheme="majorHAnsi" w:cstheme="majorHAnsi"/>
          <w:b/>
          <w:bCs/>
          <w:sz w:val="24"/>
          <w:szCs w:val="24"/>
          <w:u w:val="single"/>
        </w:rPr>
        <w:t xml:space="preserve">Organisation#2 </w:t>
      </w:r>
      <w:r w:rsidRPr="00624514" w:rsidR="00242F7C">
        <w:rPr>
          <w:rFonts w:asciiTheme="majorHAnsi" w:hAnsiTheme="majorHAnsi" w:cstheme="majorHAnsi"/>
          <w:b/>
          <w:bCs/>
          <w:sz w:val="24"/>
          <w:szCs w:val="24"/>
          <w:u w:val="single"/>
        </w:rPr>
        <w:tab/>
        <w:t xml:space="preserve">:  </w:t>
      </w:r>
      <w:r w:rsidRPr="00624514" w:rsidR="00242F7C">
        <w:rPr>
          <w:rFonts w:asciiTheme="majorHAnsi" w:hAnsiTheme="majorHAnsi" w:cstheme="majorHAnsi"/>
          <w:b/>
          <w:bCs/>
          <w:sz w:val="24"/>
          <w:szCs w:val="24"/>
          <w:u w:val="single"/>
        </w:rPr>
        <w:tab/>
        <w:t>Atos Technologies, Bangalore</w:t>
      </w:r>
    </w:p>
    <w:p w:rsidR="00242F7C" w:rsidRPr="00624514" w:rsidP="001231FF" w14:paraId="5632F0D7" w14:textId="207B832B">
      <w:pPr>
        <w:spacing w:after="0" w:line="240" w:lineRule="auto"/>
        <w:rPr>
          <w:rFonts w:asciiTheme="majorHAnsi" w:hAnsiTheme="majorHAnsi" w:cstheme="majorHAnsi"/>
          <w:sz w:val="24"/>
          <w:szCs w:val="24"/>
        </w:rPr>
      </w:pPr>
      <w:r w:rsidRPr="00624514">
        <w:rPr>
          <w:rFonts w:asciiTheme="majorHAnsi" w:hAnsiTheme="majorHAnsi" w:cstheme="majorHAnsi"/>
          <w:b/>
          <w:bCs/>
          <w:sz w:val="24"/>
          <w:szCs w:val="24"/>
        </w:rPr>
        <w:t>Client</w:t>
      </w:r>
      <w:r w:rsidRPr="00624514">
        <w:rPr>
          <w:rFonts w:asciiTheme="majorHAnsi" w:hAnsiTheme="majorHAnsi" w:cstheme="majorHAnsi"/>
          <w:sz w:val="24"/>
          <w:szCs w:val="24"/>
        </w:rPr>
        <w:tab/>
        <w:t xml:space="preserve">: </w:t>
      </w:r>
      <w:r w:rsidRPr="00624514">
        <w:rPr>
          <w:rFonts w:asciiTheme="majorHAnsi" w:hAnsiTheme="majorHAnsi" w:cstheme="majorHAnsi"/>
          <w:b/>
          <w:bCs/>
          <w:sz w:val="24"/>
          <w:szCs w:val="24"/>
        </w:rPr>
        <w:t>The FRAM Group</w:t>
      </w:r>
      <w:r w:rsidRPr="00624514" w:rsidR="00804A0F">
        <w:rPr>
          <w:rFonts w:asciiTheme="majorHAnsi" w:hAnsiTheme="majorHAnsi" w:cstheme="majorHAnsi"/>
          <w:b/>
          <w:bCs/>
          <w:sz w:val="24"/>
          <w:szCs w:val="24"/>
        </w:rPr>
        <w:t xml:space="preserve"> </w:t>
      </w:r>
      <w:r w:rsidRPr="00624514">
        <w:rPr>
          <w:rFonts w:asciiTheme="majorHAnsi" w:hAnsiTheme="majorHAnsi" w:cstheme="majorHAnsi"/>
          <w:b/>
          <w:bCs/>
          <w:sz w:val="24"/>
          <w:szCs w:val="24"/>
        </w:rPr>
        <w:t>(May 2019-Oct 2021)</w:t>
      </w:r>
      <w:r w:rsidRPr="00624514">
        <w:rPr>
          <w:rFonts w:asciiTheme="majorHAnsi" w:hAnsiTheme="majorHAnsi" w:cstheme="majorHAnsi"/>
          <w:b/>
          <w:bCs/>
          <w:sz w:val="24"/>
          <w:szCs w:val="24"/>
        </w:rPr>
        <w:tab/>
      </w:r>
      <w:r w:rsidRPr="00624514">
        <w:rPr>
          <w:rFonts w:asciiTheme="majorHAnsi" w:hAnsiTheme="majorHAnsi" w:cstheme="majorHAnsi"/>
          <w:sz w:val="24"/>
          <w:szCs w:val="24"/>
        </w:rPr>
        <w:tab/>
      </w:r>
      <w:r w:rsidRPr="00624514">
        <w:rPr>
          <w:rFonts w:asciiTheme="majorHAnsi" w:hAnsiTheme="majorHAnsi" w:cstheme="majorHAnsi"/>
          <w:sz w:val="24"/>
          <w:szCs w:val="24"/>
        </w:rPr>
        <w:tab/>
      </w:r>
      <w:r w:rsidRPr="00624514">
        <w:rPr>
          <w:rFonts w:asciiTheme="majorHAnsi" w:hAnsiTheme="majorHAnsi" w:cstheme="majorHAnsi"/>
          <w:sz w:val="24"/>
          <w:szCs w:val="24"/>
        </w:rPr>
        <w:tab/>
        <w:t xml:space="preserve">              </w:t>
      </w:r>
    </w:p>
    <w:p w:rsidR="00242F7C" w:rsidRPr="00624514" w:rsidP="001231FF" w14:paraId="7B4E4371" w14:textId="6256280C">
      <w:pPr>
        <w:spacing w:line="240" w:lineRule="auto"/>
        <w:rPr>
          <w:rFonts w:asciiTheme="majorHAnsi" w:hAnsiTheme="majorHAnsi" w:cstheme="majorHAnsi"/>
          <w:sz w:val="24"/>
          <w:szCs w:val="24"/>
        </w:rPr>
      </w:pPr>
      <w:r w:rsidRPr="00624514">
        <w:rPr>
          <w:rFonts w:asciiTheme="majorHAnsi" w:hAnsiTheme="majorHAnsi" w:cstheme="majorHAnsi"/>
          <w:sz w:val="24"/>
          <w:szCs w:val="24"/>
        </w:rPr>
        <w:t xml:space="preserve">Rank Group, a New Zealand based private company bought CPG division from Honeywell and renamed it to FRAM Group, manufactures and markets a host of leading consumer automotive brands including: FRAM oil, air and fuel filters; Preston vehicle antifreeze coolant and car products. </w:t>
      </w:r>
    </w:p>
    <w:p w:rsidR="00242F7C" w:rsidRPr="00624514" w:rsidP="001231FF" w14:paraId="047E3001" w14:textId="5CC46E95">
      <w:pPr>
        <w:spacing w:line="240" w:lineRule="auto"/>
        <w:rPr>
          <w:rFonts w:asciiTheme="majorHAnsi" w:hAnsiTheme="majorHAnsi" w:cstheme="majorHAnsi"/>
          <w:sz w:val="24"/>
          <w:szCs w:val="24"/>
        </w:rPr>
      </w:pPr>
      <w:r w:rsidRPr="00624514">
        <w:rPr>
          <w:rFonts w:asciiTheme="majorHAnsi" w:hAnsiTheme="majorHAnsi" w:cstheme="majorHAnsi"/>
          <w:b/>
          <w:bCs/>
          <w:sz w:val="24"/>
          <w:szCs w:val="24"/>
        </w:rPr>
        <w:t>Role</w:t>
      </w:r>
      <w:r w:rsidRPr="00624514">
        <w:rPr>
          <w:rFonts w:asciiTheme="majorHAnsi" w:hAnsiTheme="majorHAnsi" w:cstheme="majorHAnsi"/>
          <w:sz w:val="24"/>
          <w:szCs w:val="24"/>
        </w:rPr>
        <w:tab/>
      </w:r>
      <w:r w:rsidRPr="00624514">
        <w:rPr>
          <w:rFonts w:asciiTheme="majorHAnsi" w:hAnsiTheme="majorHAnsi" w:cstheme="majorHAnsi"/>
          <w:sz w:val="24"/>
          <w:szCs w:val="24"/>
        </w:rPr>
        <w:tab/>
        <w:t>:</w:t>
      </w:r>
      <w:r w:rsidRPr="00624514">
        <w:rPr>
          <w:rFonts w:asciiTheme="majorHAnsi" w:hAnsiTheme="majorHAnsi" w:cstheme="majorHAnsi"/>
          <w:sz w:val="24"/>
          <w:szCs w:val="24"/>
        </w:rPr>
        <w:tab/>
        <w:t xml:space="preserve">SAP </w:t>
      </w:r>
      <w:r w:rsidRPr="00624514" w:rsidR="00804A0F">
        <w:rPr>
          <w:rFonts w:asciiTheme="majorHAnsi" w:hAnsiTheme="majorHAnsi" w:cstheme="majorHAnsi"/>
          <w:sz w:val="24"/>
          <w:szCs w:val="24"/>
        </w:rPr>
        <w:t>S</w:t>
      </w:r>
      <w:r w:rsidRPr="00624514">
        <w:rPr>
          <w:rFonts w:asciiTheme="majorHAnsi" w:hAnsiTheme="majorHAnsi" w:cstheme="majorHAnsi"/>
          <w:sz w:val="24"/>
          <w:szCs w:val="24"/>
        </w:rPr>
        <w:t xml:space="preserve">ecurity Consultant                      </w:t>
      </w:r>
    </w:p>
    <w:p w:rsidR="00242F7C" w:rsidRPr="00624514" w:rsidP="001231FF" w14:paraId="780443D7" w14:textId="77777777">
      <w:pPr>
        <w:spacing w:line="240" w:lineRule="auto"/>
        <w:rPr>
          <w:rFonts w:asciiTheme="majorHAnsi" w:hAnsiTheme="majorHAnsi" w:cstheme="majorHAnsi"/>
          <w:sz w:val="24"/>
          <w:szCs w:val="24"/>
        </w:rPr>
      </w:pPr>
      <w:r w:rsidRPr="00624514">
        <w:rPr>
          <w:rFonts w:asciiTheme="majorHAnsi" w:hAnsiTheme="majorHAnsi" w:cstheme="majorHAnsi"/>
          <w:b/>
          <w:bCs/>
          <w:sz w:val="24"/>
          <w:szCs w:val="24"/>
        </w:rPr>
        <w:t>Environment</w:t>
      </w:r>
      <w:r w:rsidRPr="00624514">
        <w:rPr>
          <w:rFonts w:asciiTheme="majorHAnsi" w:hAnsiTheme="majorHAnsi" w:cstheme="majorHAnsi"/>
          <w:sz w:val="24"/>
          <w:szCs w:val="24"/>
        </w:rPr>
        <w:tab/>
        <w:t>:</w:t>
      </w:r>
      <w:r w:rsidRPr="00624514">
        <w:rPr>
          <w:rFonts w:asciiTheme="majorHAnsi" w:hAnsiTheme="majorHAnsi" w:cstheme="majorHAnsi"/>
          <w:sz w:val="24"/>
          <w:szCs w:val="24"/>
        </w:rPr>
        <w:tab/>
        <w:t>SAP R/3 V. ECC 6.0</w:t>
      </w:r>
    </w:p>
    <w:p w:rsidR="00242F7C" w:rsidRPr="00624514" w:rsidP="001231FF" w14:paraId="56AB991F" w14:textId="77777777">
      <w:pPr>
        <w:spacing w:line="240" w:lineRule="auto"/>
        <w:rPr>
          <w:rFonts w:asciiTheme="majorHAnsi" w:hAnsiTheme="majorHAnsi" w:cstheme="majorHAnsi"/>
          <w:sz w:val="24"/>
          <w:szCs w:val="24"/>
        </w:rPr>
      </w:pPr>
      <w:r w:rsidRPr="00624514">
        <w:rPr>
          <w:rFonts w:asciiTheme="majorHAnsi" w:hAnsiTheme="majorHAnsi" w:cstheme="majorHAnsi"/>
          <w:b/>
          <w:bCs/>
          <w:sz w:val="24"/>
          <w:szCs w:val="24"/>
        </w:rPr>
        <w:t>Project Type</w:t>
      </w:r>
      <w:r w:rsidRPr="00624514">
        <w:rPr>
          <w:rFonts w:asciiTheme="majorHAnsi" w:hAnsiTheme="majorHAnsi" w:cstheme="majorHAnsi"/>
          <w:b/>
          <w:bCs/>
          <w:sz w:val="24"/>
          <w:szCs w:val="24"/>
        </w:rPr>
        <w:tab/>
      </w:r>
      <w:r w:rsidRPr="00624514">
        <w:rPr>
          <w:rFonts w:asciiTheme="majorHAnsi" w:hAnsiTheme="majorHAnsi" w:cstheme="majorHAnsi"/>
          <w:sz w:val="24"/>
          <w:szCs w:val="24"/>
        </w:rPr>
        <w:t>:</w:t>
      </w:r>
      <w:r w:rsidRPr="00624514">
        <w:rPr>
          <w:rFonts w:asciiTheme="majorHAnsi" w:hAnsiTheme="majorHAnsi" w:cstheme="majorHAnsi"/>
          <w:sz w:val="24"/>
          <w:szCs w:val="24"/>
        </w:rPr>
        <w:tab/>
        <w:t>Support/ Development</w:t>
      </w:r>
    </w:p>
    <w:p w:rsidR="00242F7C" w:rsidRPr="00624514" w:rsidP="001231FF" w14:paraId="3EDB324A" w14:textId="28FD9114">
      <w:pPr>
        <w:spacing w:line="240" w:lineRule="auto"/>
        <w:rPr>
          <w:rFonts w:asciiTheme="majorHAnsi" w:hAnsiTheme="majorHAnsi" w:cstheme="majorHAnsi"/>
          <w:sz w:val="24"/>
          <w:szCs w:val="24"/>
        </w:rPr>
      </w:pPr>
      <w:r w:rsidRPr="00624514">
        <w:rPr>
          <w:rFonts w:asciiTheme="majorHAnsi" w:hAnsiTheme="majorHAnsi" w:cstheme="majorHAnsi"/>
          <w:b/>
          <w:bCs/>
          <w:sz w:val="24"/>
          <w:szCs w:val="24"/>
        </w:rPr>
        <w:t>Skills used</w:t>
      </w:r>
      <w:r w:rsidRPr="00624514">
        <w:rPr>
          <w:rFonts w:asciiTheme="majorHAnsi" w:hAnsiTheme="majorHAnsi" w:cstheme="majorHAnsi"/>
          <w:sz w:val="24"/>
          <w:szCs w:val="24"/>
        </w:rPr>
        <w:tab/>
        <w:t xml:space="preserve">:  </w:t>
      </w:r>
      <w:r w:rsidRPr="00624514" w:rsidR="00804A0F">
        <w:rPr>
          <w:rFonts w:asciiTheme="majorHAnsi" w:hAnsiTheme="majorHAnsi" w:cstheme="majorHAnsi"/>
          <w:sz w:val="24"/>
          <w:szCs w:val="24"/>
        </w:rPr>
        <w:tab/>
        <w:t>SAP ECC,</w:t>
      </w:r>
      <w:r w:rsidRPr="00624514" w:rsidR="00024C6C">
        <w:rPr>
          <w:rFonts w:asciiTheme="majorHAnsi" w:hAnsiTheme="majorHAnsi" w:cstheme="majorHAnsi"/>
          <w:sz w:val="24"/>
          <w:szCs w:val="24"/>
        </w:rPr>
        <w:t xml:space="preserve"> </w:t>
      </w:r>
      <w:r w:rsidRPr="00624514" w:rsidR="00804A0F">
        <w:rPr>
          <w:rFonts w:asciiTheme="majorHAnsi" w:hAnsiTheme="majorHAnsi" w:cstheme="majorHAnsi"/>
          <w:sz w:val="24"/>
          <w:szCs w:val="24"/>
        </w:rPr>
        <w:t>GRC Support</w:t>
      </w:r>
    </w:p>
    <w:p w:rsidR="00497815" w:rsidP="001231FF" w14:paraId="1CF0FA15" w14:textId="05A07FF2">
      <w:pPr>
        <w:spacing w:line="240" w:lineRule="auto"/>
        <w:rPr>
          <w:rFonts w:asciiTheme="majorHAnsi" w:hAnsiTheme="majorHAnsi" w:cstheme="majorHAnsi"/>
          <w:b/>
          <w:bCs/>
          <w:sz w:val="24"/>
          <w:szCs w:val="24"/>
        </w:rPr>
      </w:pPr>
      <w:r w:rsidRPr="00497815">
        <w:rPr>
          <w:rFonts w:asciiTheme="majorHAnsi" w:hAnsiTheme="majorHAnsi" w:cstheme="majorHAnsi"/>
          <w:b/>
          <w:bCs/>
          <w:sz w:val="24"/>
          <w:szCs w:val="24"/>
        </w:rPr>
        <w:t>Educational Qualification</w:t>
      </w:r>
      <w:r>
        <w:rPr>
          <w:rFonts w:asciiTheme="majorHAnsi" w:hAnsiTheme="majorHAnsi" w:cstheme="majorHAnsi"/>
          <w:b/>
          <w:bCs/>
          <w:sz w:val="24"/>
          <w:szCs w:val="24"/>
        </w:rPr>
        <w:t>:</w:t>
      </w:r>
    </w:p>
    <w:p w:rsidR="00497815" w:rsidP="00497815" w14:paraId="277DC0BB" w14:textId="17D62403">
      <w:pPr>
        <w:pStyle w:val="ListParagraph"/>
        <w:numPr>
          <w:ilvl w:val="0"/>
          <w:numId w:val="12"/>
        </w:numPr>
        <w:rPr>
          <w:rFonts w:asciiTheme="majorHAnsi" w:hAnsiTheme="majorHAnsi" w:cstheme="majorHAnsi"/>
          <w:sz w:val="24"/>
          <w:szCs w:val="24"/>
        </w:rPr>
      </w:pPr>
      <w:r w:rsidRPr="00497815">
        <w:rPr>
          <w:rFonts w:asciiTheme="majorHAnsi" w:hAnsiTheme="majorHAnsi" w:cstheme="majorHAnsi"/>
          <w:b/>
          <w:bCs/>
          <w:sz w:val="24"/>
          <w:szCs w:val="24"/>
        </w:rPr>
        <w:t>Bachelor</w:t>
      </w:r>
      <w:r>
        <w:rPr>
          <w:rFonts w:asciiTheme="majorHAnsi" w:hAnsiTheme="majorHAnsi" w:cstheme="majorHAnsi"/>
          <w:b/>
          <w:bCs/>
          <w:sz w:val="24"/>
          <w:szCs w:val="24"/>
        </w:rPr>
        <w:t>’s</w:t>
      </w:r>
      <w:r w:rsidRPr="00497815">
        <w:rPr>
          <w:rFonts w:asciiTheme="majorHAnsi" w:hAnsiTheme="majorHAnsi" w:cstheme="majorHAnsi"/>
          <w:b/>
          <w:bCs/>
          <w:sz w:val="24"/>
          <w:szCs w:val="24"/>
        </w:rPr>
        <w:t xml:space="preserve"> of Technology</w:t>
      </w:r>
      <w:r w:rsidRPr="00497815">
        <w:rPr>
          <w:rFonts w:asciiTheme="majorHAnsi" w:hAnsiTheme="majorHAnsi" w:cstheme="majorHAnsi"/>
          <w:sz w:val="24"/>
          <w:szCs w:val="24"/>
        </w:rPr>
        <w:t xml:space="preserve"> </w:t>
      </w:r>
      <w:r w:rsidRPr="00497815">
        <w:rPr>
          <w:rFonts w:asciiTheme="majorHAnsi" w:hAnsiTheme="majorHAnsi" w:cstheme="majorHAnsi"/>
          <w:sz w:val="24"/>
          <w:szCs w:val="24"/>
        </w:rPr>
        <w:t>(2015) with DISTINCTION Class</w:t>
      </w:r>
    </w:p>
    <w:p w:rsidR="00C0200B" w:rsidRPr="00C0200B" w:rsidP="00C0200B" w14:paraId="0E15DBB5" w14:textId="4724576E">
      <w:pPr>
        <w:rPr>
          <w:rFonts w:asciiTheme="majorHAnsi" w:hAnsiTheme="majorHAnsi" w:cstheme="majorHAnsi"/>
          <w:b/>
          <w:bCs/>
          <w:sz w:val="24"/>
          <w:szCs w:val="24"/>
        </w:rPr>
      </w:pPr>
      <w:r w:rsidRPr="00C0200B">
        <w:rPr>
          <w:rFonts w:asciiTheme="majorHAnsi" w:hAnsiTheme="majorHAnsi" w:cstheme="majorHAnsi"/>
          <w:b/>
          <w:bCs/>
          <w:sz w:val="24"/>
          <w:szCs w:val="24"/>
        </w:rPr>
        <w:t>Role and Responsibilities:</w:t>
      </w:r>
    </w:p>
    <w:p w:rsidR="00C0200B" w:rsidP="00C0200B" w14:paraId="219E1FBE" w14:textId="77777777">
      <w:pPr>
        <w:pStyle w:val="NormalWeb"/>
        <w:numPr>
          <w:ilvl w:val="0"/>
          <w:numId w:val="12"/>
        </w:numPr>
        <w:spacing w:before="280" w:beforeAutospacing="0" w:after="0" w:afterAutospacing="0"/>
        <w:textAlignment w:val="baseline"/>
        <w:rPr>
          <w:rFonts w:ascii="Noto Sans Symbols" w:hAnsi="Noto Sans Symbols"/>
          <w:color w:val="000000"/>
        </w:rPr>
      </w:pPr>
      <w:r>
        <w:rPr>
          <w:rFonts w:ascii="Calibri" w:hAnsi="Calibri" w:cs="Calibri"/>
          <w:color w:val="000000"/>
        </w:rPr>
        <w:t>Worked on Service requests and Incidents and resolving them on timely basis.</w:t>
      </w:r>
    </w:p>
    <w:p w:rsidR="00C0200B" w:rsidP="00C0200B" w14:paraId="4A347352" w14:textId="77777777">
      <w:pPr>
        <w:pStyle w:val="NormalWeb"/>
        <w:numPr>
          <w:ilvl w:val="0"/>
          <w:numId w:val="12"/>
        </w:numPr>
        <w:spacing w:before="0" w:beforeAutospacing="0" w:after="0" w:afterAutospacing="0"/>
        <w:textAlignment w:val="baseline"/>
        <w:rPr>
          <w:rFonts w:ascii="Noto Sans Symbols" w:hAnsi="Noto Sans Symbols"/>
          <w:color w:val="000000"/>
        </w:rPr>
      </w:pPr>
      <w:r>
        <w:rPr>
          <w:rFonts w:ascii="Calibri" w:hAnsi="Calibri" w:cs="Calibri"/>
          <w:color w:val="000000"/>
        </w:rPr>
        <w:t xml:space="preserve">Worked on GRC AC </w:t>
      </w:r>
      <w:r>
        <w:rPr>
          <w:rFonts w:ascii="Calibri" w:hAnsi="Calibri" w:cs="Calibri"/>
          <w:b/>
          <w:bCs/>
          <w:color w:val="000000"/>
        </w:rPr>
        <w:t>EAM</w:t>
      </w:r>
      <w:r>
        <w:rPr>
          <w:rFonts w:ascii="Calibri" w:hAnsi="Calibri" w:cs="Calibri"/>
          <w:color w:val="000000"/>
        </w:rPr>
        <w:t xml:space="preserve"> and </w:t>
      </w:r>
      <w:r>
        <w:rPr>
          <w:rFonts w:ascii="Calibri" w:hAnsi="Calibri" w:cs="Calibri"/>
          <w:b/>
          <w:bCs/>
          <w:color w:val="000000"/>
        </w:rPr>
        <w:t xml:space="preserve">ARA </w:t>
      </w:r>
      <w:r>
        <w:rPr>
          <w:rFonts w:ascii="Calibri" w:hAnsi="Calibri" w:cs="Calibri"/>
          <w:color w:val="000000"/>
        </w:rPr>
        <w:t>Components in Access control.</w:t>
      </w:r>
    </w:p>
    <w:p w:rsidR="00C0200B" w:rsidP="00C0200B" w14:paraId="5938EC93" w14:textId="77777777">
      <w:pPr>
        <w:pStyle w:val="NormalWeb"/>
        <w:numPr>
          <w:ilvl w:val="0"/>
          <w:numId w:val="12"/>
        </w:numPr>
        <w:spacing w:before="0" w:beforeAutospacing="0" w:after="0" w:afterAutospacing="0"/>
        <w:textAlignment w:val="baseline"/>
        <w:rPr>
          <w:rFonts w:ascii="Noto Sans Symbols" w:hAnsi="Noto Sans Symbols"/>
          <w:color w:val="000000"/>
        </w:rPr>
      </w:pPr>
      <w:r>
        <w:rPr>
          <w:rFonts w:ascii="Calibri" w:hAnsi="Calibri" w:cs="Calibri"/>
          <w:color w:val="000000"/>
        </w:rPr>
        <w:t>Creation of the GRC User ids for FFID Owner, FFID Controller, Firefighter (End user) in GRC systems.</w:t>
      </w:r>
    </w:p>
    <w:p w:rsidR="00C0200B" w:rsidP="00C0200B" w14:paraId="77D8B0CB" w14:textId="77777777">
      <w:pPr>
        <w:pStyle w:val="NormalWeb"/>
        <w:numPr>
          <w:ilvl w:val="0"/>
          <w:numId w:val="12"/>
        </w:numPr>
        <w:spacing w:before="0" w:beforeAutospacing="0" w:after="0" w:afterAutospacing="0"/>
        <w:textAlignment w:val="baseline"/>
        <w:rPr>
          <w:rFonts w:ascii="Noto Sans Symbols" w:hAnsi="Noto Sans Symbols"/>
          <w:color w:val="000000"/>
        </w:rPr>
      </w:pPr>
      <w:r>
        <w:rPr>
          <w:rFonts w:ascii="Calibri" w:hAnsi="Calibri" w:cs="Calibri"/>
          <w:color w:val="000000"/>
        </w:rPr>
        <w:t>Maintenance of FFID Owner and FFID Controller in the Access Control Owner tab.</w:t>
      </w:r>
    </w:p>
    <w:p w:rsidR="00C0200B" w:rsidP="00C0200B" w14:paraId="4F036371" w14:textId="77777777">
      <w:pPr>
        <w:pStyle w:val="NormalWeb"/>
        <w:numPr>
          <w:ilvl w:val="0"/>
          <w:numId w:val="12"/>
        </w:numPr>
        <w:spacing w:before="0" w:beforeAutospacing="0" w:after="0" w:afterAutospacing="0"/>
        <w:textAlignment w:val="baseline"/>
        <w:rPr>
          <w:rFonts w:ascii="Noto Sans Symbols" w:hAnsi="Noto Sans Symbols"/>
          <w:color w:val="000000"/>
        </w:rPr>
      </w:pPr>
      <w:r>
        <w:rPr>
          <w:rFonts w:ascii="Calibri" w:hAnsi="Calibri" w:cs="Calibri"/>
          <w:color w:val="000000"/>
        </w:rPr>
        <w:t>Creation of Reason codes as per the business requirements.</w:t>
      </w:r>
    </w:p>
    <w:p w:rsidR="00C0200B" w:rsidP="00C0200B" w14:paraId="500ABE17" w14:textId="77777777">
      <w:pPr>
        <w:pStyle w:val="NormalWeb"/>
        <w:numPr>
          <w:ilvl w:val="0"/>
          <w:numId w:val="12"/>
        </w:numPr>
        <w:spacing w:before="0" w:beforeAutospacing="0" w:after="0" w:afterAutospacing="0"/>
        <w:textAlignment w:val="baseline"/>
        <w:rPr>
          <w:rFonts w:ascii="Noto Sans Symbols" w:hAnsi="Noto Sans Symbols"/>
          <w:color w:val="000000"/>
        </w:rPr>
      </w:pPr>
      <w:r>
        <w:rPr>
          <w:rFonts w:ascii="Calibri" w:hAnsi="Calibri" w:cs="Calibri"/>
          <w:color w:val="000000"/>
        </w:rPr>
        <w:t xml:space="preserve">Worked on mapping of FF ID owner and FF ID controller to FF </w:t>
      </w:r>
      <w:r>
        <w:rPr>
          <w:rFonts w:ascii="Calibri" w:hAnsi="Calibri" w:cs="Calibri"/>
          <w:color w:val="000000"/>
        </w:rPr>
        <w:t>ID's</w:t>
      </w:r>
      <w:r>
        <w:rPr>
          <w:rFonts w:ascii="Calibri" w:hAnsi="Calibri" w:cs="Calibri"/>
          <w:color w:val="000000"/>
        </w:rPr>
        <w:t>.</w:t>
      </w:r>
    </w:p>
    <w:p w:rsidR="00C0200B" w:rsidP="00C0200B" w14:paraId="472B629B" w14:textId="77777777">
      <w:pPr>
        <w:pStyle w:val="NormalWeb"/>
        <w:numPr>
          <w:ilvl w:val="0"/>
          <w:numId w:val="12"/>
        </w:numPr>
        <w:spacing w:before="0" w:beforeAutospacing="0" w:after="0" w:afterAutospacing="0"/>
        <w:textAlignment w:val="baseline"/>
        <w:rPr>
          <w:rFonts w:ascii="Noto Sans Symbols" w:hAnsi="Noto Sans Symbols"/>
          <w:color w:val="000000"/>
        </w:rPr>
      </w:pPr>
      <w:r>
        <w:rPr>
          <w:rFonts w:ascii="Calibri" w:hAnsi="Calibri" w:cs="Calibri"/>
          <w:color w:val="000000"/>
        </w:rPr>
        <w:t>Extracting the FF ID logs Reports.</w:t>
      </w:r>
    </w:p>
    <w:p w:rsidR="00C0200B" w:rsidP="00C0200B" w14:paraId="66729D83" w14:textId="77777777">
      <w:pPr>
        <w:pStyle w:val="NormalWeb"/>
        <w:numPr>
          <w:ilvl w:val="0"/>
          <w:numId w:val="12"/>
        </w:numPr>
        <w:shd w:val="clear" w:color="auto" w:fill="FFFFFF"/>
        <w:spacing w:before="0" w:beforeAutospacing="0" w:after="0" w:afterAutospacing="0"/>
        <w:textAlignment w:val="baseline"/>
        <w:rPr>
          <w:rFonts w:ascii="Noto Sans Symbols" w:hAnsi="Noto Sans Symbols"/>
          <w:color w:val="000000"/>
        </w:rPr>
      </w:pPr>
      <w:r>
        <w:rPr>
          <w:rFonts w:ascii="Calibri" w:hAnsi="Calibri" w:cs="Calibri"/>
          <w:color w:val="000000"/>
        </w:rPr>
        <w:t>Creation of Function IDs against the business process.</w:t>
      </w:r>
    </w:p>
    <w:p w:rsidR="00C0200B" w:rsidP="00C0200B" w14:paraId="56119630" w14:textId="77777777">
      <w:pPr>
        <w:pStyle w:val="NormalWeb"/>
        <w:numPr>
          <w:ilvl w:val="0"/>
          <w:numId w:val="12"/>
        </w:numPr>
        <w:spacing w:before="0" w:beforeAutospacing="0" w:after="0" w:afterAutospacing="0"/>
        <w:textAlignment w:val="baseline"/>
        <w:rPr>
          <w:rFonts w:ascii="Noto Sans Symbols" w:hAnsi="Noto Sans Symbols"/>
          <w:color w:val="000000"/>
        </w:rPr>
      </w:pPr>
      <w:r>
        <w:rPr>
          <w:rFonts w:ascii="Calibri" w:hAnsi="Calibri" w:cs="Calibri"/>
          <w:color w:val="000000"/>
        </w:rPr>
        <w:t>User Administration activities (like Creation, Change/Modify, Deletion, Lock/Unlock and Password reset for user IDs) using SU01.Mass User Administration activities via SU10.</w:t>
      </w:r>
    </w:p>
    <w:p w:rsidR="00C0200B" w:rsidP="00C0200B" w14:paraId="7BBB82FB" w14:textId="77777777">
      <w:pPr>
        <w:pStyle w:val="NormalWeb"/>
        <w:numPr>
          <w:ilvl w:val="0"/>
          <w:numId w:val="12"/>
        </w:numPr>
        <w:spacing w:before="0" w:beforeAutospacing="0" w:after="0" w:afterAutospacing="0"/>
        <w:textAlignment w:val="baseline"/>
        <w:rPr>
          <w:rFonts w:ascii="Noto Sans Symbols" w:hAnsi="Noto Sans Symbols"/>
          <w:color w:val="000000"/>
        </w:rPr>
      </w:pPr>
      <w:r>
        <w:rPr>
          <w:rFonts w:ascii="Calibri" w:hAnsi="Calibri" w:cs="Calibri"/>
          <w:color w:val="000000"/>
        </w:rPr>
        <w:t>Checked the missing Authorizations using SU53 and ST01 and providing missing access to users by following proper permissions.</w:t>
      </w:r>
    </w:p>
    <w:p w:rsidR="00C0200B" w:rsidP="00C0200B" w14:paraId="639CC554" w14:textId="77777777">
      <w:pPr>
        <w:pStyle w:val="NormalWeb"/>
        <w:numPr>
          <w:ilvl w:val="0"/>
          <w:numId w:val="12"/>
        </w:numPr>
        <w:spacing w:before="0" w:beforeAutospacing="0" w:after="200" w:afterAutospacing="0"/>
        <w:textAlignment w:val="baseline"/>
        <w:rPr>
          <w:rFonts w:ascii="Noto Sans Symbols" w:hAnsi="Noto Sans Symbols"/>
          <w:color w:val="000000"/>
        </w:rPr>
      </w:pPr>
      <w:r>
        <w:rPr>
          <w:rFonts w:ascii="Calibri" w:hAnsi="Calibri" w:cs="Calibri"/>
          <w:color w:val="000000"/>
        </w:rPr>
        <w:t>Worked with Profile Generator for Role administration like creation, deletion and modification as per the request.</w:t>
      </w:r>
    </w:p>
    <w:p w:rsidR="00C0200B" w:rsidP="001231FF" w14:paraId="258389C6" w14:textId="77777777">
      <w:pPr>
        <w:spacing w:line="240" w:lineRule="auto"/>
        <w:rPr>
          <w:rFonts w:asciiTheme="majorHAnsi" w:hAnsiTheme="majorHAnsi" w:cstheme="majorHAnsi"/>
          <w:b/>
          <w:bCs/>
          <w:sz w:val="24"/>
          <w:szCs w:val="24"/>
        </w:rPr>
      </w:pPr>
    </w:p>
    <w:p w:rsidR="00C0200B" w:rsidP="001231FF" w14:paraId="0EFD2DCE" w14:textId="77777777">
      <w:pPr>
        <w:spacing w:line="240" w:lineRule="auto"/>
        <w:rPr>
          <w:rFonts w:asciiTheme="majorHAnsi" w:hAnsiTheme="majorHAnsi" w:cstheme="majorHAnsi"/>
          <w:b/>
          <w:bCs/>
          <w:sz w:val="24"/>
          <w:szCs w:val="24"/>
        </w:rPr>
      </w:pPr>
    </w:p>
    <w:p w:rsidR="00C0200B" w:rsidP="001231FF" w14:paraId="33FEC936" w14:textId="77777777">
      <w:pPr>
        <w:spacing w:line="240" w:lineRule="auto"/>
        <w:rPr>
          <w:rFonts w:asciiTheme="majorHAnsi" w:hAnsiTheme="majorHAnsi" w:cstheme="majorHAnsi"/>
          <w:b/>
          <w:bCs/>
          <w:sz w:val="24"/>
          <w:szCs w:val="24"/>
        </w:rPr>
      </w:pPr>
    </w:p>
    <w:p w:rsidR="00C0200B" w:rsidP="001231FF" w14:paraId="6D814B42" w14:textId="77777777">
      <w:pPr>
        <w:spacing w:line="240" w:lineRule="auto"/>
        <w:rPr>
          <w:rFonts w:asciiTheme="majorHAnsi" w:hAnsiTheme="majorHAnsi" w:cstheme="majorHAnsi"/>
          <w:b/>
          <w:bCs/>
          <w:sz w:val="24"/>
          <w:szCs w:val="24"/>
        </w:rPr>
      </w:pPr>
    </w:p>
    <w:p w:rsidR="00413F56" w:rsidRPr="00624514" w:rsidP="001231FF" w14:paraId="426F85FD" w14:textId="5079D8DC">
      <w:pPr>
        <w:spacing w:line="240" w:lineRule="auto"/>
        <w:rPr>
          <w:rFonts w:asciiTheme="majorHAnsi" w:hAnsiTheme="majorHAnsi" w:cstheme="majorHAnsi"/>
          <w:b/>
          <w:bCs/>
          <w:sz w:val="24"/>
          <w:szCs w:val="24"/>
        </w:rPr>
      </w:pPr>
      <w:r w:rsidRPr="00624514">
        <w:rPr>
          <w:rFonts w:asciiTheme="majorHAnsi" w:hAnsiTheme="majorHAnsi" w:cstheme="majorHAnsi"/>
          <w:b/>
          <w:bCs/>
          <w:sz w:val="24"/>
          <w:szCs w:val="24"/>
        </w:rPr>
        <w:t>PERSONAL PROFILE</w:t>
      </w:r>
    </w:p>
    <w:p w:rsidR="00413F56" w:rsidRPr="00624514" w:rsidP="001231FF" w14:paraId="4B7402B1" w14:textId="7D2B05D1">
      <w:pPr>
        <w:spacing w:after="0" w:line="240" w:lineRule="auto"/>
        <w:rPr>
          <w:rFonts w:asciiTheme="majorHAnsi" w:hAnsiTheme="majorHAnsi" w:cstheme="majorHAnsi"/>
          <w:sz w:val="24"/>
          <w:szCs w:val="24"/>
        </w:rPr>
      </w:pPr>
      <w:r w:rsidRPr="00624514">
        <w:rPr>
          <w:rFonts w:asciiTheme="majorHAnsi" w:hAnsiTheme="majorHAnsi" w:cstheme="majorHAnsi"/>
          <w:b/>
          <w:bCs/>
          <w:sz w:val="24"/>
          <w:szCs w:val="24"/>
        </w:rPr>
        <w:t>Gender</w:t>
      </w:r>
      <w:r w:rsidRPr="00624514">
        <w:rPr>
          <w:rFonts w:asciiTheme="majorHAnsi" w:hAnsiTheme="majorHAnsi" w:cstheme="majorHAnsi"/>
          <w:sz w:val="24"/>
          <w:szCs w:val="24"/>
        </w:rPr>
        <w:t>: Fe</w:t>
      </w:r>
      <w:r w:rsidR="00624514">
        <w:rPr>
          <w:rFonts w:asciiTheme="majorHAnsi" w:hAnsiTheme="majorHAnsi" w:cstheme="majorHAnsi"/>
          <w:sz w:val="24"/>
          <w:szCs w:val="24"/>
        </w:rPr>
        <w:t>m</w:t>
      </w:r>
      <w:r w:rsidRPr="00624514">
        <w:rPr>
          <w:rFonts w:asciiTheme="majorHAnsi" w:hAnsiTheme="majorHAnsi" w:cstheme="majorHAnsi"/>
          <w:sz w:val="24"/>
          <w:szCs w:val="24"/>
        </w:rPr>
        <w:t>ale</w:t>
      </w:r>
    </w:p>
    <w:p w:rsidR="00413F56" w:rsidRPr="00624514" w:rsidP="001231FF" w14:paraId="3C981A97" w14:textId="77777777">
      <w:pPr>
        <w:spacing w:after="0" w:line="240" w:lineRule="auto"/>
        <w:rPr>
          <w:rFonts w:asciiTheme="majorHAnsi" w:hAnsiTheme="majorHAnsi" w:cstheme="majorHAnsi"/>
          <w:sz w:val="24"/>
          <w:szCs w:val="24"/>
        </w:rPr>
      </w:pPr>
      <w:r w:rsidRPr="00624514">
        <w:rPr>
          <w:rFonts w:asciiTheme="majorHAnsi" w:hAnsiTheme="majorHAnsi" w:cstheme="majorHAnsi"/>
          <w:b/>
          <w:bCs/>
          <w:sz w:val="24"/>
          <w:szCs w:val="24"/>
        </w:rPr>
        <w:t>Nationality</w:t>
      </w:r>
      <w:r w:rsidRPr="00624514">
        <w:rPr>
          <w:rFonts w:asciiTheme="majorHAnsi" w:hAnsiTheme="majorHAnsi" w:cstheme="majorHAnsi"/>
          <w:sz w:val="24"/>
          <w:szCs w:val="24"/>
        </w:rPr>
        <w:t>: Indian</w:t>
      </w:r>
    </w:p>
    <w:p w:rsidR="00413F56" w:rsidRPr="00624514" w:rsidP="001231FF" w14:paraId="3240E7FA" w14:textId="77777777">
      <w:pPr>
        <w:spacing w:after="0" w:line="240" w:lineRule="auto"/>
        <w:rPr>
          <w:rFonts w:asciiTheme="majorHAnsi" w:hAnsiTheme="majorHAnsi" w:cstheme="majorHAnsi"/>
          <w:sz w:val="24"/>
          <w:szCs w:val="24"/>
        </w:rPr>
      </w:pPr>
      <w:r w:rsidRPr="00624514">
        <w:rPr>
          <w:rFonts w:asciiTheme="majorHAnsi" w:hAnsiTheme="majorHAnsi" w:cstheme="majorHAnsi"/>
          <w:b/>
          <w:bCs/>
          <w:sz w:val="24"/>
          <w:szCs w:val="24"/>
        </w:rPr>
        <w:t>Marital</w:t>
      </w:r>
      <w:r w:rsidRPr="00624514">
        <w:rPr>
          <w:rFonts w:asciiTheme="majorHAnsi" w:hAnsiTheme="majorHAnsi" w:cstheme="majorHAnsi"/>
          <w:sz w:val="24"/>
          <w:szCs w:val="24"/>
        </w:rPr>
        <w:t xml:space="preserve"> </w:t>
      </w:r>
      <w:r w:rsidRPr="00624514">
        <w:rPr>
          <w:rFonts w:asciiTheme="majorHAnsi" w:hAnsiTheme="majorHAnsi" w:cstheme="majorHAnsi"/>
          <w:b/>
          <w:bCs/>
          <w:sz w:val="24"/>
          <w:szCs w:val="24"/>
        </w:rPr>
        <w:t>Status</w:t>
      </w:r>
      <w:r w:rsidRPr="00624514">
        <w:rPr>
          <w:rFonts w:asciiTheme="majorHAnsi" w:hAnsiTheme="majorHAnsi" w:cstheme="majorHAnsi"/>
          <w:sz w:val="24"/>
          <w:szCs w:val="24"/>
        </w:rPr>
        <w:t>: Married</w:t>
      </w:r>
    </w:p>
    <w:p w:rsidR="00413F56" w:rsidRPr="00624514" w:rsidP="001231FF" w14:paraId="7F10227B" w14:textId="50B046C4">
      <w:pPr>
        <w:spacing w:after="0" w:line="240" w:lineRule="auto"/>
        <w:rPr>
          <w:rFonts w:asciiTheme="majorHAnsi" w:hAnsiTheme="majorHAnsi" w:cstheme="majorHAnsi"/>
          <w:sz w:val="24"/>
          <w:szCs w:val="24"/>
        </w:rPr>
      </w:pPr>
      <w:r w:rsidRPr="00624514">
        <w:rPr>
          <w:rFonts w:asciiTheme="majorHAnsi" w:hAnsiTheme="majorHAnsi" w:cstheme="majorHAnsi"/>
          <w:b/>
          <w:bCs/>
          <w:sz w:val="24"/>
          <w:szCs w:val="24"/>
        </w:rPr>
        <w:t>Linguistic</w:t>
      </w:r>
      <w:r w:rsidRPr="00624514">
        <w:rPr>
          <w:rFonts w:asciiTheme="majorHAnsi" w:hAnsiTheme="majorHAnsi" w:cstheme="majorHAnsi"/>
          <w:sz w:val="24"/>
          <w:szCs w:val="24"/>
        </w:rPr>
        <w:t xml:space="preserve"> </w:t>
      </w:r>
      <w:r w:rsidRPr="00624514">
        <w:rPr>
          <w:rFonts w:asciiTheme="majorHAnsi" w:hAnsiTheme="majorHAnsi" w:cstheme="majorHAnsi"/>
          <w:b/>
          <w:bCs/>
          <w:sz w:val="24"/>
          <w:szCs w:val="24"/>
        </w:rPr>
        <w:t>Ability</w:t>
      </w:r>
      <w:r w:rsidRPr="00624514">
        <w:rPr>
          <w:rFonts w:asciiTheme="majorHAnsi" w:hAnsiTheme="majorHAnsi" w:cstheme="majorHAnsi"/>
          <w:sz w:val="24"/>
          <w:szCs w:val="24"/>
        </w:rPr>
        <w:t>: English, Telugu (mother tongue), Hindi</w:t>
      </w:r>
    </w:p>
    <w:p w:rsidR="00413F56" w:rsidRPr="00624514" w:rsidP="001231FF" w14:paraId="2907BF86" w14:textId="051EB3F5">
      <w:pPr>
        <w:spacing w:after="0" w:line="240" w:lineRule="auto"/>
        <w:rPr>
          <w:rFonts w:asciiTheme="majorHAnsi" w:hAnsiTheme="majorHAnsi" w:cstheme="majorHAnsi"/>
          <w:sz w:val="24"/>
          <w:szCs w:val="24"/>
        </w:rPr>
      </w:pPr>
      <w:r w:rsidRPr="00624514">
        <w:rPr>
          <w:rFonts w:asciiTheme="majorHAnsi" w:hAnsiTheme="majorHAnsi" w:cstheme="majorHAnsi"/>
          <w:b/>
          <w:bCs/>
          <w:sz w:val="24"/>
          <w:szCs w:val="24"/>
        </w:rPr>
        <w:t>Date</w:t>
      </w:r>
      <w:r w:rsidRPr="00624514">
        <w:rPr>
          <w:rFonts w:asciiTheme="majorHAnsi" w:hAnsiTheme="majorHAnsi" w:cstheme="majorHAnsi"/>
          <w:sz w:val="24"/>
          <w:szCs w:val="24"/>
        </w:rPr>
        <w:t xml:space="preserve"> </w:t>
      </w:r>
      <w:r w:rsidRPr="00624514">
        <w:rPr>
          <w:rFonts w:asciiTheme="majorHAnsi" w:hAnsiTheme="majorHAnsi" w:cstheme="majorHAnsi"/>
          <w:b/>
          <w:bCs/>
          <w:sz w:val="24"/>
          <w:szCs w:val="24"/>
        </w:rPr>
        <w:t>of</w:t>
      </w:r>
      <w:r w:rsidRPr="00624514">
        <w:rPr>
          <w:rFonts w:asciiTheme="majorHAnsi" w:hAnsiTheme="majorHAnsi" w:cstheme="majorHAnsi"/>
          <w:sz w:val="24"/>
          <w:szCs w:val="24"/>
        </w:rPr>
        <w:t xml:space="preserve"> </w:t>
      </w:r>
      <w:r w:rsidRPr="00624514">
        <w:rPr>
          <w:rFonts w:asciiTheme="majorHAnsi" w:hAnsiTheme="majorHAnsi" w:cstheme="majorHAnsi"/>
          <w:b/>
          <w:bCs/>
          <w:sz w:val="24"/>
          <w:szCs w:val="24"/>
        </w:rPr>
        <w:t>Birth</w:t>
      </w:r>
      <w:r w:rsidRPr="00624514">
        <w:rPr>
          <w:rFonts w:asciiTheme="majorHAnsi" w:hAnsiTheme="majorHAnsi" w:cstheme="majorHAnsi"/>
          <w:sz w:val="24"/>
          <w:szCs w:val="24"/>
        </w:rPr>
        <w:t>: 08 June 1994</w:t>
      </w:r>
    </w:p>
    <w:p w:rsidR="00413F56" w:rsidRPr="00624514" w:rsidP="001231FF" w14:paraId="294B2E74" w14:textId="77777777">
      <w:pPr>
        <w:spacing w:line="240" w:lineRule="auto"/>
        <w:rPr>
          <w:rFonts w:asciiTheme="majorHAnsi" w:hAnsiTheme="majorHAnsi" w:cstheme="majorHAnsi"/>
          <w:sz w:val="24"/>
          <w:szCs w:val="24"/>
        </w:rPr>
      </w:pPr>
    </w:p>
    <w:p w:rsidR="00413F56" w:rsidRPr="00624514" w:rsidP="001231FF" w14:paraId="2FA82A78" w14:textId="0DAE91C2">
      <w:pPr>
        <w:spacing w:line="240" w:lineRule="auto"/>
        <w:rPr>
          <w:rFonts w:asciiTheme="majorHAnsi" w:hAnsiTheme="majorHAnsi" w:cstheme="majorHAnsi"/>
          <w:sz w:val="24"/>
          <w:szCs w:val="24"/>
        </w:rPr>
      </w:pPr>
      <w:r w:rsidRPr="00624514">
        <w:rPr>
          <w:rFonts w:asciiTheme="majorHAnsi" w:hAnsiTheme="majorHAnsi" w:cstheme="majorHAnsi"/>
          <w:sz w:val="24"/>
          <w:szCs w:val="24"/>
        </w:rPr>
        <w:t>I hereby declare that the information furnished above is correct and true to the best of my knowledge.</w:t>
      </w:r>
    </w:p>
    <w:p w:rsidR="00413F56" w:rsidRPr="00624514" w:rsidP="001231FF" w14:paraId="61721C4D" w14:textId="77777777">
      <w:pPr>
        <w:spacing w:line="240" w:lineRule="auto"/>
        <w:rPr>
          <w:rFonts w:asciiTheme="majorHAnsi" w:hAnsiTheme="majorHAnsi" w:cstheme="majorHAnsi"/>
          <w:sz w:val="24"/>
          <w:szCs w:val="24"/>
        </w:rPr>
      </w:pPr>
    </w:p>
    <w:p w:rsidR="00413F56" w:rsidRPr="00624514" w:rsidP="001231FF" w14:paraId="71B4A696" w14:textId="21B5E319">
      <w:pPr>
        <w:spacing w:line="240" w:lineRule="auto"/>
        <w:ind w:left="6480"/>
        <w:rPr>
          <w:rFonts w:asciiTheme="majorHAnsi" w:hAnsiTheme="majorHAnsi" w:cstheme="majorHAnsi"/>
          <w:sz w:val="24"/>
          <w:szCs w:val="24"/>
        </w:rPr>
      </w:pPr>
      <w:r w:rsidRPr="00624514">
        <w:rPr>
          <w:rFonts w:asciiTheme="majorHAnsi" w:hAnsiTheme="majorHAnsi" w:cstheme="majorHAnsi"/>
          <w:sz w:val="24"/>
          <w:szCs w:val="24"/>
        </w:rPr>
        <w:t xml:space="preserve">   </w:t>
      </w:r>
      <w:r w:rsidR="0010271E">
        <w:rPr>
          <w:rFonts w:asciiTheme="majorHAnsi" w:hAnsiTheme="majorHAnsi" w:cstheme="majorHAnsi"/>
          <w:sz w:val="24"/>
          <w:szCs w:val="24"/>
        </w:rPr>
        <w:tab/>
      </w:r>
      <w:r w:rsidRPr="00624514">
        <w:rPr>
          <w:rFonts w:asciiTheme="majorHAnsi" w:hAnsiTheme="majorHAnsi" w:cstheme="majorHAnsi"/>
          <w:sz w:val="24"/>
          <w:szCs w:val="24"/>
        </w:rPr>
        <w:t>Yours Sincerely,</w:t>
      </w:r>
    </w:p>
    <w:p w:rsidR="00413F56" w:rsidRPr="00624514" w:rsidP="001231FF" w14:paraId="644E3000" w14:textId="5D305190">
      <w:pPr>
        <w:spacing w:line="240" w:lineRule="auto"/>
        <w:ind w:left="5760"/>
        <w:rPr>
          <w:rFonts w:asciiTheme="majorHAnsi" w:hAnsiTheme="majorHAnsi" w:cstheme="majorHAnsi"/>
          <w:sz w:val="24"/>
          <w:szCs w:val="24"/>
        </w:rPr>
      </w:pPr>
      <w:r w:rsidRPr="00624514">
        <w:rPr>
          <w:rFonts w:asciiTheme="majorHAnsi" w:hAnsiTheme="majorHAnsi" w:cstheme="majorHAnsi"/>
          <w:sz w:val="24"/>
          <w:szCs w:val="24"/>
        </w:rPr>
        <w:t xml:space="preserve">  </w:t>
      </w:r>
      <w:r w:rsidR="0010271E">
        <w:rPr>
          <w:rFonts w:asciiTheme="majorHAnsi" w:hAnsiTheme="majorHAnsi" w:cstheme="majorHAnsi"/>
          <w:sz w:val="24"/>
          <w:szCs w:val="24"/>
        </w:rPr>
        <w:tab/>
      </w:r>
      <w:r w:rsidRPr="00624514">
        <w:rPr>
          <w:rFonts w:asciiTheme="majorHAnsi" w:hAnsiTheme="majorHAnsi" w:cstheme="majorHAnsi"/>
          <w:sz w:val="24"/>
          <w:szCs w:val="24"/>
        </w:rPr>
        <w:t xml:space="preserve">  </w:t>
      </w:r>
      <w:r w:rsidRPr="00624514">
        <w:rPr>
          <w:rFonts w:asciiTheme="majorHAnsi" w:hAnsiTheme="majorHAnsi" w:cstheme="majorHAnsi"/>
          <w:sz w:val="24"/>
          <w:szCs w:val="24"/>
        </w:rPr>
        <w:t>Nimmakayala</w:t>
      </w:r>
      <w:r w:rsidRPr="00624514">
        <w:rPr>
          <w:rFonts w:asciiTheme="majorHAnsi" w:hAnsiTheme="majorHAnsi" w:cstheme="majorHAnsi"/>
          <w:sz w:val="24"/>
          <w:szCs w:val="24"/>
        </w:rPr>
        <w:t xml:space="preserve"> Vanaja.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C0200B">
      <w:pgSz w:w="12240" w:h="15840"/>
      <w:pgMar w:top="851" w:right="1467"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Noto Sans Symbols">
    <w:altName w:val="Times New Roman"/>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9C92752"/>
    <w:multiLevelType w:val="hybridMultilevel"/>
    <w:tmpl w:val="6074C4F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B652C42"/>
    <w:multiLevelType w:val="hybridMultilevel"/>
    <w:tmpl w:val="5CBABC20"/>
    <w:lvl w:ilvl="0">
      <w:start w:val="1"/>
      <w:numFmt w:val="bullet"/>
      <w:lvlText w:val=""/>
      <w:lvlJc w:val="left"/>
      <w:pPr>
        <w:ind w:left="720" w:hanging="360"/>
      </w:pPr>
      <w:rPr>
        <w:rFonts w:ascii="Symbol" w:hAnsi="Symbol" w:hint="default"/>
      </w:rPr>
    </w:lvl>
    <w:lvl w:ilvl="1">
      <w:start w:val="0"/>
      <w:numFmt w:val="bullet"/>
      <w:lvlText w:val="•"/>
      <w:lvlJc w:val="left"/>
      <w:pPr>
        <w:ind w:left="1800" w:hanging="720"/>
      </w:pPr>
      <w:rPr>
        <w:rFonts w:ascii="Calibri" w:hAnsi="Calibri" w:eastAsiaTheme="minorEastAsia" w:cs="Calibri"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73E7265"/>
    <w:multiLevelType w:val="hybridMultilevel"/>
    <w:tmpl w:val="A798FFC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8FE175E"/>
    <w:multiLevelType w:val="multilevel"/>
    <w:tmpl w:val="4E06C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EA22B99"/>
    <w:multiLevelType w:val="hybridMultilevel"/>
    <w:tmpl w:val="769837FC"/>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4">
    <w:nsid w:val="6B7A0792"/>
    <w:multiLevelType w:val="hybridMultilevel"/>
    <w:tmpl w:val="5BA407C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6C7A5CA8"/>
    <w:multiLevelType w:val="hybridMultilevel"/>
    <w:tmpl w:val="E3CCAD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7D351C37"/>
    <w:multiLevelType w:val="hybridMultilevel"/>
    <w:tmpl w:val="57DC13B8"/>
    <w:lvl w:ilvl="0">
      <w:start w:val="1"/>
      <w:numFmt w:val="bullet"/>
      <w:lvlText w:val=""/>
      <w:lvlJc w:val="left"/>
      <w:pPr>
        <w:ind w:left="1800" w:hanging="360"/>
      </w:pPr>
      <w:rPr>
        <w:rFonts w:ascii="Symbol" w:hAnsi="Symbol" w:hint="default"/>
      </w:rPr>
    </w:lvl>
    <w:lvl w:ilvl="1" w:tentative="1">
      <w:start w:val="1"/>
      <w:numFmt w:val="bullet"/>
      <w:lvlText w:val="o"/>
      <w:lvlJc w:val="left"/>
      <w:pPr>
        <w:ind w:left="2520" w:hanging="360"/>
      </w:pPr>
      <w:rPr>
        <w:rFonts w:ascii="Courier New" w:hAnsi="Courier New" w:cs="Courier New" w:hint="default"/>
      </w:rPr>
    </w:lvl>
    <w:lvl w:ilvl="2" w:tentative="1">
      <w:start w:val="1"/>
      <w:numFmt w:val="bullet"/>
      <w:lvlText w:val=""/>
      <w:lvlJc w:val="left"/>
      <w:pPr>
        <w:ind w:left="3240" w:hanging="360"/>
      </w:pPr>
      <w:rPr>
        <w:rFonts w:ascii="Wingdings" w:hAnsi="Wingdings" w:hint="default"/>
      </w:rPr>
    </w:lvl>
    <w:lvl w:ilvl="3" w:tentative="1">
      <w:start w:val="1"/>
      <w:numFmt w:val="bullet"/>
      <w:lvlText w:val=""/>
      <w:lvlJc w:val="left"/>
      <w:pPr>
        <w:ind w:left="3960" w:hanging="360"/>
      </w:pPr>
      <w:rPr>
        <w:rFonts w:ascii="Symbol" w:hAnsi="Symbol" w:hint="default"/>
      </w:rPr>
    </w:lvl>
    <w:lvl w:ilvl="4" w:tentative="1">
      <w:start w:val="1"/>
      <w:numFmt w:val="bullet"/>
      <w:lvlText w:val="o"/>
      <w:lvlJc w:val="left"/>
      <w:pPr>
        <w:ind w:left="4680" w:hanging="360"/>
      </w:pPr>
      <w:rPr>
        <w:rFonts w:ascii="Courier New" w:hAnsi="Courier New" w:cs="Courier New" w:hint="default"/>
      </w:rPr>
    </w:lvl>
    <w:lvl w:ilvl="5" w:tentative="1">
      <w:start w:val="1"/>
      <w:numFmt w:val="bullet"/>
      <w:lvlText w:val=""/>
      <w:lvlJc w:val="left"/>
      <w:pPr>
        <w:ind w:left="5400" w:hanging="360"/>
      </w:pPr>
      <w:rPr>
        <w:rFonts w:ascii="Wingdings" w:hAnsi="Wingdings" w:hint="default"/>
      </w:rPr>
    </w:lvl>
    <w:lvl w:ilvl="6" w:tentative="1">
      <w:start w:val="1"/>
      <w:numFmt w:val="bullet"/>
      <w:lvlText w:val=""/>
      <w:lvlJc w:val="left"/>
      <w:pPr>
        <w:ind w:left="6120" w:hanging="360"/>
      </w:pPr>
      <w:rPr>
        <w:rFonts w:ascii="Symbol" w:hAnsi="Symbol" w:hint="default"/>
      </w:rPr>
    </w:lvl>
    <w:lvl w:ilvl="7" w:tentative="1">
      <w:start w:val="1"/>
      <w:numFmt w:val="bullet"/>
      <w:lvlText w:val="o"/>
      <w:lvlJc w:val="left"/>
      <w:pPr>
        <w:ind w:left="6840" w:hanging="360"/>
      </w:pPr>
      <w:rPr>
        <w:rFonts w:ascii="Courier New" w:hAnsi="Courier New" w:cs="Courier New" w:hint="default"/>
      </w:rPr>
    </w:lvl>
    <w:lvl w:ilvl="8" w:tentative="1">
      <w:start w:val="1"/>
      <w:numFmt w:val="bullet"/>
      <w:lvlText w:val=""/>
      <w:lvlJc w:val="left"/>
      <w:pPr>
        <w:ind w:left="756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1"/>
  </w:num>
  <w:num w:numId="13">
    <w:abstractNumId w:val="10"/>
  </w:num>
  <w:num w:numId="14">
    <w:abstractNumId w:val="16"/>
  </w:num>
  <w:num w:numId="15">
    <w:abstractNumId w:val="14"/>
  </w:num>
  <w:num w:numId="16">
    <w:abstractNumId w:val="15"/>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24C6C"/>
    <w:rsid w:val="00034616"/>
    <w:rsid w:val="0006063C"/>
    <w:rsid w:val="0010271E"/>
    <w:rsid w:val="00121896"/>
    <w:rsid w:val="001231FF"/>
    <w:rsid w:val="0015074B"/>
    <w:rsid w:val="00242F7C"/>
    <w:rsid w:val="002569E2"/>
    <w:rsid w:val="0029639D"/>
    <w:rsid w:val="002B3127"/>
    <w:rsid w:val="002F11DD"/>
    <w:rsid w:val="00326F90"/>
    <w:rsid w:val="0034596F"/>
    <w:rsid w:val="00413F56"/>
    <w:rsid w:val="00497815"/>
    <w:rsid w:val="004D30D6"/>
    <w:rsid w:val="005502BA"/>
    <w:rsid w:val="00624514"/>
    <w:rsid w:val="007152D1"/>
    <w:rsid w:val="00804A0F"/>
    <w:rsid w:val="00930C64"/>
    <w:rsid w:val="00AA1D8D"/>
    <w:rsid w:val="00B47730"/>
    <w:rsid w:val="00C0200B"/>
    <w:rsid w:val="00CB0664"/>
    <w:rsid w:val="00CF4CE8"/>
    <w:rsid w:val="00E956D1"/>
    <w:rsid w:val="00ED5848"/>
    <w:rsid w:val="00F7145F"/>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81C20595-9EA9-4AA2-A838-0CB782C6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0200B"/>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68d298b5fdae019524e1fafc46f7dc15134f4b0419514c4847440321091b5b58120b150419495e5909435601514841481f0f2b561358191b195115495d0c00584e4209430247460c590858184508105042445b0c0f054e4108120211474a411b02154e49405d58380c4f0343421b0015061953444f530e18705c4458440321091b5b58100d120b174959540f4356014a4857034b4a550f594f1008110b17434a10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218857-CCF2-4072-B926-D6769E8FB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5</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navaneeswara.narapu26@outlook.com</cp:lastModifiedBy>
  <cp:revision>6</cp:revision>
  <dcterms:created xsi:type="dcterms:W3CDTF">2026-06-02T08:16:00Z</dcterms:created>
  <dcterms:modified xsi:type="dcterms:W3CDTF">2026-06-03T11:00:00Z</dcterms:modified>
</cp:coreProperties>
</file>