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140"/>
        <w:gridCol w:w="7380"/>
      </w:tblGrid>
      <w:tr w:rsidR="005B4E19" w:rsidRPr="00B31486" w14:paraId="006ACBC3" w14:textId="77777777" w:rsidTr="00F507CA">
        <w:trPr>
          <w:trHeight w:val="2250"/>
        </w:trPr>
        <w:tc>
          <w:tcPr>
            <w:tcW w:w="11520" w:type="dxa"/>
            <w:gridSpan w:val="2"/>
            <w:shd w:val="clear" w:color="auto" w:fill="FFFFFF" w:themeFill="background1"/>
          </w:tcPr>
          <w:bookmarkStart w:id="0" w:name="_Hlk168949012"/>
          <w:p w14:paraId="34FA4661" w14:textId="741611D6" w:rsidR="005B4E19" w:rsidRPr="00B31486" w:rsidRDefault="009F4728" w:rsidP="00C20F70">
            <w:pPr>
              <w:rPr>
                <w:rFonts w:ascii="Tahoma" w:hAnsi="Tahoma" w:cs="Tahoma"/>
              </w:rPr>
            </w:pPr>
            <w:r w:rsidRPr="00B31486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25F03D2">
                      <wp:simplePos x="0" y="0"/>
                      <wp:positionH relativeFrom="column">
                        <wp:posOffset>-112626</wp:posOffset>
                      </wp:positionH>
                      <wp:positionV relativeFrom="paragraph">
                        <wp:posOffset>45316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4B6B0E9D" w:rsidR="00D76E90" w:rsidRDefault="00480CD4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AKSHAY PATIL</w:t>
                                  </w:r>
                                </w:p>
                                <w:p w14:paraId="04E94F5E" w14:textId="527B4F94" w:rsidR="005B4E19" w:rsidRPr="00153A0F" w:rsidRDefault="00480CD4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QA</w:t>
                                  </w:r>
                                  <w:r w:rsidR="005F4DB7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Analyst</w:t>
                                  </w:r>
                                </w:p>
                                <w:p w14:paraId="05967223" w14:textId="2E3D1395" w:rsidR="005B4E19" w:rsidRPr="0096007C" w:rsidRDefault="00BA3136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3136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Aspiring to join a reputable organization that offers opportunities to expand technical expertise and drive professional growth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8.85pt;margin-top:3.5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" filled="f" stroked="f" strokeweight="2pt">
                      <v:textbox>
                        <w:txbxContent>
                          <w:p w14:paraId="35452D58" w14:textId="4B6B0E9D" w:rsidR="00D76E90" w:rsidRDefault="00480CD4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AKSHAY PATIL</w:t>
                            </w:r>
                          </w:p>
                          <w:p w14:paraId="04E94F5E" w14:textId="527B4F94" w:rsidR="005B4E19" w:rsidRPr="00153A0F" w:rsidRDefault="00480CD4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QA</w:t>
                            </w:r>
                            <w:r w:rsidR="005F4DB7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Analyst</w:t>
                            </w:r>
                          </w:p>
                          <w:p w14:paraId="05967223" w14:textId="2E3D1395" w:rsidR="005B4E19" w:rsidRPr="0096007C" w:rsidRDefault="00BA3136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A3136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Aspiring to join a reputable organization that offers opportunities to expand technical expertise and drive professional growth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B31486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B31486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B31486" w14:paraId="252899ED" w14:textId="77777777" w:rsidTr="008B58B8">
        <w:trPr>
          <w:trHeight w:val="441"/>
        </w:trPr>
        <w:tc>
          <w:tcPr>
            <w:tcW w:w="4140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C17A71F" w14:textId="56298AAB" w:rsidR="005B4E19" w:rsidRPr="00B31486" w:rsidRDefault="005B4E19" w:rsidP="00C20F70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p w14:paraId="180EDCAA" w14:textId="19DCAF0B" w:rsidR="00CB08D4" w:rsidRPr="00B31486" w:rsidRDefault="00CB08D4" w:rsidP="00CB08D4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:rsidRPr="00B31486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Pr="00B31486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31486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363F0A97" w:rsidR="00CB08D4" w:rsidRPr="00B31486" w:rsidRDefault="00B31486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20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20"/>
                      <w:szCs w:val="20"/>
                      <w:lang w:val="en-GB"/>
                    </w:rPr>
                    <w:t>p.akshay333</w:t>
                  </w:r>
                  <w:r w:rsidR="00480CD4" w:rsidRPr="00B31486">
                    <w:rPr>
                      <w:rFonts w:ascii="Tahoma" w:hAnsi="Tahoma" w:cs="Tahoma"/>
                      <w:color w:val="000000" w:themeColor="text1"/>
                      <w:sz w:val="20"/>
                      <w:szCs w:val="20"/>
                      <w:lang w:val="en-GB"/>
                    </w:rPr>
                    <w:t>@gmail.com</w:t>
                  </w:r>
                </w:p>
              </w:tc>
            </w:tr>
            <w:tr w:rsidR="00CB08D4" w:rsidRPr="00B31486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Pr="00B31486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31486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11107C6D" w:rsidR="00CB08D4" w:rsidRPr="00B31486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20"/>
                      <w:szCs w:val="20"/>
                      <w:lang w:val="en-GB"/>
                    </w:rPr>
                  </w:pPr>
                  <w:r w:rsidRPr="00B31486">
                    <w:rPr>
                      <w:rFonts w:ascii="Tahoma" w:hAnsi="Tahoma" w:cs="Tahoma"/>
                      <w:color w:val="000000" w:themeColor="text1"/>
                      <w:sz w:val="20"/>
                      <w:szCs w:val="20"/>
                      <w:lang w:val="en-GB"/>
                    </w:rPr>
                    <w:t xml:space="preserve">+91 </w:t>
                  </w:r>
                  <w:r w:rsidR="00E93E38" w:rsidRPr="00B31486">
                    <w:rPr>
                      <w:rFonts w:ascii="Tahoma" w:hAnsi="Tahoma" w:cs="Tahoma"/>
                      <w:color w:val="000000" w:themeColor="text1"/>
                      <w:sz w:val="20"/>
                      <w:szCs w:val="20"/>
                      <w:lang w:val="en-GB"/>
                    </w:rPr>
                    <w:t>8668971537</w:t>
                  </w:r>
                </w:p>
              </w:tc>
            </w:tr>
          </w:tbl>
          <w:p w14:paraId="1C7D8ED4" w14:textId="333CC210" w:rsidR="003A624C" w:rsidRPr="00B31486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B31486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B31486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DBB8AE6" w14:textId="1110BD32" w:rsidR="001D5D38" w:rsidRPr="00B31486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B31486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Bachelor of </w:t>
            </w:r>
            <w:r w:rsidR="00480CD4" w:rsidRPr="00B31486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Science</w:t>
            </w:r>
            <w:r w:rsidRPr="00B31486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(B.</w:t>
            </w:r>
            <w:r w:rsidR="00480CD4" w:rsidRPr="00B31486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Sc</w:t>
            </w:r>
            <w:r w:rsidRPr="00B31486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.)</w:t>
            </w:r>
            <w:r w:rsidR="001D5D38" w:rsidRPr="00B31486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B31486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Computer </w:t>
            </w:r>
            <w:r w:rsidR="00480CD4" w:rsidRPr="00B31486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Science</w:t>
            </w:r>
          </w:p>
          <w:p w14:paraId="4F16BEF7" w14:textId="6B7B0EB9" w:rsidR="001E43D9" w:rsidRPr="00B31486" w:rsidRDefault="00480CD4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B31486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NMU</w:t>
            </w:r>
            <w:r w:rsidR="009F4728" w:rsidRPr="00B31486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</w:t>
            </w:r>
            <w:r w:rsidR="00420A8E" w:rsidRPr="00B31486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Pr="00B31486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Jalgaon</w:t>
            </w:r>
            <w:r w:rsidR="008B34BF" w:rsidRPr="00B31486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FDA69EB" w14:textId="77777777" w:rsidR="001D5D38" w:rsidRPr="00B31486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246951F6" w14:textId="77777777" w:rsidR="001D5D38" w:rsidRPr="00B31486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>Soft Skills</w:t>
            </w:r>
          </w:p>
          <w:p w14:paraId="777A0ED9" w14:textId="77777777" w:rsidR="001D5D38" w:rsidRPr="00B31486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18"/>
                <w:szCs w:val="20"/>
              </w:rPr>
            </w:pPr>
          </w:p>
          <w:p w14:paraId="20989BC9" w14:textId="566EB156" w:rsidR="001D5D38" w:rsidRPr="00B31486" w:rsidRDefault="001D5D38" w:rsidP="001D5D38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sz w:val="18"/>
                <w:szCs w:val="20"/>
              </w:rPr>
            </w:pPr>
            <w:r w:rsidRPr="00B31486">
              <w:rPr>
                <w:rFonts w:ascii="Tahoma" w:hAnsi="Tahoma" w:cs="Tahoma"/>
                <w:noProof/>
                <w:sz w:val="18"/>
              </w:rPr>
              <w:t>Analytical</w:t>
            </w:r>
            <w:r w:rsidRPr="00B31486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B31486">
              <w:rPr>
                <w:rFonts w:ascii="Tahoma" w:hAnsi="Tahoma" w:cs="Tahoma"/>
                <w:noProof/>
                <w:sz w:val="18"/>
              </w:rPr>
              <w:t>Collaborator</w:t>
            </w:r>
            <w:r w:rsidRPr="00B31486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B31486">
              <w:rPr>
                <w:rFonts w:ascii="Tahoma" w:hAnsi="Tahoma" w:cs="Tahoma"/>
                <w:noProof/>
                <w:sz w:val="18"/>
              </w:rPr>
              <w:t>Leader</w:t>
            </w:r>
            <w:r w:rsidRPr="00B31486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="008B58B8" w:rsidRPr="00B31486">
              <w:rPr>
                <w:rFonts w:ascii="Tahoma" w:hAnsi="Tahoma" w:cs="Tahoma"/>
                <w:noProof/>
                <w:sz w:val="18"/>
              </w:rPr>
              <w:t>Adaptable</w:t>
            </w:r>
          </w:p>
          <w:p w14:paraId="3053D0E4" w14:textId="77777777" w:rsidR="009F4728" w:rsidRPr="00B31486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2168B5D5" w:rsidR="009F4728" w:rsidRPr="00B31486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>T</w:t>
            </w:r>
            <w:r w:rsidR="00C044D1" w:rsidRPr="00B31486">
              <w:rPr>
                <w:rFonts w:ascii="Tahoma" w:hAnsi="Tahoma" w:cs="Tahoma"/>
                <w:color w:val="0071B7"/>
                <w:sz w:val="28"/>
                <w:szCs w:val="28"/>
              </w:rPr>
              <w:t>ools &amp; Technologies</w:t>
            </w:r>
          </w:p>
          <w:p w14:paraId="6FDE5C9F" w14:textId="77777777" w:rsidR="009F4728" w:rsidRPr="00B31486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31DFC755" w14:textId="1E624167" w:rsidR="00E27A8C" w:rsidRPr="003D7F3E" w:rsidRDefault="00C044D1" w:rsidP="00C044D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18"/>
              </w:rPr>
            </w:pP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MS Environment and applications</w:t>
            </w:r>
          </w:p>
          <w:p w14:paraId="117B75C3" w14:textId="6C90AD79" w:rsidR="00C044D1" w:rsidRPr="003D7F3E" w:rsidRDefault="00C044D1" w:rsidP="00C044D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 w:rsidRPr="003D7F3E">
              <w:rPr>
                <w:rFonts w:ascii="Tahoma" w:hAnsi="Tahoma" w:cs="Tahoma"/>
                <w:bCs/>
                <w:color w:val="000000" w:themeColor="text1"/>
                <w:sz w:val="18"/>
                <w:szCs w:val="18"/>
                <w:lang w:eastAsia="en-GB"/>
              </w:rPr>
              <w:t>LiDAR Annotation Platforms</w:t>
            </w:r>
          </w:p>
          <w:p w14:paraId="1AECE171" w14:textId="512023EA" w:rsidR="0014335A" w:rsidRPr="003D7F3E" w:rsidRDefault="0014335A" w:rsidP="00C044D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 w:rsidRPr="003D7F3E">
              <w:rPr>
                <w:rFonts w:ascii="Tahoma" w:hAnsi="Tahoma" w:cs="Tahoma"/>
                <w:sz w:val="18"/>
                <w:szCs w:val="18"/>
              </w:rPr>
              <w:t>Image &amp; Video Annotation Tools</w:t>
            </w:r>
          </w:p>
          <w:p w14:paraId="28279279" w14:textId="1CF33DE8" w:rsidR="0014335A" w:rsidRPr="003D7F3E" w:rsidRDefault="0014335A" w:rsidP="00C044D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 w:rsidRPr="003D7F3E">
              <w:rPr>
                <w:rFonts w:ascii="Tahoma" w:hAnsi="Tahoma" w:cs="Tahoma"/>
                <w:sz w:val="18"/>
                <w:szCs w:val="18"/>
              </w:rPr>
              <w:t>3D &amp; 4D Data Labeling Software</w:t>
            </w:r>
          </w:p>
          <w:p w14:paraId="59153008" w14:textId="5DB9CC69" w:rsidR="0014335A" w:rsidRPr="003D7F3E" w:rsidRDefault="0014335A" w:rsidP="00C044D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 w:rsidRPr="003D7F3E">
              <w:rPr>
                <w:rFonts w:ascii="Tahoma" w:hAnsi="Tahoma" w:cs="Tahoma"/>
                <w:sz w:val="18"/>
                <w:szCs w:val="18"/>
              </w:rPr>
              <w:t>Annotation Workflow Optimization</w:t>
            </w:r>
          </w:p>
          <w:p w14:paraId="24F79A72" w14:textId="63A329E5" w:rsidR="0014335A" w:rsidRPr="007F1B01" w:rsidRDefault="0014335A" w:rsidP="0014335A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 w:rsidRPr="003D7F3E">
              <w:rPr>
                <w:rFonts w:ascii="Tahoma" w:hAnsi="Tahoma" w:cs="Tahoma"/>
                <w:sz w:val="18"/>
                <w:szCs w:val="18"/>
              </w:rPr>
              <w:t>Issue Tracking &amp; Troubleshooting</w:t>
            </w:r>
          </w:p>
          <w:p w14:paraId="583E4E2F" w14:textId="338C5F85" w:rsidR="007F1B01" w:rsidRPr="007F1B01" w:rsidRDefault="007F1B01" w:rsidP="0014335A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Jira ticketing</w:t>
            </w:r>
          </w:p>
          <w:p w14:paraId="4DF9E6BD" w14:textId="32AFBFAF" w:rsidR="007F1B01" w:rsidRPr="003D7F3E" w:rsidRDefault="007F1B01" w:rsidP="0014335A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bCs/>
                <w:color w:val="0071B7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triage</w:t>
            </w:r>
          </w:p>
          <w:p w14:paraId="244AEC04" w14:textId="77777777" w:rsidR="001D5D38" w:rsidRPr="00B31486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30BB4CEE" w:rsidR="001D5D38" w:rsidRPr="00B31486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B31486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8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98"/>
            </w:tblGrid>
            <w:tr w:rsidR="001D5D38" w:rsidRPr="00B31486" w14:paraId="0C81BF2A" w14:textId="77777777" w:rsidTr="00384523">
              <w:trPr>
                <w:trHeight w:val="235"/>
              </w:trPr>
              <w:tc>
                <w:tcPr>
                  <w:tcW w:w="3898" w:type="dxa"/>
                </w:tcPr>
                <w:p w14:paraId="5F8F0362" w14:textId="0770C8BC" w:rsidR="001D5D38" w:rsidRPr="003D7F3E" w:rsidRDefault="0014335A" w:rsidP="001D5D38">
                  <w:pPr>
                    <w:ind w:right="-13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Data Annotation &amp; Labeling</w:t>
                  </w:r>
                </w:p>
              </w:tc>
            </w:tr>
            <w:tr w:rsidR="001D5D38" w:rsidRPr="00B31486" w14:paraId="612389C4" w14:textId="77777777" w:rsidTr="00384523">
              <w:trPr>
                <w:trHeight w:val="212"/>
              </w:trPr>
              <w:tc>
                <w:tcPr>
                  <w:tcW w:w="3898" w:type="dxa"/>
                </w:tcPr>
                <w:p w14:paraId="6C6C3ABB" w14:textId="77777777" w:rsidR="00384523" w:rsidRPr="003D7F3E" w:rsidRDefault="00384523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18"/>
                      <w:lang w:val="en-GB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20F82D06" wp14:editId="6BE41412">
                        <wp:extent cx="1843360" cy="103366"/>
                        <wp:effectExtent l="0" t="0" r="0" b="0"/>
                        <wp:docPr id="486841687" name="Picture 4868416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8F6BB2" w14:textId="2DA8120A" w:rsidR="00384523" w:rsidRPr="003D7F3E" w:rsidRDefault="0014335A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18"/>
                      <w:lang w:val="en-GB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Annotation Quality Assurance &amp; Auditing</w:t>
                  </w:r>
                  <w:r w:rsidR="008D5526" w:rsidRPr="003D7F3E">
                    <w:rPr>
                      <w:rFonts w:ascii="Tahoma" w:eastAsia="Calibri" w:hAnsi="Tahoma" w:cs="Tahoma"/>
                      <w:noProof/>
                      <w:sz w:val="18"/>
                      <w:szCs w:val="18"/>
                    </w:rPr>
                    <w:t xml:space="preserve"> </w:t>
                  </w:r>
                  <w:r w:rsidR="00384523" w:rsidRPr="003D7F3E">
                    <w:rPr>
                      <w:rFonts w:ascii="Tahoma" w:eastAsia="Calibri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29003D80" wp14:editId="09442BCC">
                        <wp:extent cx="1843360" cy="103366"/>
                        <wp:effectExtent l="0" t="0" r="0" b="0"/>
                        <wp:docPr id="1046591580" name="Picture 10465915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79EEAF3D" w14:textId="77777777" w:rsidTr="00384523">
              <w:trPr>
                <w:trHeight w:val="227"/>
              </w:trPr>
              <w:tc>
                <w:tcPr>
                  <w:tcW w:w="3898" w:type="dxa"/>
                </w:tcPr>
                <w:p w14:paraId="2B6918F1" w14:textId="30EF31B6" w:rsidR="001D5D38" w:rsidRPr="003D7F3E" w:rsidRDefault="0014335A" w:rsidP="001C6257">
                  <w:pPr>
                    <w:ind w:right="-13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Object Detection &amp; Tracking</w:t>
                  </w:r>
                  <w:r w:rsidR="001C6257" w:rsidRPr="003D7F3E">
                    <w:rPr>
                      <w:rFonts w:ascii="Tahoma" w:hAnsi="Tahoma" w:cs="Tahoma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D5D38" w:rsidRPr="00B31486" w14:paraId="3CC8429C" w14:textId="77777777" w:rsidTr="00384523">
              <w:trPr>
                <w:trHeight w:val="212"/>
              </w:trPr>
              <w:tc>
                <w:tcPr>
                  <w:tcW w:w="3898" w:type="dxa"/>
                </w:tcPr>
                <w:p w14:paraId="54C5A142" w14:textId="77777777" w:rsidR="001D5D38" w:rsidRPr="003D7F3E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18"/>
                      <w:lang w:val="en-GB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26010C9A" w14:textId="77777777" w:rsidTr="00384523">
              <w:trPr>
                <w:trHeight w:val="212"/>
              </w:trPr>
              <w:tc>
                <w:tcPr>
                  <w:tcW w:w="3898" w:type="dxa"/>
                </w:tcPr>
                <w:p w14:paraId="69B02825" w14:textId="7140F407" w:rsidR="001D5D38" w:rsidRPr="003D7F3E" w:rsidRDefault="0014335A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18"/>
                      <w:lang w:val="en-GB"/>
                    </w:rPr>
                  </w:pPr>
                  <w:r w:rsidRPr="003D7F3E">
                    <w:rPr>
                      <w:rFonts w:ascii="Tahoma" w:eastAsia="Calibri" w:hAnsi="Tahoma" w:cs="Tahoma"/>
                      <w:sz w:val="18"/>
                      <w:szCs w:val="18"/>
                    </w:rPr>
                    <w:t>Freespace &amp; Obstacle Segmentation</w:t>
                  </w:r>
                </w:p>
              </w:tc>
            </w:tr>
            <w:tr w:rsidR="001D5D38" w:rsidRPr="00B31486" w14:paraId="5B6DE8B3" w14:textId="77777777" w:rsidTr="00384523">
              <w:trPr>
                <w:trHeight w:val="238"/>
              </w:trPr>
              <w:tc>
                <w:tcPr>
                  <w:tcW w:w="3898" w:type="dxa"/>
                </w:tcPr>
                <w:p w14:paraId="114D3EC6" w14:textId="77777777" w:rsidR="001D5D38" w:rsidRPr="003D7F3E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662DA6B8" w14:textId="77777777" w:rsidTr="00384523">
              <w:trPr>
                <w:trHeight w:val="238"/>
              </w:trPr>
              <w:tc>
                <w:tcPr>
                  <w:tcW w:w="3898" w:type="dxa"/>
                </w:tcPr>
                <w:p w14:paraId="228512C4" w14:textId="61AA870B" w:rsidR="001D5D38" w:rsidRPr="003D7F3E" w:rsidRDefault="00413391" w:rsidP="001D5D38">
                  <w:pPr>
                    <w:ind w:right="-13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Troubleshooting</w:t>
                  </w:r>
                </w:p>
              </w:tc>
            </w:tr>
            <w:tr w:rsidR="001D5D38" w:rsidRPr="00B31486" w14:paraId="40FE74D7" w14:textId="77777777" w:rsidTr="00384523">
              <w:trPr>
                <w:trHeight w:val="238"/>
              </w:trPr>
              <w:tc>
                <w:tcPr>
                  <w:tcW w:w="3898" w:type="dxa"/>
                </w:tcPr>
                <w:p w14:paraId="0061BF8F" w14:textId="77777777" w:rsidR="001D5D38" w:rsidRPr="003D7F3E" w:rsidRDefault="001D5D38" w:rsidP="001D5D38">
                  <w:pPr>
                    <w:ind w:right="-13"/>
                    <w:rPr>
                      <w:rFonts w:ascii="Tahoma" w:hAnsi="Tahoma" w:cs="Tahoma"/>
                      <w:noProof/>
                      <w:sz w:val="18"/>
                      <w:szCs w:val="18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sz w:val="18"/>
                      <w:szCs w:val="18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1A8C0496" w14:textId="77777777" w:rsidTr="00384523">
              <w:trPr>
                <w:trHeight w:val="235"/>
              </w:trPr>
              <w:tc>
                <w:tcPr>
                  <w:tcW w:w="3898" w:type="dxa"/>
                </w:tcPr>
                <w:p w14:paraId="7CD5362B" w14:textId="2FA3E6EE" w:rsidR="001D5D38" w:rsidRPr="003D7F3E" w:rsidRDefault="00413391" w:rsidP="001D5D38">
                  <w:pPr>
                    <w:ind w:right="-13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Quality Assurance Process</w:t>
                  </w:r>
                </w:p>
              </w:tc>
            </w:tr>
            <w:tr w:rsidR="001D5D38" w:rsidRPr="00B31486" w14:paraId="65A994D0" w14:textId="77777777" w:rsidTr="00384523">
              <w:trPr>
                <w:trHeight w:val="212"/>
              </w:trPr>
              <w:tc>
                <w:tcPr>
                  <w:tcW w:w="3898" w:type="dxa"/>
                </w:tcPr>
                <w:p w14:paraId="0898B6CD" w14:textId="77777777" w:rsidR="001D5D38" w:rsidRPr="003D7F3E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18"/>
                      <w:lang w:val="en-GB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18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73F93DCF" w14:textId="77777777" w:rsidTr="00384523">
              <w:trPr>
                <w:trHeight w:val="227"/>
              </w:trPr>
              <w:tc>
                <w:tcPr>
                  <w:tcW w:w="3898" w:type="dxa"/>
                </w:tcPr>
                <w:p w14:paraId="35BECE33" w14:textId="1919C012" w:rsidR="001D5D38" w:rsidRPr="003D7F3E" w:rsidRDefault="00413391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Review and</w:t>
                  </w:r>
                  <w:r w:rsidR="005A0BEB" w:rsidRPr="003D7F3E">
                    <w:rPr>
                      <w:rFonts w:ascii="Tahoma" w:hAnsi="Tahoma" w:cs="Tahoma"/>
                      <w:sz w:val="18"/>
                      <w:szCs w:val="18"/>
                    </w:rPr>
                    <w:t xml:space="preserve"> Optimization</w:t>
                  </w:r>
                </w:p>
              </w:tc>
            </w:tr>
            <w:tr w:rsidR="001D5D38" w:rsidRPr="00B31486" w14:paraId="1738AFAB" w14:textId="77777777" w:rsidTr="00384523">
              <w:trPr>
                <w:trHeight w:val="212"/>
              </w:trPr>
              <w:tc>
                <w:tcPr>
                  <w:tcW w:w="3898" w:type="dxa"/>
                </w:tcPr>
                <w:p w14:paraId="3BC532BF" w14:textId="77777777" w:rsidR="001D5D38" w:rsidRPr="003D7F3E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18"/>
                      <w:lang w:val="en-GB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18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4DBD3143" w14:textId="77777777" w:rsidTr="00384523">
              <w:trPr>
                <w:trHeight w:val="212"/>
              </w:trPr>
              <w:tc>
                <w:tcPr>
                  <w:tcW w:w="3898" w:type="dxa"/>
                </w:tcPr>
                <w:p w14:paraId="74B7E445" w14:textId="522029CD" w:rsidR="001D5D38" w:rsidRPr="003D7F3E" w:rsidRDefault="0014335A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Sequential &amp; Motion-Based Labeling</w:t>
                  </w:r>
                </w:p>
              </w:tc>
            </w:tr>
            <w:tr w:rsidR="001D5D38" w:rsidRPr="00B31486" w14:paraId="1FCC6E2D" w14:textId="77777777" w:rsidTr="00384523">
              <w:trPr>
                <w:trHeight w:val="238"/>
              </w:trPr>
              <w:tc>
                <w:tcPr>
                  <w:tcW w:w="3898" w:type="dxa"/>
                </w:tcPr>
                <w:p w14:paraId="6E17BD77" w14:textId="77777777" w:rsidR="001D5D38" w:rsidRPr="003D7F3E" w:rsidRDefault="001D5D38" w:rsidP="001D5D38">
                  <w:pPr>
                    <w:ind w:right="-13"/>
                    <w:rPr>
                      <w:rFonts w:ascii="Tahoma" w:hAnsi="Tahoma" w:cs="Tahoma"/>
                      <w:color w:val="0071B7"/>
                      <w:sz w:val="18"/>
                      <w:szCs w:val="18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18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B31486" w14:paraId="4CE2C27E" w14:textId="77777777" w:rsidTr="00384523">
              <w:trPr>
                <w:trHeight w:val="238"/>
              </w:trPr>
              <w:tc>
                <w:tcPr>
                  <w:tcW w:w="3898" w:type="dxa"/>
                </w:tcPr>
                <w:p w14:paraId="00AB7637" w14:textId="2DBA06BC" w:rsidR="001D5D38" w:rsidRPr="003D7F3E" w:rsidRDefault="00413391" w:rsidP="001D5D38">
                  <w:pPr>
                    <w:ind w:right="-13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 xml:space="preserve">Technical </w:t>
                  </w:r>
                  <w:r w:rsidR="008717F4" w:rsidRPr="003D7F3E">
                    <w:rPr>
                      <w:rFonts w:ascii="Tahoma" w:hAnsi="Tahoma" w:cs="Tahoma"/>
                      <w:sz w:val="18"/>
                      <w:szCs w:val="18"/>
                    </w:rPr>
                    <w:t>Leadership</w:t>
                  </w:r>
                </w:p>
              </w:tc>
            </w:tr>
            <w:tr w:rsidR="001D5D38" w:rsidRPr="00B31486" w14:paraId="32C84D1E" w14:textId="77777777" w:rsidTr="00384523">
              <w:trPr>
                <w:trHeight w:val="55"/>
              </w:trPr>
              <w:tc>
                <w:tcPr>
                  <w:tcW w:w="3898" w:type="dxa"/>
                </w:tcPr>
                <w:p w14:paraId="324C438D" w14:textId="4346C63C" w:rsidR="001D5D38" w:rsidRPr="003D7F3E" w:rsidRDefault="008717F4" w:rsidP="001D5D38">
                  <w:pPr>
                    <w:ind w:right="-13"/>
                    <w:rPr>
                      <w:rFonts w:ascii="Tahoma" w:hAnsi="Tahoma" w:cs="Tahoma"/>
                      <w:noProof/>
                      <w:color w:val="0071B7"/>
                      <w:sz w:val="18"/>
                      <w:szCs w:val="18"/>
                    </w:rPr>
                  </w:pPr>
                  <w:r w:rsidRPr="003D7F3E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18"/>
                    </w:rPr>
                    <w:drawing>
                      <wp:inline distT="0" distB="0" distL="0" distR="0" wp14:anchorId="0D2FC364" wp14:editId="7C6793C3">
                        <wp:extent cx="1843360" cy="103366"/>
                        <wp:effectExtent l="0" t="0" r="0" b="0"/>
                        <wp:docPr id="1188881037" name="Picture 11888810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916DD" w:rsidRPr="00B31486" w14:paraId="244F4D44" w14:textId="77777777" w:rsidTr="00384523">
              <w:trPr>
                <w:trHeight w:val="55"/>
              </w:trPr>
              <w:tc>
                <w:tcPr>
                  <w:tcW w:w="3898" w:type="dxa"/>
                </w:tcPr>
                <w:p w14:paraId="6F2973E0" w14:textId="483AE41E" w:rsidR="00B916DD" w:rsidRPr="003D7F3E" w:rsidRDefault="0014335A" w:rsidP="00B916DD">
                  <w:pPr>
                    <w:ind w:right="-13"/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18"/>
                    </w:rPr>
                  </w:pPr>
                  <w:r w:rsidRPr="003D7F3E">
                    <w:rPr>
                      <w:rFonts w:ascii="Tahoma" w:hAnsi="Tahoma" w:cs="Tahoma"/>
                      <w:sz w:val="18"/>
                      <w:szCs w:val="18"/>
                    </w:rPr>
                    <w:t>AI/ML Dataset</w:t>
                  </w:r>
                </w:p>
              </w:tc>
            </w:tr>
            <w:tr w:rsidR="00B916DD" w:rsidRPr="00B31486" w14:paraId="357B7EA7" w14:textId="77777777" w:rsidTr="00384523">
              <w:trPr>
                <w:trHeight w:val="70"/>
              </w:trPr>
              <w:tc>
                <w:tcPr>
                  <w:tcW w:w="3898" w:type="dxa"/>
                </w:tcPr>
                <w:p w14:paraId="49434A05" w14:textId="548ADB5F" w:rsidR="00B916DD" w:rsidRPr="00B31486" w:rsidRDefault="00B916DD" w:rsidP="00B916DD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B31486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E0EA187" wp14:editId="4257A5F7">
                        <wp:extent cx="1843360" cy="103366"/>
                        <wp:effectExtent l="0" t="0" r="0" b="0"/>
                        <wp:docPr id="1358411720" name="Picture 13584117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916DD" w:rsidRPr="00B31486" w14:paraId="436C3768" w14:textId="77777777" w:rsidTr="00384523">
              <w:trPr>
                <w:trHeight w:val="58"/>
              </w:trPr>
              <w:tc>
                <w:tcPr>
                  <w:tcW w:w="3898" w:type="dxa"/>
                </w:tcPr>
                <w:p w14:paraId="5DB6A887" w14:textId="0F0704E6" w:rsidR="00B916DD" w:rsidRPr="00B31486" w:rsidRDefault="00B916DD" w:rsidP="00B916DD">
                  <w:pPr>
                    <w:ind w:right="-13"/>
                    <w:rPr>
                      <w:rFonts w:ascii="Tahoma" w:hAnsi="Tahoma" w:cs="Tahoma"/>
                      <w:noProof/>
                      <w:color w:val="0071B7"/>
                      <w:sz w:val="20"/>
                    </w:rPr>
                  </w:pPr>
                </w:p>
              </w:tc>
            </w:tr>
          </w:tbl>
          <w:p w14:paraId="3298E12D" w14:textId="5F8D3446" w:rsidR="00A40FF2" w:rsidRPr="00B31486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 w:rsidRPr="00B31486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471B4DEE" w14:textId="77777777" w:rsidR="00E754B7" w:rsidRPr="00B31486" w:rsidRDefault="00E754B7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</w:p>
          <w:p w14:paraId="35067D94" w14:textId="5AE870AD" w:rsidR="00A40FF2" w:rsidRPr="00B31486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B31486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 w:rsidRPr="00B31486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480CD4" w:rsidRPr="00B31486"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  <w:r w:rsidR="00480CD4" w:rsidRPr="00B31486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rd</w:t>
            </w:r>
            <w:r w:rsidR="003A4029" w:rsidRPr="00B31486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480CD4" w:rsidRPr="00B31486">
              <w:rPr>
                <w:rFonts w:ascii="Tahoma" w:hAnsi="Tahoma" w:cs="Tahoma"/>
                <w:sz w:val="18"/>
                <w:szCs w:val="18"/>
                <w:lang w:val="en-GB"/>
              </w:rPr>
              <w:t>Oct</w:t>
            </w:r>
            <w:r w:rsidR="003A4029" w:rsidRPr="00B31486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480CD4" w:rsidRPr="00B31486">
              <w:rPr>
                <w:rFonts w:ascii="Tahoma" w:hAnsi="Tahoma" w:cs="Tahoma"/>
                <w:sz w:val="18"/>
                <w:szCs w:val="18"/>
                <w:lang w:val="en-GB"/>
              </w:rPr>
              <w:t>1994</w:t>
            </w:r>
          </w:p>
          <w:p w14:paraId="2534E038" w14:textId="34E70029" w:rsidR="00A40FF2" w:rsidRPr="00B31486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B31486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 w:rsidRPr="00B31486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 and Marathi</w:t>
            </w:r>
          </w:p>
          <w:p w14:paraId="663FE142" w14:textId="41E87BC5" w:rsidR="009F4728" w:rsidRPr="00B3148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B31486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B31486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480CD4" w:rsidRPr="00B31486">
              <w:rPr>
                <w:rFonts w:ascii="Tahoma" w:hAnsi="Tahoma" w:cs="Tahoma"/>
                <w:sz w:val="18"/>
                <w:szCs w:val="18"/>
                <w:lang w:val="en-GB"/>
              </w:rPr>
              <w:t>Pune</w:t>
            </w:r>
            <w:r w:rsidR="0017173A" w:rsidRPr="00B31486">
              <w:rPr>
                <w:rFonts w:ascii="Tahoma" w:hAnsi="Tahoma" w:cs="Tahoma"/>
                <w:sz w:val="18"/>
                <w:szCs w:val="18"/>
                <w:lang w:val="en-GB"/>
              </w:rPr>
              <w:t>, Maharashtra</w:t>
            </w:r>
          </w:p>
        </w:tc>
        <w:tc>
          <w:tcPr>
            <w:tcW w:w="7380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B31486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B31486" w14:paraId="1EB421AC" w14:textId="77777777" w:rsidTr="008B58B8">
        <w:trPr>
          <w:trHeight w:val="12969"/>
        </w:trPr>
        <w:tc>
          <w:tcPr>
            <w:tcW w:w="4140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B31486" w:rsidRDefault="005B4E19" w:rsidP="00C20F70">
            <w:pPr>
              <w:rPr>
                <w:rFonts w:ascii="Tahoma" w:hAnsi="Tahoma" w:cs="Tahoma"/>
              </w:rPr>
            </w:pPr>
          </w:p>
        </w:tc>
        <w:tc>
          <w:tcPr>
            <w:tcW w:w="7380" w:type="dxa"/>
            <w:tcBorders>
              <w:bottom w:val="nil"/>
            </w:tcBorders>
            <w:shd w:val="clear" w:color="auto" w:fill="FFFFFF" w:themeFill="background1"/>
          </w:tcPr>
          <w:p w14:paraId="6C7A8492" w14:textId="77777777" w:rsidR="00D41A91" w:rsidRPr="00B31486" w:rsidRDefault="00D41A91" w:rsidP="00D41A91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6"/>
                <w:szCs w:val="20"/>
                <w:lang w:eastAsia="en-GB"/>
              </w:rPr>
            </w:pPr>
          </w:p>
          <w:p w14:paraId="0792A672" w14:textId="36E056B4" w:rsidR="0017173A" w:rsidRPr="00B31486" w:rsidRDefault="00C63E13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0"/>
                <w:shd w:val="clear" w:color="auto" w:fill="FFFFFF" w:themeFill="background1"/>
              </w:rPr>
            </w:pP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Versatile </w:t>
            </w:r>
            <w:r w:rsidRPr="00C63E13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Process Executive and Annotation Specialist</w:t>
            </w: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 with expertise in </w:t>
            </w:r>
            <w:r w:rsidRPr="00C63E13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data annotation, quality assurance, and auditing</w:t>
            </w: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 for AI/ML applications across various domains. Skilled in </w:t>
            </w:r>
            <w:r w:rsidRPr="00C63E13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LiDAR, image, and video annotation</w:t>
            </w: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, ensuring high-accuracy datasets for </w:t>
            </w:r>
            <w:r w:rsidRPr="00C63E13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machine learning models in autonomous systems, computer vision, and AI-driven applications</w:t>
            </w: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. Adaptable to new technologies and capable of quickly learning industry-specific annotation frameworks and workflows. Experienced in </w:t>
            </w:r>
            <w:r w:rsidRPr="00C63E13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annotation tool management, version tracking, and issue resolution</w:t>
            </w: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, ensuring smooth project execution. Strong collaborative mindset, working with </w:t>
            </w:r>
            <w:r w:rsidRPr="00C63E13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cross-functional teams</w:t>
            </w:r>
            <w:r w:rsidRPr="00C63E13"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  <w:t xml:space="preserve"> to refine annotation processes and improve AI/ML training pipelines.</w:t>
            </w:r>
          </w:p>
          <w:p w14:paraId="2B1FCB55" w14:textId="77777777" w:rsidR="00F507CA" w:rsidRDefault="00F507CA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380B1AF9" w14:textId="77777777" w:rsidR="00B46F59" w:rsidRPr="00B31486" w:rsidRDefault="00B46F59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D60D8BA" w14:textId="4F62777A" w:rsidR="00951EBB" w:rsidRDefault="001D5D38" w:rsidP="001D5D38">
            <w:pPr>
              <w:spacing w:line="276" w:lineRule="auto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B31486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320963" wp14:editId="069EF688">
                      <wp:simplePos x="0" y="0"/>
                      <wp:positionH relativeFrom="column">
                        <wp:posOffset>5425805</wp:posOffset>
                      </wp:positionH>
                      <wp:positionV relativeFrom="paragraph">
                        <wp:posOffset>264160</wp:posOffset>
                      </wp:positionV>
                      <wp:extent cx="45085" cy="149860"/>
                      <wp:effectExtent l="57150" t="0" r="69215" b="254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085" cy="149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6A15D" w14:textId="77777777" w:rsidR="001D5D38" w:rsidRPr="00C168FF" w:rsidRDefault="001D5D38" w:rsidP="001D5D38">
                                  <w:pPr>
                                    <w:spacing w:after="0"/>
                                    <w:jc w:val="center"/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209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427.25pt;margin-top:20.8pt;width:3.55pt;height:1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" filled="f" stroked="f">
                      <v:textbox>
                        <w:txbxContent>
                          <w:p w14:paraId="1866A15D" w14:textId="77777777" w:rsidR="001D5D38" w:rsidRPr="00C168FF" w:rsidRDefault="001D5D38" w:rsidP="001D5D38">
                            <w:pPr>
                              <w:spacing w:after="0"/>
                              <w:jc w:val="center"/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31486">
              <w:rPr>
                <w:rFonts w:ascii="Tahoma" w:hAnsi="Tahoma" w:cs="Tahoma"/>
                <w:color w:val="0071B7"/>
                <w:sz w:val="28"/>
                <w:szCs w:val="28"/>
              </w:rPr>
              <w:t>Work Experience</w:t>
            </w:r>
          </w:p>
          <w:p w14:paraId="697F6DD6" w14:textId="77777777" w:rsidR="00B46F59" w:rsidRPr="00B31486" w:rsidRDefault="00B46F59" w:rsidP="001D5D38">
            <w:pPr>
              <w:spacing w:line="276" w:lineRule="auto"/>
              <w:rPr>
                <w:rFonts w:ascii="Tahoma" w:hAnsi="Tahoma" w:cs="Tahoma"/>
                <w:color w:val="0071B7"/>
                <w:sz w:val="28"/>
                <w:szCs w:val="28"/>
              </w:rPr>
            </w:pPr>
          </w:p>
          <w:p w14:paraId="57B69331" w14:textId="41221BE6" w:rsidR="00C91D07" w:rsidRPr="00B31486" w:rsidRDefault="00931AD7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</w:rPr>
            </w:pPr>
            <w:r w:rsidRPr="00B31486">
              <w:rPr>
                <w:rFonts w:ascii="Tahoma" w:eastAsia="Calibri" w:hAnsi="Tahoma" w:cs="Tahoma"/>
                <w:b/>
                <w:bCs/>
                <w:lang w:val="en-GB"/>
              </w:rPr>
              <w:t xml:space="preserve">QA Analyst </w:t>
            </w:r>
            <w:r w:rsidR="00E93E38" w:rsidRPr="00B31486">
              <w:rPr>
                <w:rFonts w:ascii="Tahoma" w:eastAsia="Calibri" w:hAnsi="Tahoma" w:cs="Tahoma"/>
                <w:b/>
                <w:bCs/>
                <w:lang w:val="en-GB"/>
              </w:rPr>
              <w:t>/Annotation Specialist</w:t>
            </w:r>
            <w:r w:rsidRPr="00B31486">
              <w:rPr>
                <w:rFonts w:ascii="Tahoma" w:eastAsia="Calibri" w:hAnsi="Tahoma" w:cs="Tahoma"/>
                <w:b/>
                <w:bCs/>
                <w:lang w:val="en-GB"/>
              </w:rPr>
              <w:t xml:space="preserve">              </w:t>
            </w:r>
            <w:r w:rsidR="006F5F2E">
              <w:rPr>
                <w:rFonts w:ascii="Tahoma" w:eastAsia="Calibri" w:hAnsi="Tahoma" w:cs="Tahoma"/>
                <w:b/>
                <w:bCs/>
                <w:lang w:val="en-GB"/>
              </w:rPr>
              <w:t>[</w:t>
            </w:r>
            <w:r w:rsidRPr="00B31486">
              <w:rPr>
                <w:rFonts w:ascii="Tahoma" w:hAnsi="Tahoma" w:cs="Tahoma"/>
                <w:b/>
                <w:color w:val="000000" w:themeColor="text1"/>
              </w:rPr>
              <w:t>April 2021 – Present</w:t>
            </w:r>
            <w:r w:rsidR="006F5F2E">
              <w:rPr>
                <w:rFonts w:ascii="Tahoma" w:hAnsi="Tahoma" w:cs="Tahoma"/>
                <w:b/>
                <w:color w:val="000000" w:themeColor="text1"/>
              </w:rPr>
              <w:t>]</w:t>
            </w:r>
          </w:p>
          <w:p w14:paraId="172331DB" w14:textId="3129C65A" w:rsidR="00C91D07" w:rsidRPr="00B31486" w:rsidRDefault="00C91D07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</w:rPr>
            </w:pPr>
            <w:r w:rsidRPr="00B31486">
              <w:rPr>
                <w:rFonts w:ascii="Tahoma" w:hAnsi="Tahoma" w:cs="Tahoma"/>
                <w:b/>
                <w:color w:val="000000" w:themeColor="text1"/>
              </w:rPr>
              <w:t>NVIDIA GRAPHICS PRIVATE LIMITED</w:t>
            </w:r>
          </w:p>
          <w:p w14:paraId="4AAD71DE" w14:textId="2822221F" w:rsidR="00C91D07" w:rsidRPr="00B31486" w:rsidRDefault="00931AD7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</w:rPr>
            </w:pPr>
            <w:r w:rsidRPr="00B31486">
              <w:rPr>
                <w:rFonts w:ascii="Tahoma" w:hAnsi="Tahoma" w:cs="Tahoma"/>
                <w:b/>
                <w:color w:val="000000" w:themeColor="text1"/>
              </w:rPr>
              <w:t xml:space="preserve">[Payroll </w:t>
            </w:r>
            <w:r w:rsidR="000A2B5A" w:rsidRPr="00B31486">
              <w:rPr>
                <w:rFonts w:ascii="Tahoma" w:hAnsi="Tahoma" w:cs="Tahoma"/>
                <w:b/>
                <w:color w:val="000000" w:themeColor="text1"/>
              </w:rPr>
              <w:t>–</w:t>
            </w:r>
            <w:r w:rsidRPr="00B31486">
              <w:rPr>
                <w:rFonts w:ascii="Tahoma" w:hAnsi="Tahoma" w:cs="Tahoma"/>
                <w:b/>
                <w:color w:val="000000" w:themeColor="text1"/>
              </w:rPr>
              <w:t xml:space="preserve"> </w:t>
            </w:r>
            <w:r w:rsidR="000A2B5A" w:rsidRPr="00B31486">
              <w:rPr>
                <w:rFonts w:ascii="Tahoma" w:hAnsi="Tahoma" w:cs="Tahoma"/>
                <w:b/>
                <w:color w:val="000000" w:themeColor="text1"/>
              </w:rPr>
              <w:t xml:space="preserve">[Process Exec.] </w:t>
            </w:r>
            <w:r w:rsidRPr="00B31486">
              <w:rPr>
                <w:rFonts w:ascii="Tahoma" w:hAnsi="Tahoma" w:cs="Tahoma"/>
                <w:b/>
                <w:color w:val="000000" w:themeColor="text1"/>
              </w:rPr>
              <w:t>Randstad India Pvt Ltd]</w:t>
            </w:r>
          </w:p>
          <w:p w14:paraId="14E87684" w14:textId="77777777" w:rsidR="00D504CA" w:rsidRDefault="00D504CA" w:rsidP="0098267B">
            <w:pPr>
              <w:spacing w:line="276" w:lineRule="auto"/>
              <w:ind w:left="1687" w:hanging="1687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eastAsia="en-GB"/>
              </w:rPr>
            </w:pPr>
          </w:p>
          <w:p w14:paraId="638B1AE4" w14:textId="35175F20" w:rsidR="00B46F59" w:rsidRPr="00B31486" w:rsidRDefault="001D5D38" w:rsidP="00D504CA">
            <w:pPr>
              <w:spacing w:line="276" w:lineRule="auto"/>
              <w:ind w:left="1687" w:hanging="1687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eastAsia="en-GB"/>
              </w:rPr>
            </w:pPr>
            <w:r w:rsidRPr="00B31486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eastAsia="en-GB"/>
              </w:rPr>
              <w:t>Responsibilities:</w:t>
            </w:r>
          </w:p>
          <w:p w14:paraId="52C12AAD" w14:textId="16A75688" w:rsidR="0098267B" w:rsidRPr="003D7F3E" w:rsidRDefault="00E93E38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Data Annotation and Labeling: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Executed precise annotation of large-scale datasets, including LiDAR point clouds, images, and videos, to train and validate machine learning models.</w:t>
            </w:r>
          </w:p>
          <w:p w14:paraId="17FF8C4F" w14:textId="7F9394FB" w:rsidR="00A075EB" w:rsidRPr="003D7F3E" w:rsidRDefault="00E93E38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Quality Assurance and Auditing: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Conducted thorough QA and audits on annotated data, ensuring compliance with project guidelines and maintaining high accuracy standards.</w:t>
            </w:r>
          </w:p>
          <w:p w14:paraId="791DC771" w14:textId="010AAEC9" w:rsidR="00557020" w:rsidRPr="003D7F3E" w:rsidRDefault="001E7911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Tool Proficiency &amp; Workflow Optimization: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Managed annotation tool updates, version tracking, and functional monitoring to ensure a seamless workflow, reducing tool-related disruptions by 30%.</w:t>
            </w:r>
          </w:p>
          <w:p w14:paraId="486AD90E" w14:textId="42D9953F" w:rsidR="001D5D38" w:rsidRPr="003D7F3E" w:rsidRDefault="001E7911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Issue Resolution &amp; Support: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Identified and reported tool-related issues, collaborating with technical teams to troubleshoot and implement fixes, leading to improved efficiency and user experience.</w:t>
            </w:r>
          </w:p>
          <w:p w14:paraId="60211A79" w14:textId="4938C858" w:rsidR="003B2424" w:rsidRPr="003D7F3E" w:rsidRDefault="001E7911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Collaboration: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Worked closely with cross-functional teams, including data scientists and engineers, to refine annotation processes and improve data quality.</w:t>
            </w:r>
          </w:p>
          <w:p w14:paraId="4615BB69" w14:textId="10E9BC57" w:rsidR="001D5D38" w:rsidRPr="003D7F3E" w:rsidRDefault="00262103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Process Improvement: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Identified and implemented process enhancements, leading to a 25% increase in annotation throughput without compromising quality.</w:t>
            </w:r>
          </w:p>
          <w:p w14:paraId="09ED0DC4" w14:textId="7B9D3815" w:rsidR="006D67B5" w:rsidRPr="003D7F3E" w:rsidRDefault="00262103" w:rsidP="001C0B2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Training and Mentorship: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Provided training to new team members on annotation protocols and quality standards, fostering a culture of continuous learning and excellence.</w:t>
            </w:r>
          </w:p>
          <w:p w14:paraId="13B8720B" w14:textId="77777777" w:rsidR="001D5D38" w:rsidRPr="00B31486" w:rsidRDefault="001D5D38" w:rsidP="00262103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3E639D3" w14:textId="64F48C2B" w:rsidR="001C6257" w:rsidRPr="00B31486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eastAsia="en-GB"/>
              </w:rPr>
            </w:pPr>
            <w:r w:rsidRPr="00B31486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eastAsia="en-GB"/>
              </w:rPr>
              <w:t>Achievements:</w:t>
            </w:r>
          </w:p>
          <w:p w14:paraId="207EFA21" w14:textId="232A6023" w:rsidR="001D5D38" w:rsidRPr="003D7F3E" w:rsidRDefault="001C0B2A" w:rsidP="001C0B2A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High-Quality Data Delivery: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Achieved a 99% accuracy rate in annotated datasets, significantly boosting the performance of AI models in production.</w:t>
            </w:r>
          </w:p>
          <w:p w14:paraId="1140635C" w14:textId="28DC7617" w:rsidR="008B58B8" w:rsidRPr="003D7F3E" w:rsidRDefault="001C0B2A" w:rsidP="001C0B2A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Efficiency Optimization: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Streamlined annotation workflows, reducing project turnaround times by 20% through the adoption of agile methodologies.</w:t>
            </w:r>
          </w:p>
          <w:p w14:paraId="6106C75B" w14:textId="77777777" w:rsidR="00323CCE" w:rsidRPr="003D7F3E" w:rsidRDefault="001C0B2A" w:rsidP="001C0B2A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Scalability Initiatives:</w:t>
            </w:r>
            <w:r w:rsidRPr="003D7F3E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Led a project to scale annotation operations, resulting in a 30% increase in data processing capacity.</w:t>
            </w:r>
          </w:p>
          <w:p w14:paraId="58C88F9C" w14:textId="77777777" w:rsidR="001C0B2A" w:rsidRPr="003D7F3E" w:rsidRDefault="001C0B2A" w:rsidP="001C0B2A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3D7F3E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Annotation Tool Enhancements:</w:t>
            </w:r>
            <w:r w:rsidRPr="003D7F3E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3D7F3E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Played a key role in the maintenance and upgrade of annotation tools, ensuring compatibility with evolving project requirements.</w:t>
            </w:r>
          </w:p>
          <w:p w14:paraId="21CF09B5" w14:textId="7220149A" w:rsidR="001C0B2A" w:rsidRPr="003D7F3E" w:rsidRDefault="001C0B2A" w:rsidP="00C044D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ahoma" w:eastAsia="Times New Roman" w:hAnsi="Tahoma" w:cs="Tahoma"/>
                <w:sz w:val="20"/>
                <w:szCs w:val="20"/>
                <w:lang w:val="en-IN" w:eastAsia="en-IN" w:bidi="mr-IN"/>
              </w:rPr>
            </w:pPr>
            <w:r w:rsidRPr="001C0B2A">
              <w:rPr>
                <w:rFonts w:ascii="Tahoma" w:eastAsia="Times New Roman" w:hAnsi="Tahoma" w:cs="Tahoma"/>
                <w:b/>
                <w:bCs/>
                <w:sz w:val="18"/>
                <w:szCs w:val="18"/>
                <w:lang w:val="en-IN" w:eastAsia="en-IN" w:bidi="mr-IN"/>
              </w:rPr>
              <w:t>Cross-Functional Collaboration:</w:t>
            </w:r>
            <w:r w:rsidRPr="001C0B2A">
              <w:rPr>
                <w:rFonts w:ascii="Tahoma" w:eastAsia="Times New Roman" w:hAnsi="Tahoma" w:cs="Tahoma"/>
                <w:sz w:val="18"/>
                <w:szCs w:val="18"/>
                <w:lang w:val="en-IN" w:eastAsia="en-IN" w:bidi="mr-IN"/>
              </w:rPr>
              <w:t xml:space="preserve"> Partnered with the R&amp;D team to develop new annotation strategies, contributing to the successful deployment of next-generation AI solutions.</w:t>
            </w:r>
          </w:p>
        </w:tc>
      </w:tr>
    </w:tbl>
    <w:p w14:paraId="59F226F0" w14:textId="44271A48" w:rsidR="00FD5E53" w:rsidRPr="00B31486" w:rsidRDefault="00C76F05" w:rsidP="006B58E3">
      <w:pPr>
        <w:rPr>
          <w:rFonts w:ascii="Tahoma" w:hAnsi="Tahoma" w:cs="Tahoma"/>
          <w:color w:val="6A6969"/>
          <w:sz w:val="18"/>
          <w:szCs w:val="20"/>
          <w:lang w:eastAsia="en-GB"/>
        </w:rPr>
      </w:pPr>
      <w:r w:rsidRPr="00B31486">
        <w:rPr>
          <w:rFonts w:ascii="Tahoma" w:hAnsi="Tahoma" w:cs="Tahoma"/>
          <w:noProof/>
          <w:sz w:val="16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29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Of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MfRM2o2UO7XyBD6GfFO3tT0QCvhw1ogDQWNDw16uKNDG2gL&#10;DsMfZxXgr/f00Z+4SlbOWhqygvufW4GKM/PVEovPp/N5nMokzE9OZyTgS8vmpcVumyugh5vSSnEy&#10;/Ub/YA6/GqF5pH2wjFnJJKyk3AWXAQ/CVeiHnzaKVMtlcqNJdCKs7L2TETz2ORLwoXsU6AaWBmL3&#10;LRwGUuSvyNr7xkgLy20AXScmP/d1eAGa4kSlYePENfFSTl7Pe3HxGw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0EVT&#10;n4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End w:id="0"/>
    </w:p>
    <w:sectPr w:rsidR="00FD5E53" w:rsidRPr="00B31486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0EA2" w14:textId="77777777" w:rsidR="00517116" w:rsidRDefault="00517116" w:rsidP="00513EBF">
      <w:pPr>
        <w:spacing w:after="0" w:line="240" w:lineRule="auto"/>
      </w:pPr>
      <w:r>
        <w:separator/>
      </w:r>
    </w:p>
  </w:endnote>
  <w:endnote w:type="continuationSeparator" w:id="0">
    <w:p w14:paraId="609F5EC4" w14:textId="77777777" w:rsidR="00517116" w:rsidRDefault="00517116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D3921" w14:textId="77777777" w:rsidR="00517116" w:rsidRDefault="00517116" w:rsidP="00513EBF">
      <w:pPr>
        <w:spacing w:after="0" w:line="240" w:lineRule="auto"/>
      </w:pPr>
      <w:r>
        <w:separator/>
      </w:r>
    </w:p>
  </w:footnote>
  <w:footnote w:type="continuationSeparator" w:id="0">
    <w:p w14:paraId="34EE4A6B" w14:textId="77777777" w:rsidR="00517116" w:rsidRDefault="00517116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B0BE9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360765305" o:spid="_x0000_i1025" type="#_x0000_t75" alt="bullet_grey_circ" style="width:9pt;height:9pt;visibility:visible;mso-wrap-style:square" o:bullet="t">
        <v:imagedata r:id="rId1" o:title="bullet_grey_circ"/>
      </v:shape>
    </w:pict>
  </w:numPicBullet>
  <w:numPicBullet w:numPicBulletId="1">
    <w:pict>
      <v:shape w14:anchorId="39CCA8EB" id="Picture 638828645" o:spid="_x0000_i1026" type="#_x0000_t75" style="width:180.6pt;height:149.4pt;visibility:visible;mso-wrap-style:square" o:bullet="t">
        <v:imagedata r:id="rId2" o:title=""/>
      </v:shape>
    </w:pict>
  </w:numPicBullet>
  <w:numPicBullet w:numPicBulletId="2">
    <w:pict>
      <v:shape w14:anchorId="6E6D2DEF" id="Picture 1905754598" o:spid="_x0000_i1027" type="#_x0000_t75" alt="edu24x24icons" style="width:18.6pt;height:18.6pt;visibility:visible;mso-wrap-style:square" o:bullet="t">
        <v:imagedata r:id="rId3" o:title="edu24x24icons"/>
      </v:shape>
    </w:pict>
  </w:numPicBullet>
  <w:numPicBullet w:numPicBulletId="3">
    <w:pict>
      <v:shape id="Picture 1997892110" o:spid="_x0000_i1028" type="#_x0000_t75" alt="exp24x24icons" style="width:18.6pt;height:18.6pt;visibility:visible;mso-wrap-style:square" o:bullet="t">
        <v:imagedata r:id="rId4" o:title="exp24x24icons"/>
      </v:shape>
    </w:pict>
  </w:numPicBullet>
  <w:numPicBullet w:numPicBulletId="4">
    <w:pict>
      <v:shape id="Picture 942500588" o:spid="_x0000_i1029" type="#_x0000_t75" alt="career24x24icons" style="width:18.6pt;height:18.6pt;visibility:visible;mso-wrap-style:square" o:bullet="t">
        <v:imagedata r:id="rId5" o:title="career24x24icons"/>
      </v:shape>
    </w:pict>
  </w:numPicBullet>
  <w:numPicBullet w:numPicBulletId="5">
    <w:pict>
      <v:shape id="Picture 95466848" o:spid="_x0000_i1030" type="#_x0000_t75" alt="softskills24x24icons" style="width:18.6pt;height:18.6pt;visibility:visible;mso-wrap-style:square" o:bullet="t">
        <v:imagedata r:id="rId6" o:title="softskills24x24icons"/>
      </v:shape>
    </w:pict>
  </w:numPicBullet>
  <w:numPicBullet w:numPicBulletId="6">
    <w:pict>
      <v:shape id="Picture 881152617" o:spid="_x0000_i1031" type="#_x0000_t75" style="width:7.8pt;height:7.8pt;visibility:visible;mso-wrap-style:square" o:bullet="t">
        <v:imagedata r:id="rId7" o:title=""/>
      </v:shape>
    </w:pict>
  </w:numPicBullet>
  <w:numPicBullet w:numPicBulletId="7">
    <w:pict>
      <v:shape id="Picture 1329969793" o:spid="_x0000_i1032" type="#_x0000_t75" style="width:7.8pt;height:7.8pt;visibility:visible;mso-wrap-style:square" o:bullet="t">
        <v:imagedata r:id="rId8" o:title=""/>
      </v:shape>
    </w:pict>
  </w:numPicBullet>
  <w:numPicBullet w:numPicBulletId="8">
    <w:pict>
      <v:shape id="Picture 840791996" o:spid="_x0000_i1033" type="#_x0000_t75" style="width:14.4pt;height:14.4pt;visibility:visible;mso-wrap-style:square" o:bullet="t">
        <v:imagedata r:id="rId9" o:title=""/>
      </v:shape>
    </w:pict>
  </w:numPicBullet>
  <w:numPicBullet w:numPicBulletId="9">
    <w:pict>
      <v:shape id="Picture 568108356" o:spid="_x0000_i1034" type="#_x0000_t75" style="width:13.2pt;height:13.2pt;visibility:visible;mso-wrap-style:square" o:bullet="t">
        <v:imagedata r:id="rId10" o:title=""/>
      </v:shape>
    </w:pict>
  </w:numPicBullet>
  <w:numPicBullet w:numPicBulletId="10">
    <w:pict>
      <v:shape id="Picture 1216327975" o:spid="_x0000_i1035" type="#_x0000_t75" style="width:9pt;height:9pt;visibility:visible;mso-wrap-style:square" o:bullet="t">
        <v:imagedata r:id="rId11" o:title=""/>
      </v:shape>
    </w:pict>
  </w:numPicBullet>
  <w:abstractNum w:abstractNumId="0" w15:restartNumberingAfterBreak="0">
    <w:nsid w:val="076B39DE"/>
    <w:multiLevelType w:val="multilevel"/>
    <w:tmpl w:val="4DD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5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9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4"/>
  </w:num>
  <w:num w:numId="2" w16cid:durableId="381514511">
    <w:abstractNumId w:val="9"/>
  </w:num>
  <w:num w:numId="3" w16cid:durableId="1526989247">
    <w:abstractNumId w:val="32"/>
  </w:num>
  <w:num w:numId="4" w16cid:durableId="832570279">
    <w:abstractNumId w:val="18"/>
  </w:num>
  <w:num w:numId="5" w16cid:durableId="1930500374">
    <w:abstractNumId w:val="15"/>
  </w:num>
  <w:num w:numId="6" w16cid:durableId="1980913480">
    <w:abstractNumId w:val="16"/>
  </w:num>
  <w:num w:numId="7" w16cid:durableId="26488068">
    <w:abstractNumId w:val="40"/>
  </w:num>
  <w:num w:numId="8" w16cid:durableId="393235155">
    <w:abstractNumId w:val="26"/>
  </w:num>
  <w:num w:numId="9" w16cid:durableId="1870146136">
    <w:abstractNumId w:val="37"/>
  </w:num>
  <w:num w:numId="10" w16cid:durableId="1962418158">
    <w:abstractNumId w:val="12"/>
  </w:num>
  <w:num w:numId="11" w16cid:durableId="225536212">
    <w:abstractNumId w:val="20"/>
  </w:num>
  <w:num w:numId="12" w16cid:durableId="1864243080">
    <w:abstractNumId w:val="30"/>
  </w:num>
  <w:num w:numId="13" w16cid:durableId="1658875115">
    <w:abstractNumId w:val="17"/>
  </w:num>
  <w:num w:numId="14" w16cid:durableId="1601450916">
    <w:abstractNumId w:val="2"/>
  </w:num>
  <w:num w:numId="15" w16cid:durableId="911550471">
    <w:abstractNumId w:val="41"/>
  </w:num>
  <w:num w:numId="16" w16cid:durableId="601227776">
    <w:abstractNumId w:val="5"/>
  </w:num>
  <w:num w:numId="17" w16cid:durableId="992100074">
    <w:abstractNumId w:val="24"/>
  </w:num>
  <w:num w:numId="18" w16cid:durableId="1542134409">
    <w:abstractNumId w:val="4"/>
  </w:num>
  <w:num w:numId="19" w16cid:durableId="490291993">
    <w:abstractNumId w:val="3"/>
  </w:num>
  <w:num w:numId="20" w16cid:durableId="1213661310">
    <w:abstractNumId w:val="33"/>
  </w:num>
  <w:num w:numId="21" w16cid:durableId="1509900823">
    <w:abstractNumId w:val="29"/>
  </w:num>
  <w:num w:numId="22" w16cid:durableId="1725182453">
    <w:abstractNumId w:val="42"/>
  </w:num>
  <w:num w:numId="23" w16cid:durableId="1974409433">
    <w:abstractNumId w:val="38"/>
  </w:num>
  <w:num w:numId="24" w16cid:durableId="1666856049">
    <w:abstractNumId w:val="34"/>
  </w:num>
  <w:num w:numId="25" w16cid:durableId="2071033996">
    <w:abstractNumId w:val="23"/>
  </w:num>
  <w:num w:numId="26" w16cid:durableId="1373076890">
    <w:abstractNumId w:val="36"/>
  </w:num>
  <w:num w:numId="27" w16cid:durableId="2099786349">
    <w:abstractNumId w:val="39"/>
  </w:num>
  <w:num w:numId="28" w16cid:durableId="1593276260">
    <w:abstractNumId w:val="21"/>
  </w:num>
  <w:num w:numId="29" w16cid:durableId="101341092">
    <w:abstractNumId w:val="27"/>
  </w:num>
  <w:num w:numId="30" w16cid:durableId="649940045">
    <w:abstractNumId w:val="7"/>
  </w:num>
  <w:num w:numId="31" w16cid:durableId="1313144880">
    <w:abstractNumId w:val="25"/>
  </w:num>
  <w:num w:numId="32" w16cid:durableId="457573144">
    <w:abstractNumId w:val="11"/>
  </w:num>
  <w:num w:numId="33" w16cid:durableId="1560361386">
    <w:abstractNumId w:val="31"/>
  </w:num>
  <w:num w:numId="34" w16cid:durableId="1573588387">
    <w:abstractNumId w:val="22"/>
  </w:num>
  <w:num w:numId="35" w16cid:durableId="1953705919">
    <w:abstractNumId w:val="28"/>
  </w:num>
  <w:num w:numId="36" w16cid:durableId="465707414">
    <w:abstractNumId w:val="8"/>
  </w:num>
  <w:num w:numId="37" w16cid:durableId="172502768">
    <w:abstractNumId w:val="19"/>
  </w:num>
  <w:num w:numId="38" w16cid:durableId="2026208058">
    <w:abstractNumId w:val="6"/>
  </w:num>
  <w:num w:numId="39" w16cid:durableId="347492077">
    <w:abstractNumId w:val="10"/>
  </w:num>
  <w:num w:numId="40" w16cid:durableId="1251624041">
    <w:abstractNumId w:val="1"/>
  </w:num>
  <w:num w:numId="41" w16cid:durableId="1812549967">
    <w:abstractNumId w:val="13"/>
  </w:num>
  <w:num w:numId="42" w16cid:durableId="333148454">
    <w:abstractNumId w:val="35"/>
  </w:num>
  <w:num w:numId="43" w16cid:durableId="3539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139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940AE"/>
    <w:rsid w:val="0009421A"/>
    <w:rsid w:val="0009600A"/>
    <w:rsid w:val="000A0913"/>
    <w:rsid w:val="000A2B5A"/>
    <w:rsid w:val="000A3B02"/>
    <w:rsid w:val="000B00B6"/>
    <w:rsid w:val="000B4309"/>
    <w:rsid w:val="000B6E72"/>
    <w:rsid w:val="000C2025"/>
    <w:rsid w:val="000D471C"/>
    <w:rsid w:val="000F17D6"/>
    <w:rsid w:val="000F6827"/>
    <w:rsid w:val="001030B7"/>
    <w:rsid w:val="00110462"/>
    <w:rsid w:val="00110E6F"/>
    <w:rsid w:val="00123075"/>
    <w:rsid w:val="00124B99"/>
    <w:rsid w:val="001254C1"/>
    <w:rsid w:val="00126EB7"/>
    <w:rsid w:val="00131B33"/>
    <w:rsid w:val="0013629D"/>
    <w:rsid w:val="001410CC"/>
    <w:rsid w:val="001426BC"/>
    <w:rsid w:val="001429B2"/>
    <w:rsid w:val="0014335A"/>
    <w:rsid w:val="001459F3"/>
    <w:rsid w:val="00145EFA"/>
    <w:rsid w:val="001523D2"/>
    <w:rsid w:val="00156258"/>
    <w:rsid w:val="00156864"/>
    <w:rsid w:val="001701B4"/>
    <w:rsid w:val="0017173A"/>
    <w:rsid w:val="001736B2"/>
    <w:rsid w:val="0017658D"/>
    <w:rsid w:val="0018592E"/>
    <w:rsid w:val="00186414"/>
    <w:rsid w:val="00187129"/>
    <w:rsid w:val="00192115"/>
    <w:rsid w:val="001A0A35"/>
    <w:rsid w:val="001A311F"/>
    <w:rsid w:val="001A383A"/>
    <w:rsid w:val="001A5795"/>
    <w:rsid w:val="001A682E"/>
    <w:rsid w:val="001A7D4A"/>
    <w:rsid w:val="001B4B1D"/>
    <w:rsid w:val="001B6C3D"/>
    <w:rsid w:val="001B7D94"/>
    <w:rsid w:val="001C0B2A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E7911"/>
    <w:rsid w:val="001F07FB"/>
    <w:rsid w:val="001F57E5"/>
    <w:rsid w:val="001F6FE0"/>
    <w:rsid w:val="00203201"/>
    <w:rsid w:val="002125DA"/>
    <w:rsid w:val="002127D1"/>
    <w:rsid w:val="00212CE6"/>
    <w:rsid w:val="00214A71"/>
    <w:rsid w:val="002162CB"/>
    <w:rsid w:val="00216895"/>
    <w:rsid w:val="00220032"/>
    <w:rsid w:val="00226832"/>
    <w:rsid w:val="00230797"/>
    <w:rsid w:val="00231D84"/>
    <w:rsid w:val="002343F4"/>
    <w:rsid w:val="00235BAF"/>
    <w:rsid w:val="00237ECF"/>
    <w:rsid w:val="00242064"/>
    <w:rsid w:val="002420BE"/>
    <w:rsid w:val="00244854"/>
    <w:rsid w:val="00246C58"/>
    <w:rsid w:val="00247471"/>
    <w:rsid w:val="00262103"/>
    <w:rsid w:val="00274FF8"/>
    <w:rsid w:val="00287B55"/>
    <w:rsid w:val="002923A1"/>
    <w:rsid w:val="00294841"/>
    <w:rsid w:val="002A3066"/>
    <w:rsid w:val="002B69FE"/>
    <w:rsid w:val="002B6DBC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091D"/>
    <w:rsid w:val="002F4879"/>
    <w:rsid w:val="002F7FF7"/>
    <w:rsid w:val="003013C6"/>
    <w:rsid w:val="00301C86"/>
    <w:rsid w:val="003037DF"/>
    <w:rsid w:val="00306F7A"/>
    <w:rsid w:val="003117CF"/>
    <w:rsid w:val="00311B6E"/>
    <w:rsid w:val="003229BC"/>
    <w:rsid w:val="00323CCE"/>
    <w:rsid w:val="00331E3F"/>
    <w:rsid w:val="00333D33"/>
    <w:rsid w:val="0033584E"/>
    <w:rsid w:val="00335A4D"/>
    <w:rsid w:val="00343214"/>
    <w:rsid w:val="0035184B"/>
    <w:rsid w:val="003559A9"/>
    <w:rsid w:val="00356C13"/>
    <w:rsid w:val="00362EAC"/>
    <w:rsid w:val="00367797"/>
    <w:rsid w:val="003726AC"/>
    <w:rsid w:val="00372766"/>
    <w:rsid w:val="00377E17"/>
    <w:rsid w:val="00380268"/>
    <w:rsid w:val="00382D97"/>
    <w:rsid w:val="00384523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424"/>
    <w:rsid w:val="003B2F15"/>
    <w:rsid w:val="003B3A7E"/>
    <w:rsid w:val="003B4386"/>
    <w:rsid w:val="003C273F"/>
    <w:rsid w:val="003C305A"/>
    <w:rsid w:val="003C3659"/>
    <w:rsid w:val="003C432E"/>
    <w:rsid w:val="003C6811"/>
    <w:rsid w:val="003D03AC"/>
    <w:rsid w:val="003D1108"/>
    <w:rsid w:val="003D1FE2"/>
    <w:rsid w:val="003D7F3E"/>
    <w:rsid w:val="003E4046"/>
    <w:rsid w:val="003E7101"/>
    <w:rsid w:val="003F3119"/>
    <w:rsid w:val="00400459"/>
    <w:rsid w:val="00403907"/>
    <w:rsid w:val="00405956"/>
    <w:rsid w:val="00405A73"/>
    <w:rsid w:val="004106B3"/>
    <w:rsid w:val="00411FCC"/>
    <w:rsid w:val="00413391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0CD4"/>
    <w:rsid w:val="004832E2"/>
    <w:rsid w:val="00487535"/>
    <w:rsid w:val="004913BF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E76A6"/>
    <w:rsid w:val="004F1969"/>
    <w:rsid w:val="004F4360"/>
    <w:rsid w:val="004F4523"/>
    <w:rsid w:val="004F5AF0"/>
    <w:rsid w:val="004F6AF7"/>
    <w:rsid w:val="0050154F"/>
    <w:rsid w:val="00513EBF"/>
    <w:rsid w:val="0051706C"/>
    <w:rsid w:val="00517116"/>
    <w:rsid w:val="00522012"/>
    <w:rsid w:val="00530483"/>
    <w:rsid w:val="005421E9"/>
    <w:rsid w:val="0055438C"/>
    <w:rsid w:val="00555A42"/>
    <w:rsid w:val="00555DB0"/>
    <w:rsid w:val="0055682F"/>
    <w:rsid w:val="00556E8E"/>
    <w:rsid w:val="00557020"/>
    <w:rsid w:val="005621E5"/>
    <w:rsid w:val="005668EB"/>
    <w:rsid w:val="00576167"/>
    <w:rsid w:val="005824E6"/>
    <w:rsid w:val="00587208"/>
    <w:rsid w:val="00594B46"/>
    <w:rsid w:val="005A0BEB"/>
    <w:rsid w:val="005A0F71"/>
    <w:rsid w:val="005A128D"/>
    <w:rsid w:val="005A578B"/>
    <w:rsid w:val="005B3C90"/>
    <w:rsid w:val="005B4E19"/>
    <w:rsid w:val="005C0EB8"/>
    <w:rsid w:val="005C67B6"/>
    <w:rsid w:val="005C720C"/>
    <w:rsid w:val="005E151B"/>
    <w:rsid w:val="005E1546"/>
    <w:rsid w:val="005E37BA"/>
    <w:rsid w:val="005E39D2"/>
    <w:rsid w:val="005E41D0"/>
    <w:rsid w:val="005E5FF4"/>
    <w:rsid w:val="005F4DB7"/>
    <w:rsid w:val="005F5269"/>
    <w:rsid w:val="006038CD"/>
    <w:rsid w:val="00606471"/>
    <w:rsid w:val="00610D87"/>
    <w:rsid w:val="00615658"/>
    <w:rsid w:val="00632970"/>
    <w:rsid w:val="006346DA"/>
    <w:rsid w:val="006410AF"/>
    <w:rsid w:val="00644DE8"/>
    <w:rsid w:val="00644F38"/>
    <w:rsid w:val="006475EE"/>
    <w:rsid w:val="00650D12"/>
    <w:rsid w:val="00650E5C"/>
    <w:rsid w:val="0065261D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B58E3"/>
    <w:rsid w:val="006C11AA"/>
    <w:rsid w:val="006D0BB7"/>
    <w:rsid w:val="006D2EE5"/>
    <w:rsid w:val="006D497C"/>
    <w:rsid w:val="006D67B5"/>
    <w:rsid w:val="006D7404"/>
    <w:rsid w:val="006E252E"/>
    <w:rsid w:val="006E60AD"/>
    <w:rsid w:val="006F061D"/>
    <w:rsid w:val="006F5F2E"/>
    <w:rsid w:val="00700478"/>
    <w:rsid w:val="007009FB"/>
    <w:rsid w:val="00701614"/>
    <w:rsid w:val="0070173D"/>
    <w:rsid w:val="00701D74"/>
    <w:rsid w:val="00703296"/>
    <w:rsid w:val="00706D24"/>
    <w:rsid w:val="00711F00"/>
    <w:rsid w:val="00713A4A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13CF"/>
    <w:rsid w:val="007534D8"/>
    <w:rsid w:val="00754932"/>
    <w:rsid w:val="0075620D"/>
    <w:rsid w:val="00756794"/>
    <w:rsid w:val="00757499"/>
    <w:rsid w:val="007622F4"/>
    <w:rsid w:val="00763CC6"/>
    <w:rsid w:val="00776278"/>
    <w:rsid w:val="007808DD"/>
    <w:rsid w:val="0078160F"/>
    <w:rsid w:val="0078635A"/>
    <w:rsid w:val="00786DCD"/>
    <w:rsid w:val="00790993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E2A35"/>
    <w:rsid w:val="007E4D95"/>
    <w:rsid w:val="007F074F"/>
    <w:rsid w:val="007F16A0"/>
    <w:rsid w:val="007F1B01"/>
    <w:rsid w:val="007F300E"/>
    <w:rsid w:val="007F4FB3"/>
    <w:rsid w:val="007F787F"/>
    <w:rsid w:val="008038C7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717F4"/>
    <w:rsid w:val="008720B8"/>
    <w:rsid w:val="00881CA0"/>
    <w:rsid w:val="00883F73"/>
    <w:rsid w:val="00887551"/>
    <w:rsid w:val="008914FC"/>
    <w:rsid w:val="00894110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526"/>
    <w:rsid w:val="008D5D58"/>
    <w:rsid w:val="008E5994"/>
    <w:rsid w:val="008E63A8"/>
    <w:rsid w:val="008F2430"/>
    <w:rsid w:val="008F72E8"/>
    <w:rsid w:val="008F7579"/>
    <w:rsid w:val="0090150E"/>
    <w:rsid w:val="00931AD7"/>
    <w:rsid w:val="00934C08"/>
    <w:rsid w:val="00934E5A"/>
    <w:rsid w:val="0093689B"/>
    <w:rsid w:val="009432B6"/>
    <w:rsid w:val="009445A2"/>
    <w:rsid w:val="00951EBB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67B"/>
    <w:rsid w:val="00982FD9"/>
    <w:rsid w:val="00983856"/>
    <w:rsid w:val="00983D40"/>
    <w:rsid w:val="00984779"/>
    <w:rsid w:val="00990358"/>
    <w:rsid w:val="00992DFD"/>
    <w:rsid w:val="009A11B0"/>
    <w:rsid w:val="009A6D8B"/>
    <w:rsid w:val="009B16B6"/>
    <w:rsid w:val="009B7FFE"/>
    <w:rsid w:val="009C13F6"/>
    <w:rsid w:val="009C2555"/>
    <w:rsid w:val="009C3E23"/>
    <w:rsid w:val="009C436A"/>
    <w:rsid w:val="009C4877"/>
    <w:rsid w:val="009D3689"/>
    <w:rsid w:val="009D47FB"/>
    <w:rsid w:val="009D59B6"/>
    <w:rsid w:val="009D5CCA"/>
    <w:rsid w:val="009E01C0"/>
    <w:rsid w:val="009E0855"/>
    <w:rsid w:val="009E20C6"/>
    <w:rsid w:val="009E4826"/>
    <w:rsid w:val="009E5566"/>
    <w:rsid w:val="009E5716"/>
    <w:rsid w:val="009E796A"/>
    <w:rsid w:val="009F2935"/>
    <w:rsid w:val="009F42A5"/>
    <w:rsid w:val="009F4728"/>
    <w:rsid w:val="00A00DB2"/>
    <w:rsid w:val="00A0222E"/>
    <w:rsid w:val="00A0639A"/>
    <w:rsid w:val="00A075EB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43D5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1486"/>
    <w:rsid w:val="00B36857"/>
    <w:rsid w:val="00B432EC"/>
    <w:rsid w:val="00B43BC7"/>
    <w:rsid w:val="00B46F59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16DD"/>
    <w:rsid w:val="00B93AD8"/>
    <w:rsid w:val="00B95F61"/>
    <w:rsid w:val="00B972E4"/>
    <w:rsid w:val="00B97973"/>
    <w:rsid w:val="00BA17AF"/>
    <w:rsid w:val="00BA1C2E"/>
    <w:rsid w:val="00BA245B"/>
    <w:rsid w:val="00BA3136"/>
    <w:rsid w:val="00BA5092"/>
    <w:rsid w:val="00BA68BA"/>
    <w:rsid w:val="00BB51D3"/>
    <w:rsid w:val="00BB7AB2"/>
    <w:rsid w:val="00BC6E22"/>
    <w:rsid w:val="00BE2803"/>
    <w:rsid w:val="00C02B78"/>
    <w:rsid w:val="00C044D1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3E13"/>
    <w:rsid w:val="00C645DE"/>
    <w:rsid w:val="00C65139"/>
    <w:rsid w:val="00C65481"/>
    <w:rsid w:val="00C655E5"/>
    <w:rsid w:val="00C737E9"/>
    <w:rsid w:val="00C738F0"/>
    <w:rsid w:val="00C76F05"/>
    <w:rsid w:val="00C809F2"/>
    <w:rsid w:val="00C83155"/>
    <w:rsid w:val="00C856E8"/>
    <w:rsid w:val="00C8586F"/>
    <w:rsid w:val="00C90791"/>
    <w:rsid w:val="00C91402"/>
    <w:rsid w:val="00C91D07"/>
    <w:rsid w:val="00C942BB"/>
    <w:rsid w:val="00C942D8"/>
    <w:rsid w:val="00C96267"/>
    <w:rsid w:val="00C96FD0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CE778E"/>
    <w:rsid w:val="00D11A7B"/>
    <w:rsid w:val="00D17DC9"/>
    <w:rsid w:val="00D24A8E"/>
    <w:rsid w:val="00D30E8B"/>
    <w:rsid w:val="00D40666"/>
    <w:rsid w:val="00D41A91"/>
    <w:rsid w:val="00D43F4B"/>
    <w:rsid w:val="00D44128"/>
    <w:rsid w:val="00D4612B"/>
    <w:rsid w:val="00D504CA"/>
    <w:rsid w:val="00D648FC"/>
    <w:rsid w:val="00D6690C"/>
    <w:rsid w:val="00D736E2"/>
    <w:rsid w:val="00D73D00"/>
    <w:rsid w:val="00D743B2"/>
    <w:rsid w:val="00D76E90"/>
    <w:rsid w:val="00D8456B"/>
    <w:rsid w:val="00D93F6E"/>
    <w:rsid w:val="00DB726F"/>
    <w:rsid w:val="00DC7EA5"/>
    <w:rsid w:val="00DD533E"/>
    <w:rsid w:val="00DE3356"/>
    <w:rsid w:val="00DF1C51"/>
    <w:rsid w:val="00DF779E"/>
    <w:rsid w:val="00E00E28"/>
    <w:rsid w:val="00E02168"/>
    <w:rsid w:val="00E033BF"/>
    <w:rsid w:val="00E048EF"/>
    <w:rsid w:val="00E06BF9"/>
    <w:rsid w:val="00E11E4D"/>
    <w:rsid w:val="00E13160"/>
    <w:rsid w:val="00E16E1B"/>
    <w:rsid w:val="00E20AF0"/>
    <w:rsid w:val="00E22B7D"/>
    <w:rsid w:val="00E26D11"/>
    <w:rsid w:val="00E27A8C"/>
    <w:rsid w:val="00E37C50"/>
    <w:rsid w:val="00E422A3"/>
    <w:rsid w:val="00E5412E"/>
    <w:rsid w:val="00E567A8"/>
    <w:rsid w:val="00E60B80"/>
    <w:rsid w:val="00E61FB8"/>
    <w:rsid w:val="00E63C45"/>
    <w:rsid w:val="00E669BE"/>
    <w:rsid w:val="00E73B10"/>
    <w:rsid w:val="00E73C39"/>
    <w:rsid w:val="00E754B7"/>
    <w:rsid w:val="00E75654"/>
    <w:rsid w:val="00E81DE7"/>
    <w:rsid w:val="00E8729B"/>
    <w:rsid w:val="00E90C9C"/>
    <w:rsid w:val="00E93E38"/>
    <w:rsid w:val="00E97B5C"/>
    <w:rsid w:val="00EB287D"/>
    <w:rsid w:val="00EB2A1F"/>
    <w:rsid w:val="00EB37B6"/>
    <w:rsid w:val="00EB3F12"/>
    <w:rsid w:val="00EB4808"/>
    <w:rsid w:val="00EB652D"/>
    <w:rsid w:val="00EB7E03"/>
    <w:rsid w:val="00ED0D2C"/>
    <w:rsid w:val="00ED31B6"/>
    <w:rsid w:val="00ED7915"/>
    <w:rsid w:val="00EE0205"/>
    <w:rsid w:val="00EE05D3"/>
    <w:rsid w:val="00EE12D8"/>
    <w:rsid w:val="00EE221C"/>
    <w:rsid w:val="00EE4D23"/>
    <w:rsid w:val="00EE4E81"/>
    <w:rsid w:val="00EF0C31"/>
    <w:rsid w:val="00EF1B77"/>
    <w:rsid w:val="00EF4CED"/>
    <w:rsid w:val="00EF5301"/>
    <w:rsid w:val="00F047D8"/>
    <w:rsid w:val="00F04968"/>
    <w:rsid w:val="00F06ED7"/>
    <w:rsid w:val="00F17776"/>
    <w:rsid w:val="00F22E3C"/>
    <w:rsid w:val="00F23373"/>
    <w:rsid w:val="00F44BA1"/>
    <w:rsid w:val="00F507CA"/>
    <w:rsid w:val="00F50B0B"/>
    <w:rsid w:val="00F52319"/>
    <w:rsid w:val="00F5374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2D32"/>
    <w:rsid w:val="00FE56D6"/>
    <w:rsid w:val="00FE6BAB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C0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4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3.png"/><Relationship Id="rId5" Type="http://schemas.openxmlformats.org/officeDocument/2006/relationships/styles" Target="styles.xml"/><Relationship Id="rId10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1FBCB1-EDEC-4308-8D9C-ACEE67202D1E}">
  <we:reference id="wa200007708" version="1.0.0.0" store="en-US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3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akshay patil</cp:lastModifiedBy>
  <cp:revision>14</cp:revision>
  <cp:lastPrinted>2024-12-23T13:08:00Z</cp:lastPrinted>
  <dcterms:created xsi:type="dcterms:W3CDTF">2025-01-20T03:56:00Z</dcterms:created>
  <dcterms:modified xsi:type="dcterms:W3CDTF">2026-07-15T12:47:00Z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