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0" w:type="auto"/>
        <w:tblInd w:w="-162" w:type="dxa"/>
        <w:tblLayout w:type="fixed"/>
        <w:tblLook w:val="0000"/>
      </w:tblPr>
      <w:tblGrid>
        <w:gridCol w:w="6480"/>
        <w:gridCol w:w="3780"/>
      </w:tblGrid>
      <w:tr w14:paraId="57B63BAD" w14:textId="77777777" w:rsidTr="00495A15">
        <w:tblPrEx>
          <w:tblW w:w="0" w:type="auto"/>
          <w:tblInd w:w="-162" w:type="dxa"/>
          <w:tblLayout w:type="fixed"/>
          <w:tblLook w:val="0000"/>
        </w:tblPrEx>
        <w:tc>
          <w:tcPr>
            <w:tcW w:w="6480" w:type="dxa"/>
          </w:tcPr>
          <w:p w:rsidR="000D0FF8" w:rsidRPr="00D10091" w14:paraId="61EB6929" w14:textId="4958752F">
            <w:pPr>
              <w:rPr>
                <w:rFonts w:asciiTheme="minorHAnsi" w:hAnsiTheme="minorHAnsi" w:cstheme="minorHAnsi"/>
                <w:b/>
                <w:sz w:val="28"/>
                <w:szCs w:val="36"/>
              </w:rPr>
            </w:pPr>
            <w:r w:rsidRPr="00D10091">
              <w:rPr>
                <w:rFonts w:asciiTheme="minorHAnsi" w:hAnsiTheme="minorHAnsi" w:cstheme="minorHAnsi"/>
                <w:b/>
                <w:noProof/>
                <w:sz w:val="28"/>
                <w:szCs w:val="36"/>
              </w:rPr>
              <w:drawing>
                <wp:inline distT="0" distB="0" distL="0" distR="0">
                  <wp:extent cx="4044950" cy="870432"/>
                  <wp:effectExtent l="0" t="0" r="0" b="6350"/>
                  <wp:docPr id="1264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0718" name=""/>
                          <pic:cNvPicPr/>
                        </pic:nvPicPr>
                        <pic:blipFill>
                          <a:blip xmlns:r="http://schemas.openxmlformats.org/officeDocument/2006/relationships" r:embed="rId4"/>
                          <a:stretch>
                            <a:fillRect/>
                          </a:stretch>
                        </pic:blipFill>
                        <pic:spPr>
                          <a:xfrm>
                            <a:off x="0" y="0"/>
                            <a:ext cx="4064469" cy="874632"/>
                          </a:xfrm>
                          <a:prstGeom prst="rect">
                            <a:avLst/>
                          </a:prstGeom>
                        </pic:spPr>
                      </pic:pic>
                    </a:graphicData>
                  </a:graphic>
                </wp:inline>
              </w:drawing>
            </w:r>
          </w:p>
        </w:tc>
        <w:tc>
          <w:tcPr>
            <w:tcW w:w="3780" w:type="dxa"/>
          </w:tcPr>
          <w:tbl>
            <w:tblPr>
              <w:tblW w:w="0" w:type="auto"/>
              <w:tblLayout w:type="fixed"/>
              <w:tblLook w:val="0000"/>
            </w:tblPr>
            <w:tblGrid>
              <w:gridCol w:w="3670"/>
            </w:tblGrid>
            <w:tr w14:paraId="79BF7F22" w14:textId="77777777">
              <w:tblPrEx>
                <w:tblW w:w="0" w:type="auto"/>
                <w:tblLayout w:type="fixed"/>
                <w:tblLook w:val="0000"/>
              </w:tblPrEx>
              <w:tc>
                <w:tcPr>
                  <w:tcW w:w="3670" w:type="dxa"/>
                </w:tcPr>
                <w:p w:rsidR="000D0FF8" w:rsidRPr="00D10091" w14:paraId="1F2E387E" w14:textId="77777777">
                  <w:pPr>
                    <w:jc w:val="right"/>
                    <w:rPr>
                      <w:rFonts w:asciiTheme="minorHAnsi" w:hAnsiTheme="minorHAnsi" w:cstheme="minorHAnsi"/>
                    </w:rPr>
                  </w:pPr>
                  <w:r w:rsidRPr="00D10091">
                    <w:rPr>
                      <w:rFonts w:asciiTheme="minorHAnsi" w:hAnsiTheme="minorHAnsi" w:cstheme="minorHAnsi"/>
                      <w:b/>
                      <w:sz w:val="28"/>
                      <w:szCs w:val="36"/>
                    </w:rPr>
                    <w:t>Prabhu Ramaswamy</w:t>
                  </w:r>
                </w:p>
                <w:p w:rsidR="000D0FF8" w:rsidRPr="00D10091" w14:paraId="4B39F125" w14:textId="77777777">
                  <w:pPr>
                    <w:jc w:val="right"/>
                    <w:rPr>
                      <w:rFonts w:asciiTheme="minorHAnsi" w:hAnsiTheme="minorHAnsi" w:cstheme="minorHAnsi"/>
                    </w:rPr>
                  </w:pPr>
                  <w:r w:rsidRPr="00D10091">
                    <w:rPr>
                      <w:rFonts w:asciiTheme="minorHAnsi" w:hAnsiTheme="minorHAnsi" w:cstheme="minorHAnsi"/>
                      <w:sz w:val="20"/>
                      <w:szCs w:val="20"/>
                    </w:rPr>
                    <w:t>BSR Castle, Block – I, Flat – F1,</w:t>
                  </w:r>
                </w:p>
                <w:p w:rsidR="00C553DB" w:rsidP="00C553DB" w14:paraId="7C332885" w14:textId="7AAA77A6">
                  <w:pPr>
                    <w:jc w:val="right"/>
                    <w:rPr>
                      <w:rFonts w:asciiTheme="minorHAnsi" w:hAnsiTheme="minorHAnsi" w:cstheme="minorHAnsi"/>
                    </w:rPr>
                  </w:pPr>
                  <w:r w:rsidRPr="00D10091">
                    <w:rPr>
                      <w:rFonts w:asciiTheme="minorHAnsi" w:hAnsiTheme="minorHAnsi" w:cstheme="minorHAnsi"/>
                      <w:sz w:val="20"/>
                      <w:szCs w:val="20"/>
                    </w:rPr>
                    <w:t xml:space="preserve">158 Naidu Shop Road, Radha Nagar, Chennai </w:t>
                  </w:r>
                  <w:r>
                    <w:rPr>
                      <w:rFonts w:asciiTheme="minorHAnsi" w:hAnsiTheme="minorHAnsi" w:cstheme="minorHAnsi"/>
                      <w:sz w:val="20"/>
                      <w:szCs w:val="20"/>
                    </w:rPr>
                    <w:t>–</w:t>
                  </w:r>
                  <w:r w:rsidRPr="00D10091">
                    <w:rPr>
                      <w:rFonts w:asciiTheme="minorHAnsi" w:hAnsiTheme="minorHAnsi" w:cstheme="minorHAnsi"/>
                      <w:sz w:val="20"/>
                      <w:szCs w:val="20"/>
                    </w:rPr>
                    <w:t xml:space="preserve"> 44</w:t>
                  </w:r>
                </w:p>
                <w:p w:rsidR="000D0FF8" w:rsidRPr="00C553DB" w:rsidP="00C553DB" w14:paraId="53859670" w14:textId="3BD5342A">
                  <w:pPr>
                    <w:jc w:val="right"/>
                    <w:rPr>
                      <w:rFonts w:asciiTheme="minorHAnsi" w:hAnsiTheme="minorHAnsi" w:cstheme="minorHAnsi"/>
                      <w:sz w:val="20"/>
                      <w:szCs w:val="20"/>
                      <w:lang w:val="pt-BR"/>
                    </w:rPr>
                  </w:pPr>
                  <w:r w:rsidRPr="00C553DB">
                    <w:rPr>
                      <w:rFonts w:asciiTheme="minorHAnsi" w:hAnsiTheme="minorHAnsi" w:cstheme="minorHAnsi"/>
                      <w:b/>
                      <w:sz w:val="20"/>
                      <w:szCs w:val="20"/>
                      <w:lang w:val="pt-BR"/>
                    </w:rPr>
                    <w:t xml:space="preserve">e-mail: </w:t>
                  </w:r>
                  <w:r w:rsidRPr="00C553DB" w:rsidR="00C553DB">
                    <w:rPr>
                      <w:rFonts w:asciiTheme="minorHAnsi" w:hAnsiTheme="minorHAnsi" w:cstheme="minorHAnsi"/>
                      <w:b/>
                      <w:sz w:val="20"/>
                      <w:szCs w:val="20"/>
                      <w:lang w:val="pt-BR"/>
                    </w:rPr>
                    <w:t>prabhu</w:t>
                  </w:r>
                  <w:r w:rsidRPr="00C553DB" w:rsidR="00FE4953">
                    <w:rPr>
                      <w:rFonts w:asciiTheme="minorHAnsi" w:hAnsiTheme="minorHAnsi" w:cstheme="minorHAnsi"/>
                      <w:b/>
                      <w:sz w:val="20"/>
                      <w:szCs w:val="20"/>
                      <w:lang w:val="pt-BR"/>
                    </w:rPr>
                    <w:t>.ramaswam</w:t>
                  </w:r>
                  <w:r w:rsidR="00AF4177">
                    <w:rPr>
                      <w:rFonts w:asciiTheme="minorHAnsi" w:hAnsiTheme="minorHAnsi" w:cstheme="minorHAnsi"/>
                      <w:b/>
                      <w:sz w:val="20"/>
                      <w:szCs w:val="20"/>
                      <w:lang w:val="pt-BR"/>
                    </w:rPr>
                    <w:t>i</w:t>
                  </w:r>
                  <w:r w:rsidRPr="00C553DB">
                    <w:rPr>
                      <w:rFonts w:asciiTheme="minorHAnsi" w:hAnsiTheme="minorHAnsi" w:cstheme="minorHAnsi"/>
                      <w:b/>
                      <w:sz w:val="20"/>
                      <w:szCs w:val="20"/>
                      <w:lang w:val="pt-BR"/>
                    </w:rPr>
                    <w:t>@</w:t>
                  </w:r>
                  <w:r w:rsidRPr="00C553DB" w:rsidR="00C553DB">
                    <w:rPr>
                      <w:rFonts w:asciiTheme="minorHAnsi" w:hAnsiTheme="minorHAnsi" w:cstheme="minorHAnsi"/>
                      <w:b/>
                      <w:sz w:val="20"/>
                      <w:szCs w:val="20"/>
                      <w:lang w:val="pt-BR"/>
                    </w:rPr>
                    <w:t>gmail</w:t>
                  </w:r>
                  <w:r w:rsidRPr="00C553DB">
                    <w:rPr>
                      <w:rFonts w:asciiTheme="minorHAnsi" w:hAnsiTheme="minorHAnsi" w:cstheme="minorHAnsi"/>
                      <w:b/>
                      <w:sz w:val="20"/>
                      <w:szCs w:val="20"/>
                      <w:lang w:val="pt-BR"/>
                    </w:rPr>
                    <w:t>.com</w:t>
                  </w:r>
                </w:p>
                <w:p w:rsidR="000D0FF8" w:rsidRPr="00D10091" w:rsidP="00800DD1" w14:paraId="46E92865" w14:textId="49E63770">
                  <w:pPr>
                    <w:ind w:left="360"/>
                    <w:rPr>
                      <w:rFonts w:asciiTheme="minorHAnsi" w:hAnsiTheme="minorHAnsi" w:cstheme="minorHAnsi"/>
                      <w:lang w:val="pt-BR"/>
                    </w:rPr>
                  </w:pPr>
                  <w:r w:rsidRPr="00C553DB">
                    <w:rPr>
                      <w:rFonts w:asciiTheme="minorHAnsi" w:hAnsiTheme="minorHAnsi" w:cstheme="minorHAnsi"/>
                      <w:b/>
                      <w:sz w:val="20"/>
                      <w:szCs w:val="20"/>
                      <w:lang w:val="pt-BR"/>
                    </w:rPr>
                    <w:t xml:space="preserve">             </w:t>
                  </w:r>
                  <w:r w:rsidRPr="00C553DB" w:rsidR="00495A15">
                    <w:rPr>
                      <w:rFonts w:asciiTheme="minorHAnsi" w:hAnsiTheme="minorHAnsi" w:cstheme="minorHAnsi"/>
                      <w:b/>
                      <w:sz w:val="20"/>
                      <w:szCs w:val="20"/>
                      <w:lang w:val="pt-BR"/>
                    </w:rPr>
                    <w:t xml:space="preserve">       </w:t>
                  </w:r>
                  <w:r w:rsidRPr="00C553DB" w:rsidR="005F3958">
                    <w:rPr>
                      <w:rFonts w:asciiTheme="minorHAnsi" w:hAnsiTheme="minorHAnsi" w:cstheme="minorHAnsi"/>
                      <w:b/>
                      <w:sz w:val="20"/>
                      <w:szCs w:val="20"/>
                      <w:lang w:val="pt-BR"/>
                    </w:rPr>
                    <w:t xml:space="preserve">  </w:t>
                  </w:r>
                  <w:r w:rsidRPr="00C553DB" w:rsidR="00495A15">
                    <w:rPr>
                      <w:rFonts w:asciiTheme="minorHAnsi" w:hAnsiTheme="minorHAnsi" w:cstheme="minorHAnsi"/>
                      <w:b/>
                      <w:sz w:val="20"/>
                      <w:szCs w:val="20"/>
                      <w:lang w:val="pt-BR"/>
                    </w:rPr>
                    <w:t>m</w:t>
                  </w:r>
                  <w:r w:rsidRPr="00C553DB" w:rsidR="00EA0763">
                    <w:rPr>
                      <w:rFonts w:asciiTheme="minorHAnsi" w:hAnsiTheme="minorHAnsi" w:cstheme="minorHAnsi"/>
                      <w:b/>
                      <w:sz w:val="20"/>
                      <w:szCs w:val="20"/>
                      <w:lang w:val="pt-BR"/>
                    </w:rPr>
                    <w:t>obile: +91</w:t>
                  </w:r>
                  <w:r w:rsidRPr="00C553DB" w:rsidR="0031648F">
                    <w:rPr>
                      <w:rFonts w:asciiTheme="minorHAnsi" w:hAnsiTheme="minorHAnsi" w:cstheme="minorHAnsi"/>
                      <w:b/>
                      <w:sz w:val="20"/>
                      <w:szCs w:val="20"/>
                      <w:lang w:val="pt-BR"/>
                    </w:rPr>
                    <w:t xml:space="preserve"> </w:t>
                  </w:r>
                  <w:r w:rsidR="00B46D9F">
                    <w:rPr>
                      <w:rFonts w:asciiTheme="minorHAnsi" w:hAnsiTheme="minorHAnsi" w:cstheme="minorHAnsi"/>
                      <w:b/>
                      <w:sz w:val="20"/>
                      <w:szCs w:val="20"/>
                      <w:lang w:val="pt-BR"/>
                    </w:rPr>
                    <w:t>89256</w:t>
                  </w:r>
                  <w:r w:rsidRPr="00C553DB" w:rsidR="002F27F5">
                    <w:rPr>
                      <w:rFonts w:asciiTheme="minorHAnsi" w:hAnsiTheme="minorHAnsi" w:cstheme="minorHAnsi"/>
                      <w:b/>
                      <w:sz w:val="20"/>
                      <w:szCs w:val="20"/>
                      <w:lang w:val="pt-BR"/>
                    </w:rPr>
                    <w:t xml:space="preserve"> </w:t>
                  </w:r>
                  <w:r w:rsidR="00B46D9F">
                    <w:rPr>
                      <w:rFonts w:asciiTheme="minorHAnsi" w:hAnsiTheme="minorHAnsi" w:cstheme="minorHAnsi"/>
                      <w:b/>
                      <w:sz w:val="20"/>
                      <w:szCs w:val="20"/>
                      <w:lang w:val="pt-BR"/>
                    </w:rPr>
                    <w:t>49961</w:t>
                  </w:r>
                </w:p>
              </w:tc>
            </w:tr>
          </w:tbl>
          <w:p w:rsidR="000D0FF8" w:rsidRPr="00D10091" w14:paraId="427D3064" w14:textId="77777777">
            <w:pPr>
              <w:ind w:left="360"/>
              <w:jc w:val="right"/>
              <w:rPr>
                <w:rFonts w:asciiTheme="minorHAnsi" w:hAnsiTheme="minorHAnsi" w:cstheme="minorHAnsi"/>
                <w:sz w:val="28"/>
                <w:szCs w:val="28"/>
                <w:lang w:val="pt-BR"/>
              </w:rPr>
            </w:pPr>
          </w:p>
        </w:tc>
      </w:tr>
    </w:tbl>
    <w:p w:rsidR="00BF5C32" w:rsidRPr="00D10091" w:rsidP="0096420C" w14:paraId="0EAFA965" w14:textId="77777777">
      <w:pPr>
        <w:jc w:val="both"/>
        <w:rPr>
          <w:rFonts w:asciiTheme="minorHAnsi" w:hAnsiTheme="minorHAnsi" w:cstheme="minorHAnsi"/>
          <w:b/>
          <w:bCs/>
          <w:sz w:val="22"/>
          <w:szCs w:val="22"/>
          <w:lang w:val="pt-BR"/>
        </w:rPr>
      </w:pPr>
    </w:p>
    <w:p w:rsidR="00C16E1C" w:rsidP="00C16E1C" w14:paraId="04858A27" w14:textId="6459D2D2">
      <w:pPr>
        <w:jc w:val="both"/>
        <w:rPr>
          <w:rFonts w:asciiTheme="minorHAnsi" w:hAnsiTheme="minorHAnsi" w:cstheme="minorHAnsi"/>
          <w:sz w:val="22"/>
          <w:szCs w:val="22"/>
        </w:rPr>
      </w:pPr>
      <w:r w:rsidRPr="0012047D">
        <w:rPr>
          <w:rFonts w:asciiTheme="minorHAnsi" w:hAnsiTheme="minorHAnsi" w:cstheme="minorHAnsi"/>
          <w:sz w:val="22"/>
          <w:szCs w:val="22"/>
        </w:rPr>
        <w:t xml:space="preserve">Enterprise Architect - Cloud &amp; AI Strategist with deep expertise in enterprise modernization, cloud transformation, and </w:t>
      </w:r>
      <w:r w:rsidRPr="000F56E2">
        <w:rPr>
          <w:rFonts w:asciiTheme="minorHAnsi" w:hAnsiTheme="minorHAnsi" w:cstheme="minorHAnsi"/>
          <w:b/>
          <w:bCs/>
          <w:sz w:val="22"/>
          <w:szCs w:val="22"/>
        </w:rPr>
        <w:t>AI-driven operating</w:t>
      </w:r>
      <w:r w:rsidRPr="0012047D">
        <w:rPr>
          <w:rFonts w:asciiTheme="minorHAnsi" w:hAnsiTheme="minorHAnsi" w:cstheme="minorHAnsi"/>
          <w:sz w:val="22"/>
          <w:szCs w:val="22"/>
        </w:rPr>
        <w:t xml:space="preserve"> models across </w:t>
      </w:r>
      <w:r w:rsidRPr="000F56E2">
        <w:rPr>
          <w:rFonts w:asciiTheme="minorHAnsi" w:hAnsiTheme="minorHAnsi" w:cstheme="minorHAnsi"/>
          <w:b/>
          <w:bCs/>
          <w:sz w:val="22"/>
          <w:szCs w:val="22"/>
        </w:rPr>
        <w:t>AWS</w:t>
      </w:r>
      <w:r w:rsidRPr="0012047D">
        <w:rPr>
          <w:rFonts w:asciiTheme="minorHAnsi" w:hAnsiTheme="minorHAnsi" w:cstheme="minorHAnsi"/>
          <w:sz w:val="22"/>
          <w:szCs w:val="22"/>
        </w:rPr>
        <w:t xml:space="preserve">, </w:t>
      </w:r>
      <w:r w:rsidRPr="000F56E2">
        <w:rPr>
          <w:rFonts w:asciiTheme="minorHAnsi" w:hAnsiTheme="minorHAnsi" w:cstheme="minorHAnsi"/>
          <w:b/>
          <w:bCs/>
          <w:sz w:val="22"/>
          <w:szCs w:val="22"/>
        </w:rPr>
        <w:t>Azure</w:t>
      </w:r>
      <w:r w:rsidRPr="0012047D">
        <w:rPr>
          <w:rFonts w:asciiTheme="minorHAnsi" w:hAnsiTheme="minorHAnsi" w:cstheme="minorHAnsi"/>
          <w:sz w:val="22"/>
          <w:szCs w:val="22"/>
        </w:rPr>
        <w:t>,</w:t>
      </w:r>
      <w:r w:rsidR="00100734">
        <w:rPr>
          <w:rFonts w:asciiTheme="minorHAnsi" w:hAnsiTheme="minorHAnsi" w:cstheme="minorHAnsi"/>
          <w:sz w:val="22"/>
          <w:szCs w:val="22"/>
        </w:rPr>
        <w:t xml:space="preserve"> </w:t>
      </w:r>
      <w:r w:rsidRPr="000F56E2">
        <w:rPr>
          <w:rFonts w:asciiTheme="minorHAnsi" w:hAnsiTheme="minorHAnsi" w:cstheme="minorHAnsi"/>
          <w:b/>
          <w:bCs/>
          <w:sz w:val="22"/>
          <w:szCs w:val="22"/>
        </w:rPr>
        <w:t>Google Cloud</w:t>
      </w:r>
      <w:r w:rsidR="00446DBE">
        <w:rPr>
          <w:rFonts w:asciiTheme="minorHAnsi" w:hAnsiTheme="minorHAnsi" w:cstheme="minorHAnsi"/>
          <w:b/>
          <w:bCs/>
          <w:sz w:val="22"/>
          <w:szCs w:val="22"/>
        </w:rPr>
        <w:t xml:space="preserve"> &amp; Open </w:t>
      </w:r>
      <w:r w:rsidR="00EB1F44">
        <w:rPr>
          <w:rFonts w:asciiTheme="minorHAnsi" w:hAnsiTheme="minorHAnsi" w:cstheme="minorHAnsi"/>
          <w:b/>
          <w:bCs/>
          <w:sz w:val="22"/>
          <w:szCs w:val="22"/>
        </w:rPr>
        <w:t>S</w:t>
      </w:r>
      <w:r w:rsidR="00446DBE">
        <w:rPr>
          <w:rFonts w:asciiTheme="minorHAnsi" w:hAnsiTheme="minorHAnsi" w:cstheme="minorHAnsi"/>
          <w:b/>
          <w:bCs/>
          <w:sz w:val="22"/>
          <w:szCs w:val="22"/>
        </w:rPr>
        <w:t>hift</w:t>
      </w:r>
      <w:r w:rsidRPr="000F56E2">
        <w:rPr>
          <w:rFonts w:asciiTheme="minorHAnsi" w:hAnsiTheme="minorHAnsi" w:cstheme="minorHAnsi"/>
          <w:b/>
          <w:bCs/>
          <w:sz w:val="22"/>
          <w:szCs w:val="22"/>
        </w:rPr>
        <w:t>.</w:t>
      </w:r>
      <w:r w:rsidRPr="0012047D">
        <w:rPr>
          <w:rFonts w:asciiTheme="minorHAnsi" w:hAnsiTheme="minorHAnsi" w:cstheme="minorHAnsi"/>
          <w:sz w:val="22"/>
          <w:szCs w:val="22"/>
        </w:rPr>
        <w:t xml:space="preserve"> Proven track record in establishing architecture capabilities, scaling modernization portfolios, and aligning technology strategy with business growth and revenue realization.</w:t>
      </w:r>
    </w:p>
    <w:p w:rsidR="0012047D" w:rsidRPr="0012047D" w:rsidP="00C16E1C" w14:paraId="64A0058C" w14:textId="77777777">
      <w:pPr>
        <w:jc w:val="both"/>
        <w:rPr>
          <w:rFonts w:asciiTheme="minorHAnsi" w:hAnsiTheme="minorHAnsi" w:cstheme="minorHAnsi"/>
          <w:sz w:val="22"/>
          <w:szCs w:val="22"/>
        </w:rPr>
      </w:pPr>
    </w:p>
    <w:p w:rsidR="00BC3D28" w:rsidP="006E485A" w14:paraId="503B21B4" w14:textId="577ACD44">
      <w:pPr>
        <w:jc w:val="both"/>
        <w:rPr>
          <w:rFonts w:asciiTheme="minorHAnsi" w:hAnsiTheme="minorHAnsi" w:cstheme="minorHAnsi"/>
          <w:sz w:val="22"/>
          <w:szCs w:val="22"/>
        </w:rPr>
      </w:pPr>
      <w:r w:rsidRPr="006A4331">
        <w:rPr>
          <w:rFonts w:asciiTheme="minorHAnsi" w:hAnsiTheme="minorHAnsi" w:cstheme="minorHAnsi"/>
          <w:sz w:val="22"/>
          <w:szCs w:val="22"/>
        </w:rPr>
        <w:t>Recognized for defining modernization offerings, reusable assets, and architecture blueprints enabling scalable cloud-native platforms using Kubernetes, Docker, microservices, and API ecosystems. Adept at aligning technology roadmaps with growth strategy, modernization pipelines, and enterprise transformation objectives.</w:t>
      </w:r>
    </w:p>
    <w:p w:rsidR="00BF7238" w:rsidRPr="00D10091" w:rsidP="006E485A" w14:paraId="6EDE526C" w14:textId="77777777">
      <w:pPr>
        <w:jc w:val="both"/>
        <w:rPr>
          <w:rFonts w:asciiTheme="minorHAnsi" w:hAnsiTheme="minorHAnsi" w:cstheme="minorHAnsi"/>
          <w:sz w:val="22"/>
          <w:szCs w:val="22"/>
        </w:rPr>
      </w:pPr>
    </w:p>
    <w:p w:rsidR="00D47026" w:rsidP="00BC3D28" w14:paraId="2E3FD246" w14:textId="3E64215A">
      <w:pPr>
        <w:pStyle w:val="ListParagraph"/>
        <w:numPr>
          <w:ilvl w:val="0"/>
          <w:numId w:val="14"/>
        </w:numPr>
        <w:jc w:val="both"/>
        <w:rPr>
          <w:rFonts w:asciiTheme="minorHAnsi" w:hAnsiTheme="minorHAnsi" w:cstheme="minorHAnsi"/>
        </w:rPr>
      </w:pPr>
      <w:r w:rsidRPr="009B793C">
        <w:rPr>
          <w:rFonts w:asciiTheme="minorHAnsi" w:hAnsiTheme="minorHAnsi" w:cstheme="minorHAnsi"/>
          <w:b/>
          <w:bCs/>
        </w:rPr>
        <w:t>AI Strategy &amp; Governance:</w:t>
      </w:r>
      <w:r w:rsidRPr="00D10091">
        <w:rPr>
          <w:rFonts w:asciiTheme="minorHAnsi" w:hAnsiTheme="minorHAnsi" w:cstheme="minorHAnsi"/>
        </w:rPr>
        <w:t xml:space="preserve"> Led ZMI’s shift to an AI-First hybrid-cloud model (Azure + AWS + Edge), </w:t>
      </w:r>
      <w:r w:rsidRPr="002A3912" w:rsidR="002A3912">
        <w:rPr>
          <w:rFonts w:asciiTheme="minorHAnsi" w:hAnsiTheme="minorHAnsi" w:cstheme="minorHAnsi"/>
        </w:rPr>
        <w:t>defining AI vision, governance controls, operating guardrails, and modernization roadmap aligned to safety, compliance, and ROI-driven investments.</w:t>
      </w:r>
    </w:p>
    <w:p w:rsidR="001C41DA" w:rsidRPr="001C41DA" w:rsidP="00BC3D28" w14:paraId="62D061EE" w14:textId="48FD412E">
      <w:pPr>
        <w:pStyle w:val="ListParagraph"/>
        <w:numPr>
          <w:ilvl w:val="0"/>
          <w:numId w:val="14"/>
        </w:numPr>
        <w:jc w:val="both"/>
        <w:rPr>
          <w:rFonts w:asciiTheme="minorHAnsi" w:hAnsiTheme="minorHAnsi" w:cstheme="minorHAnsi"/>
        </w:rPr>
      </w:pPr>
      <w:r w:rsidRPr="009B793C">
        <w:rPr>
          <w:b/>
          <w:bCs/>
        </w:rPr>
        <w:t>Generative AI Engineering (3+ years):</w:t>
      </w:r>
      <w:r>
        <w:t xml:space="preserve"> Expertise in multi-agent systems, Model Context Protocol (MCP), RAG pipelines, and AI copilots (Copilot, Claude, Cursor, Amazon Q, Gemini).</w:t>
      </w:r>
    </w:p>
    <w:p w:rsidR="00D02E0E" w:rsidRPr="005C5DEA" w:rsidP="00BC3D28" w14:paraId="4312B11E" w14:textId="76A300BF">
      <w:pPr>
        <w:pStyle w:val="ListParagraph"/>
        <w:numPr>
          <w:ilvl w:val="0"/>
          <w:numId w:val="14"/>
        </w:numPr>
        <w:jc w:val="both"/>
        <w:rPr>
          <w:rFonts w:asciiTheme="minorHAnsi" w:hAnsiTheme="minorHAnsi" w:cstheme="minorHAnsi"/>
        </w:rPr>
      </w:pPr>
      <w:r w:rsidRPr="000C0CD9">
        <w:rPr>
          <w:b/>
          <w:bCs/>
        </w:rPr>
        <w:t>AI Frameworks &amp; Automation:</w:t>
      </w:r>
      <w:r>
        <w:t xml:space="preserve"> </w:t>
      </w:r>
      <w:r w:rsidRPr="005C5DEA" w:rsidR="005C5DEA">
        <w:t xml:space="preserve">AI Frameworks &amp; </w:t>
      </w:r>
      <w:r w:rsidRPr="005C5DEA" w:rsidR="00761D8E">
        <w:t xml:space="preserve">Automation: </w:t>
      </w:r>
      <w:r w:rsidRPr="005C5DEA" w:rsidR="005C5DEA">
        <w:t>Skilled in AutoGen, ADK, CrewAI, A2A, Dify, n8n, and Figma MCP for automated SDLC workflows, complemented by Python ecosystems including FastAPI, LangChain, Pandas, PyTorch, and Scikit-learn for AI integration, unit test generation, defect detection, and legacy modernization.</w:t>
      </w:r>
    </w:p>
    <w:p w:rsidR="00E361A7" w:rsidP="00BC3D28" w14:paraId="6F109D0B" w14:textId="23797942">
      <w:pPr>
        <w:pStyle w:val="ListParagraph"/>
        <w:numPr>
          <w:ilvl w:val="0"/>
          <w:numId w:val="14"/>
        </w:numPr>
        <w:jc w:val="both"/>
        <w:rPr>
          <w:rFonts w:asciiTheme="minorHAnsi" w:hAnsiTheme="minorHAnsi" w:cstheme="minorHAnsi"/>
        </w:rPr>
      </w:pPr>
      <w:r w:rsidRPr="00703F49">
        <w:rPr>
          <w:rFonts w:asciiTheme="minorHAnsi" w:hAnsiTheme="minorHAnsi" w:cstheme="minorHAnsi"/>
          <w:b/>
          <w:bCs/>
        </w:rPr>
        <w:t>Enterprise &amp; Cloud Transformation</w:t>
      </w:r>
      <w:r w:rsidRPr="00D10091">
        <w:rPr>
          <w:rFonts w:asciiTheme="minorHAnsi" w:hAnsiTheme="minorHAnsi" w:cstheme="minorHAnsi"/>
          <w:u w:val="single"/>
        </w:rPr>
        <w:t>:</w:t>
      </w:r>
      <w:r w:rsidRPr="00D10091">
        <w:rPr>
          <w:rFonts w:asciiTheme="minorHAnsi" w:hAnsiTheme="minorHAnsi" w:cstheme="minorHAnsi"/>
        </w:rPr>
        <w:t xml:space="preserve"> </w:t>
      </w:r>
      <w:r w:rsidRPr="00D620C6" w:rsidR="00D620C6">
        <w:rPr>
          <w:rFonts w:asciiTheme="minorHAnsi" w:hAnsiTheme="minorHAnsi" w:cstheme="minorHAnsi"/>
        </w:rPr>
        <w:t>Driving cloud-native and legacy modernization programs across AWS, Azure</w:t>
      </w:r>
      <w:r w:rsidR="00E17E22">
        <w:rPr>
          <w:rFonts w:asciiTheme="minorHAnsi" w:hAnsiTheme="minorHAnsi" w:cstheme="minorHAnsi"/>
        </w:rPr>
        <w:t xml:space="preserve">, </w:t>
      </w:r>
      <w:r w:rsidRPr="00D620C6" w:rsidR="00D620C6">
        <w:rPr>
          <w:rFonts w:asciiTheme="minorHAnsi" w:hAnsiTheme="minorHAnsi" w:cstheme="minorHAnsi"/>
        </w:rPr>
        <w:t>Google Cloud</w:t>
      </w:r>
      <w:r w:rsidR="00E17E22">
        <w:rPr>
          <w:rFonts w:asciiTheme="minorHAnsi" w:hAnsiTheme="minorHAnsi" w:cstheme="minorHAnsi"/>
        </w:rPr>
        <w:t xml:space="preserve"> &amp; Openshift</w:t>
      </w:r>
      <w:r w:rsidRPr="00D620C6" w:rsidR="00D620C6">
        <w:rPr>
          <w:rFonts w:asciiTheme="minorHAnsi" w:hAnsiTheme="minorHAnsi" w:cstheme="minorHAnsi"/>
        </w:rPr>
        <w:t>, defining reference architectures, reusable patterns, and accelerators enabling scalable microservices and platform transformation while reducing legacy costs.</w:t>
      </w:r>
    </w:p>
    <w:p w:rsidR="00A9013B" w:rsidP="00BC3D28" w14:paraId="6CB2EC3E" w14:textId="520D7BB5">
      <w:pPr>
        <w:pStyle w:val="ListParagraph"/>
        <w:numPr>
          <w:ilvl w:val="0"/>
          <w:numId w:val="14"/>
        </w:numPr>
        <w:jc w:val="both"/>
        <w:rPr>
          <w:rFonts w:asciiTheme="minorHAnsi" w:hAnsiTheme="minorHAnsi" w:cstheme="minorHAnsi"/>
        </w:rPr>
      </w:pPr>
      <w:r w:rsidRPr="0094594B">
        <w:rPr>
          <w:rFonts w:asciiTheme="minorHAnsi" w:hAnsiTheme="minorHAnsi" w:cstheme="minorHAnsi"/>
          <w:b/>
          <w:bCs/>
        </w:rPr>
        <w:t>Modernization Offerings &amp; GTM:</w:t>
      </w:r>
      <w:r w:rsidRPr="00A9013B">
        <w:rPr>
          <w:rFonts w:asciiTheme="minorHAnsi" w:hAnsiTheme="minorHAnsi" w:cstheme="minorHAnsi"/>
        </w:rPr>
        <w:t xml:space="preserve"> Defined and evangelized cloud and AI modernization offerings, solution blueprints, and value propositions used in presales pursuits and large transformation bids across multiple industry clients.</w:t>
      </w:r>
    </w:p>
    <w:p w:rsidR="00B07903" w:rsidRPr="00AB6D9B" w:rsidP="00AB6D9B" w14:paraId="09BD81BD" w14:textId="4A179F97">
      <w:pPr>
        <w:pStyle w:val="ListParagraph"/>
        <w:numPr>
          <w:ilvl w:val="0"/>
          <w:numId w:val="14"/>
        </w:numPr>
        <w:jc w:val="both"/>
        <w:rPr>
          <w:rFonts w:asciiTheme="minorHAnsi" w:hAnsiTheme="minorHAnsi" w:cstheme="minorHAnsi"/>
        </w:rPr>
      </w:pPr>
      <w:r w:rsidRPr="00AB6D9B">
        <w:rPr>
          <w:rFonts w:asciiTheme="minorHAnsi" w:hAnsiTheme="minorHAnsi" w:cstheme="minorHAnsi"/>
          <w:b/>
          <w:bCs/>
        </w:rPr>
        <w:t>Business Growth &amp; Presales Alignment:</w:t>
      </w:r>
      <w:r w:rsidRPr="00AB6D9B">
        <w:rPr>
          <w:rFonts w:asciiTheme="minorHAnsi" w:hAnsiTheme="minorHAnsi" w:cstheme="minorHAnsi"/>
        </w:rPr>
        <w:t xml:space="preserve"> Partnered with sales and presales leadership to shape modernization strategy, anchor solution architecture, and support pipeline acceleration and deal conversion for cloud and AI transformation engagements.</w:t>
      </w:r>
    </w:p>
    <w:p w:rsidR="00BC3D28" w:rsidRPr="00AB6D9B" w:rsidP="00AB6D9B" w14:paraId="1FA846E2" w14:textId="77777777">
      <w:pPr>
        <w:pStyle w:val="ListParagraph"/>
        <w:numPr>
          <w:ilvl w:val="0"/>
          <w:numId w:val="14"/>
        </w:numPr>
        <w:jc w:val="both"/>
        <w:rPr>
          <w:rFonts w:asciiTheme="minorHAnsi" w:hAnsiTheme="minorHAnsi" w:cstheme="minorHAnsi"/>
        </w:rPr>
      </w:pPr>
      <w:r w:rsidRPr="00AB6D9B">
        <w:rPr>
          <w:rFonts w:asciiTheme="minorHAnsi" w:hAnsiTheme="minorHAnsi" w:cstheme="minorHAnsi"/>
          <w:b/>
          <w:bCs/>
        </w:rPr>
        <w:t>Security &amp; Risk Management:</w:t>
      </w:r>
      <w:r w:rsidRPr="00AB6D9B">
        <w:rPr>
          <w:rFonts w:asciiTheme="minorHAnsi" w:hAnsiTheme="minorHAnsi" w:cstheme="minorHAnsi"/>
        </w:rPr>
        <w:t xml:space="preserve"> Comprehensive knowledge of banking security frameworks and regulatory standards (e.g., PCI-DSS, PSD2, Open Banking), ensuring secure financial systems.</w:t>
      </w:r>
    </w:p>
    <w:p w:rsidR="000254A6" w:rsidRPr="00AB6D9B" w:rsidP="00AB6D9B" w14:paraId="150D5765" w14:textId="77777777">
      <w:pPr>
        <w:pStyle w:val="ListParagraph"/>
        <w:numPr>
          <w:ilvl w:val="0"/>
          <w:numId w:val="14"/>
        </w:numPr>
        <w:jc w:val="both"/>
        <w:rPr>
          <w:rFonts w:asciiTheme="minorHAnsi" w:hAnsiTheme="minorHAnsi" w:cstheme="minorHAnsi"/>
        </w:rPr>
      </w:pPr>
      <w:r w:rsidRPr="00AB6D9B">
        <w:rPr>
          <w:rFonts w:asciiTheme="minorHAnsi" w:hAnsiTheme="minorHAnsi" w:cstheme="minorHAnsi"/>
          <w:b/>
          <w:bCs/>
        </w:rPr>
        <w:t>Application Security &amp; DevSecOps Practices:</w:t>
      </w:r>
      <w:r w:rsidRPr="00AB6D9B">
        <w:rPr>
          <w:rFonts w:asciiTheme="minorHAnsi" w:hAnsiTheme="minorHAnsi" w:cstheme="minorHAnsi"/>
        </w:rPr>
        <w:t xml:space="preserve"> Implemented secure SDLC and DevSecOps practices aligned with OWASP and SANS guidelines, leveraging tools such as Veracode, Checkmarx, and automated code scanning frameworks to enforce vulnerability detection, secure coding standards.</w:t>
      </w:r>
    </w:p>
    <w:p w:rsidR="000254A6" w:rsidRPr="000254A6" w:rsidP="00AB6D9B" w14:paraId="422604C8" w14:textId="77777777">
      <w:pPr>
        <w:pStyle w:val="ListParagraph"/>
        <w:spacing w:after="0" w:line="240" w:lineRule="auto"/>
        <w:ind w:left="0"/>
        <w:jc w:val="both"/>
        <w:rPr>
          <w:rFonts w:asciiTheme="minorHAnsi" w:hAnsiTheme="minorHAnsi" w:cstheme="minorHAnsi"/>
        </w:rPr>
      </w:pPr>
    </w:p>
    <w:p w:rsidR="000254A6" w:rsidRPr="00BC21EA" w:rsidP="00BC21EA" w14:paraId="68D02AF8" w14:textId="09606D0B">
      <w:pPr>
        <w:rPr>
          <w:rFonts w:asciiTheme="minorHAnsi" w:hAnsiTheme="minorHAnsi" w:cstheme="minorHAnsi"/>
        </w:rPr>
      </w:pPr>
      <w:r w:rsidRPr="00D10091">
        <w:rPr>
          <w:rFonts w:asciiTheme="minorHAnsi" w:hAnsiTheme="minorHAnsi" w:cstheme="minorHAnsi"/>
          <w:b/>
          <w:sz w:val="22"/>
          <w:szCs w:val="22"/>
          <w:u w:val="single"/>
        </w:rPr>
        <w:t>TECHNICAL SKILLS</w:t>
      </w:r>
    </w:p>
    <w:p w:rsidR="00D206D8" w:rsidRPr="00D10091" w14:paraId="4C2046A2" w14:textId="77777777">
      <w:pPr>
        <w:jc w:val="both"/>
        <w:rPr>
          <w:rFonts w:asciiTheme="minorHAnsi" w:hAnsiTheme="minorHAnsi" w:cstheme="minorHAnsi"/>
          <w:sz w:val="20"/>
          <w:szCs w:val="20"/>
        </w:rPr>
      </w:pPr>
    </w:p>
    <w:p w:rsidR="00AB31AE" w:rsidRPr="00AB31AE" w:rsidP="00CF7403" w14:paraId="47CBECE8" w14:textId="4A7E20E5">
      <w:pPr>
        <w:jc w:val="both"/>
        <w:rPr>
          <w:rFonts w:asciiTheme="minorHAnsi" w:hAnsiTheme="minorHAnsi" w:cstheme="minorHAnsi"/>
          <w:sz w:val="20"/>
          <w:szCs w:val="20"/>
        </w:rPr>
      </w:pPr>
      <w:r w:rsidRPr="00AB31AE">
        <w:rPr>
          <w:rFonts w:asciiTheme="minorHAnsi" w:hAnsiTheme="minorHAnsi" w:cstheme="minorHAnsi"/>
          <w:sz w:val="20"/>
          <w:szCs w:val="20"/>
        </w:rPr>
        <w:t>AWS, Microsoft Azure, Google Cloud, Cloud Migration, Legacy Modernization, Hybrid Cloud, Azure PaaS, Kubernetes, OpenShift, Docker, Azure OpenAI Service, OpenAI, AWS Bedrock, WatsonX, Azure AI Document Intelligence, Azure Machine Learning, Azure Cognitive Search, Vector Databases, RAG Architectures, Granite LLM, API Management (Apigee, Axway, WSO2, MuleSoft), Enterprise Integration Patterns, Event-Driven Architecture, Kafka, Microservices, Azure Synapse Analytics, Apache Spark, PySpark, Data Pipelines, Kinesis Firehose, Java (Spring Boot, Hibernate), Node.js, Python, REST APIs, Mendix, OutSystems</w:t>
      </w:r>
      <w:r w:rsidR="0074083B">
        <w:rPr>
          <w:rFonts w:asciiTheme="minorHAnsi" w:hAnsiTheme="minorHAnsi" w:cstheme="minorHAnsi"/>
          <w:sz w:val="20"/>
          <w:szCs w:val="20"/>
        </w:rPr>
        <w:t>.</w:t>
      </w:r>
    </w:p>
    <w:p w:rsidR="00AB31AE" w:rsidRPr="00AB31AE" w:rsidP="00AB31AE" w14:paraId="754C613C" w14:textId="77777777">
      <w:pPr>
        <w:rPr>
          <w:rFonts w:asciiTheme="minorHAnsi" w:hAnsiTheme="minorHAnsi" w:cstheme="minorHAnsi"/>
          <w:sz w:val="20"/>
          <w:szCs w:val="20"/>
        </w:rPr>
      </w:pPr>
    </w:p>
    <w:p w:rsidR="000D0FF8" w:rsidRPr="00D10091" w14:paraId="5864502C" w14:textId="4FD1504B">
      <w:pPr>
        <w:rPr>
          <w:rFonts w:asciiTheme="minorHAnsi" w:hAnsiTheme="minorHAnsi" w:cstheme="minorHAnsi"/>
        </w:rPr>
      </w:pPr>
      <w:r w:rsidRPr="00D10091">
        <w:rPr>
          <w:rFonts w:asciiTheme="minorHAnsi" w:hAnsiTheme="minorHAnsi" w:cstheme="minorHAnsi"/>
          <w:b/>
          <w:sz w:val="22"/>
          <w:szCs w:val="22"/>
          <w:u w:val="single"/>
        </w:rPr>
        <w:t>CERTIFICATIONS, TRAINING &amp; CONFERENCES</w:t>
      </w:r>
    </w:p>
    <w:p w:rsidR="000D0FF8" w:rsidRPr="00D10091" w14:paraId="1B647F6E" w14:textId="77777777">
      <w:pPr>
        <w:rPr>
          <w:rFonts w:asciiTheme="minorHAnsi" w:hAnsiTheme="minorHAnsi" w:cstheme="minorHAnsi"/>
          <w:b/>
          <w:sz w:val="20"/>
          <w:szCs w:val="20"/>
          <w:u w:val="single"/>
        </w:rPr>
      </w:pPr>
    </w:p>
    <w:p w:rsidR="0059344D" w:rsidP="00956282" w14:paraId="49267BC8" w14:textId="667507FA">
      <w:pPr>
        <w:numPr>
          <w:ilvl w:val="0"/>
          <w:numId w:val="2"/>
        </w:numPr>
        <w:rPr>
          <w:rFonts w:asciiTheme="minorHAnsi" w:hAnsiTheme="minorHAnsi" w:cstheme="minorHAnsi"/>
          <w:sz w:val="22"/>
          <w:szCs w:val="22"/>
        </w:rPr>
      </w:pPr>
      <w:r>
        <w:rPr>
          <w:rFonts w:asciiTheme="minorHAnsi" w:hAnsiTheme="minorHAnsi" w:cstheme="minorHAnsi"/>
          <w:sz w:val="22"/>
          <w:szCs w:val="22"/>
        </w:rPr>
        <w:t>Certified for Checkmarx Security Certification</w:t>
      </w:r>
    </w:p>
    <w:p w:rsidR="00956282" w:rsidRPr="00D10091" w:rsidP="00956282" w14:paraId="1D535FAC" w14:textId="2D058E07">
      <w:pPr>
        <w:numPr>
          <w:ilvl w:val="0"/>
          <w:numId w:val="2"/>
        </w:numPr>
        <w:rPr>
          <w:rFonts w:asciiTheme="minorHAnsi" w:hAnsiTheme="minorHAnsi" w:cstheme="minorHAnsi"/>
          <w:sz w:val="22"/>
          <w:szCs w:val="22"/>
        </w:rPr>
      </w:pPr>
      <w:r w:rsidRPr="00D10091">
        <w:rPr>
          <w:rFonts w:asciiTheme="minorHAnsi" w:hAnsiTheme="minorHAnsi" w:cstheme="minorHAnsi"/>
          <w:sz w:val="22"/>
          <w:szCs w:val="22"/>
        </w:rPr>
        <w:t xml:space="preserve">AWS Certified AI Practitioner </w:t>
      </w:r>
    </w:p>
    <w:p w:rsidR="00956282" w:rsidRPr="00D10091" w14:paraId="3A425212" w14:textId="21BD9774">
      <w:pPr>
        <w:numPr>
          <w:ilvl w:val="0"/>
          <w:numId w:val="2"/>
        </w:numPr>
        <w:rPr>
          <w:rFonts w:asciiTheme="minorHAnsi" w:hAnsiTheme="minorHAnsi" w:cstheme="minorHAnsi"/>
          <w:sz w:val="22"/>
          <w:szCs w:val="22"/>
        </w:rPr>
      </w:pPr>
      <w:r w:rsidRPr="00D10091">
        <w:rPr>
          <w:rFonts w:asciiTheme="minorHAnsi" w:hAnsiTheme="minorHAnsi" w:cstheme="minorHAnsi"/>
          <w:sz w:val="22"/>
          <w:szCs w:val="22"/>
        </w:rPr>
        <w:t>IBM Certified WatsonX for Sales</w:t>
      </w:r>
      <w:r w:rsidRPr="00D10091" w:rsidR="00804FA5">
        <w:rPr>
          <w:rFonts w:asciiTheme="minorHAnsi" w:hAnsiTheme="minorHAnsi" w:cstheme="minorHAnsi"/>
          <w:sz w:val="22"/>
          <w:szCs w:val="22"/>
        </w:rPr>
        <w:t xml:space="preserve">, </w:t>
      </w:r>
    </w:p>
    <w:p w:rsidR="000D0FF8" w:rsidRPr="00D10091" w14:paraId="79795176" w14:textId="54FE48F9">
      <w:pPr>
        <w:numPr>
          <w:ilvl w:val="0"/>
          <w:numId w:val="2"/>
        </w:numPr>
        <w:rPr>
          <w:rFonts w:asciiTheme="minorHAnsi" w:hAnsiTheme="minorHAnsi" w:cstheme="minorHAnsi"/>
          <w:sz w:val="22"/>
          <w:szCs w:val="22"/>
        </w:rPr>
      </w:pPr>
      <w:r w:rsidRPr="00D10091">
        <w:rPr>
          <w:rFonts w:asciiTheme="minorHAnsi" w:hAnsiTheme="minorHAnsi" w:cstheme="minorHAnsi"/>
          <w:sz w:val="22"/>
          <w:szCs w:val="22"/>
        </w:rPr>
        <w:t>Oracle Certified Master Java Enterprise Architect Levels 1,2 &amp; 3(1Z0-864,865&amp;866)</w:t>
      </w:r>
    </w:p>
    <w:p w:rsidR="000D0FF8" w:rsidRPr="00D10091" w14:paraId="3E37060B" w14:textId="77777777">
      <w:pPr>
        <w:numPr>
          <w:ilvl w:val="0"/>
          <w:numId w:val="2"/>
        </w:numPr>
        <w:rPr>
          <w:rFonts w:asciiTheme="minorHAnsi" w:hAnsiTheme="minorHAnsi" w:cstheme="minorHAnsi"/>
          <w:sz w:val="22"/>
          <w:szCs w:val="22"/>
        </w:rPr>
      </w:pPr>
      <w:r w:rsidRPr="00D10091">
        <w:rPr>
          <w:rFonts w:asciiTheme="minorHAnsi" w:hAnsiTheme="minorHAnsi" w:cstheme="minorHAnsi"/>
          <w:sz w:val="22"/>
          <w:szCs w:val="22"/>
        </w:rPr>
        <w:t>TOGAF Certified Enterprise Architect Levels 1 &amp; 2</w:t>
      </w:r>
    </w:p>
    <w:p w:rsidR="00BB734E" w:rsidRPr="00D10091" w14:paraId="5FEF964E" w14:textId="77777777">
      <w:pPr>
        <w:numPr>
          <w:ilvl w:val="0"/>
          <w:numId w:val="2"/>
        </w:numPr>
        <w:rPr>
          <w:rFonts w:asciiTheme="minorHAnsi" w:hAnsiTheme="minorHAnsi" w:cstheme="minorHAnsi"/>
          <w:sz w:val="22"/>
          <w:szCs w:val="22"/>
        </w:rPr>
      </w:pPr>
      <w:r w:rsidRPr="00D10091">
        <w:rPr>
          <w:rFonts w:asciiTheme="minorHAnsi" w:hAnsiTheme="minorHAnsi" w:cstheme="minorHAnsi"/>
          <w:sz w:val="22"/>
          <w:szCs w:val="22"/>
        </w:rPr>
        <w:t xml:space="preserve">Amazon Certified Solution </w:t>
      </w:r>
      <w:r w:rsidRPr="00D10091">
        <w:rPr>
          <w:rFonts w:asciiTheme="minorHAnsi" w:hAnsiTheme="minorHAnsi" w:cstheme="minorHAnsi"/>
          <w:sz w:val="22"/>
          <w:szCs w:val="22"/>
        </w:rPr>
        <w:t>Architect</w:t>
      </w:r>
    </w:p>
    <w:p w:rsidR="00BB734E" w:rsidRPr="00D10091" w14:paraId="05662507" w14:textId="77777777">
      <w:pPr>
        <w:numPr>
          <w:ilvl w:val="0"/>
          <w:numId w:val="2"/>
        </w:numPr>
        <w:rPr>
          <w:rFonts w:asciiTheme="minorHAnsi" w:hAnsiTheme="minorHAnsi" w:cstheme="minorHAnsi"/>
          <w:sz w:val="22"/>
          <w:szCs w:val="22"/>
        </w:rPr>
      </w:pPr>
      <w:r w:rsidRPr="00D10091">
        <w:rPr>
          <w:rFonts w:asciiTheme="minorHAnsi" w:hAnsiTheme="minorHAnsi" w:cstheme="minorHAnsi"/>
          <w:sz w:val="22"/>
          <w:szCs w:val="22"/>
        </w:rPr>
        <w:t>Google Certified Solution Architect</w:t>
      </w:r>
    </w:p>
    <w:p w:rsidR="00CC66B2" w:rsidRPr="00D10091" w14:paraId="0735254C" w14:textId="77777777">
      <w:pPr>
        <w:rPr>
          <w:rFonts w:asciiTheme="minorHAnsi" w:hAnsiTheme="minorHAnsi" w:cstheme="minorHAnsi"/>
          <w:b/>
          <w:sz w:val="22"/>
          <w:szCs w:val="22"/>
          <w:u w:val="single"/>
        </w:rPr>
      </w:pPr>
    </w:p>
    <w:p w:rsidR="000D0FF8" w:rsidRPr="00D10091" w14:paraId="766A2A8B" w14:textId="06084B15">
      <w:pPr>
        <w:rPr>
          <w:rFonts w:asciiTheme="minorHAnsi" w:hAnsiTheme="minorHAnsi" w:cstheme="minorHAnsi"/>
        </w:rPr>
      </w:pPr>
      <w:r w:rsidRPr="00D10091">
        <w:rPr>
          <w:rFonts w:asciiTheme="minorHAnsi" w:hAnsiTheme="minorHAnsi" w:cstheme="minorHAnsi"/>
          <w:b/>
          <w:sz w:val="22"/>
          <w:szCs w:val="22"/>
          <w:u w:val="single"/>
        </w:rPr>
        <w:t>WORK HISTORY</w:t>
      </w:r>
    </w:p>
    <w:p w:rsidR="000D0FF8" w:rsidRPr="00D10091" w14:paraId="61EEFB7F" w14:textId="77777777">
      <w:pPr>
        <w:rPr>
          <w:rFonts w:asciiTheme="minorHAnsi" w:hAnsiTheme="minorHAnsi" w:cstheme="minorHAnsi"/>
          <w:b/>
          <w:sz w:val="20"/>
          <w:szCs w:val="20"/>
          <w:u w:val="single"/>
        </w:rPr>
      </w:pPr>
    </w:p>
    <w:p w:rsidR="00E15235" w:rsidRPr="00D10091" w14:paraId="4A015E39" w14:textId="7436C83B">
      <w:pPr>
        <w:pStyle w:val="kpmgbody"/>
        <w:spacing w:before="0" w:after="0" w:line="240" w:lineRule="auto"/>
        <w:rPr>
          <w:rFonts w:asciiTheme="minorHAnsi" w:hAnsiTheme="minorHAnsi" w:cstheme="minorHAnsi"/>
          <w:b w:val="0"/>
          <w:szCs w:val="22"/>
        </w:rPr>
      </w:pPr>
      <w:r w:rsidRPr="00D10091">
        <w:rPr>
          <w:rFonts w:asciiTheme="minorHAnsi" w:hAnsiTheme="minorHAnsi" w:cstheme="minorHAnsi"/>
          <w:b w:val="0"/>
          <w:szCs w:val="22"/>
        </w:rPr>
        <w:t>IBM India Limited</w:t>
      </w:r>
      <w:r w:rsidRPr="00D10091">
        <w:rPr>
          <w:rFonts w:asciiTheme="minorHAnsi" w:hAnsiTheme="minorHAnsi" w:cstheme="minorHAnsi"/>
          <w:b w:val="0"/>
          <w:szCs w:val="22"/>
        </w:rPr>
        <w:tab/>
      </w:r>
      <w:r w:rsidRPr="00D10091">
        <w:rPr>
          <w:rFonts w:asciiTheme="minorHAnsi" w:hAnsiTheme="minorHAnsi" w:cstheme="minorHAnsi"/>
          <w:b w:val="0"/>
          <w:szCs w:val="22"/>
        </w:rPr>
        <w:tab/>
        <w:t xml:space="preserve">   Sr. Advisory Solutions Architect</w:t>
      </w:r>
      <w:r w:rsidRPr="00D10091" w:rsidR="006957AD">
        <w:rPr>
          <w:rFonts w:asciiTheme="minorHAnsi" w:hAnsiTheme="minorHAnsi" w:cstheme="minorHAnsi"/>
          <w:b w:val="0"/>
          <w:szCs w:val="22"/>
        </w:rPr>
        <w:t xml:space="preserve">        Sep 2022 – Till Date                </w:t>
      </w:r>
      <w:r w:rsidRPr="00D10091" w:rsidR="00B00ADB">
        <w:rPr>
          <w:rFonts w:asciiTheme="minorHAnsi" w:hAnsiTheme="minorHAnsi" w:cstheme="minorHAnsi"/>
          <w:b w:val="0"/>
          <w:szCs w:val="22"/>
        </w:rPr>
        <w:t>3</w:t>
      </w:r>
      <w:r w:rsidRPr="00D10091" w:rsidR="006957AD">
        <w:rPr>
          <w:rFonts w:asciiTheme="minorHAnsi" w:hAnsiTheme="minorHAnsi" w:cstheme="minorHAnsi"/>
          <w:b w:val="0"/>
          <w:szCs w:val="22"/>
        </w:rPr>
        <w:t>.</w:t>
      </w:r>
      <w:r w:rsidR="00CF417D">
        <w:rPr>
          <w:rFonts w:asciiTheme="minorHAnsi" w:hAnsiTheme="minorHAnsi" w:cstheme="minorHAnsi"/>
          <w:b w:val="0"/>
          <w:szCs w:val="22"/>
        </w:rPr>
        <w:t>6</w:t>
      </w:r>
      <w:r w:rsidRPr="00D10091" w:rsidR="006957AD">
        <w:rPr>
          <w:rFonts w:asciiTheme="minorHAnsi" w:hAnsiTheme="minorHAnsi" w:cstheme="minorHAnsi"/>
          <w:b w:val="0"/>
          <w:szCs w:val="22"/>
        </w:rPr>
        <w:t xml:space="preserve"> Yrs.</w:t>
      </w:r>
    </w:p>
    <w:p w:rsidR="000D0FF8" w:rsidRPr="00D10091" w14:paraId="283331A5" w14:textId="28D8EE82">
      <w:pPr>
        <w:pStyle w:val="kpmgbody"/>
        <w:spacing w:before="0" w:after="0" w:line="240" w:lineRule="auto"/>
        <w:rPr>
          <w:rFonts w:asciiTheme="minorHAnsi" w:hAnsiTheme="minorHAnsi" w:cstheme="minorHAnsi"/>
        </w:rPr>
      </w:pPr>
      <w:r w:rsidRPr="00D10091">
        <w:rPr>
          <w:rFonts w:asciiTheme="minorHAnsi" w:hAnsiTheme="minorHAnsi" w:cstheme="minorHAnsi"/>
          <w:b w:val="0"/>
          <w:szCs w:val="22"/>
        </w:rPr>
        <w:t>HCL Technologies Limited</w:t>
      </w:r>
      <w:r w:rsidRPr="00D10091">
        <w:rPr>
          <w:rFonts w:asciiTheme="minorHAnsi" w:hAnsiTheme="minorHAnsi" w:cstheme="minorHAnsi"/>
          <w:b w:val="0"/>
          <w:szCs w:val="22"/>
        </w:rPr>
        <w:tab/>
        <w:t xml:space="preserve">   Solution Director </w:t>
      </w:r>
      <w:r w:rsidRPr="00D10091">
        <w:rPr>
          <w:rFonts w:asciiTheme="minorHAnsi" w:hAnsiTheme="minorHAnsi" w:cstheme="minorHAnsi"/>
          <w:b w:val="0"/>
          <w:szCs w:val="22"/>
        </w:rPr>
        <w:tab/>
      </w:r>
      <w:r w:rsidRPr="00D10091">
        <w:rPr>
          <w:rFonts w:asciiTheme="minorHAnsi" w:hAnsiTheme="minorHAnsi" w:cstheme="minorHAnsi"/>
          <w:b w:val="0"/>
          <w:szCs w:val="22"/>
        </w:rPr>
        <w:tab/>
      </w:r>
      <w:r w:rsidRPr="00D10091" w:rsidR="00E15235">
        <w:rPr>
          <w:rFonts w:asciiTheme="minorHAnsi" w:hAnsiTheme="minorHAnsi" w:cstheme="minorHAnsi"/>
          <w:b w:val="0"/>
          <w:szCs w:val="22"/>
        </w:rPr>
        <w:t xml:space="preserve">         </w:t>
      </w:r>
      <w:r w:rsidRPr="00D10091" w:rsidR="00EB436C">
        <w:rPr>
          <w:rFonts w:asciiTheme="minorHAnsi" w:hAnsiTheme="minorHAnsi" w:cstheme="minorHAnsi"/>
          <w:b w:val="0"/>
          <w:szCs w:val="22"/>
        </w:rPr>
        <w:t>Aug</w:t>
      </w:r>
      <w:r w:rsidRPr="00D10091">
        <w:rPr>
          <w:rFonts w:asciiTheme="minorHAnsi" w:hAnsiTheme="minorHAnsi" w:cstheme="minorHAnsi"/>
          <w:b w:val="0"/>
          <w:szCs w:val="22"/>
        </w:rPr>
        <w:t xml:space="preserve"> </w:t>
      </w:r>
      <w:r w:rsidRPr="00D10091" w:rsidR="00EB436C">
        <w:rPr>
          <w:rFonts w:asciiTheme="minorHAnsi" w:hAnsiTheme="minorHAnsi" w:cstheme="minorHAnsi"/>
          <w:b w:val="0"/>
          <w:szCs w:val="22"/>
        </w:rPr>
        <w:t>2016</w:t>
      </w:r>
      <w:r w:rsidRPr="00D10091">
        <w:rPr>
          <w:rFonts w:asciiTheme="minorHAnsi" w:hAnsiTheme="minorHAnsi" w:cstheme="minorHAnsi"/>
          <w:b w:val="0"/>
          <w:szCs w:val="22"/>
        </w:rPr>
        <w:t xml:space="preserve"> – </w:t>
      </w:r>
      <w:r w:rsidRPr="00D10091" w:rsidR="00285EF5">
        <w:rPr>
          <w:rFonts w:asciiTheme="minorHAnsi" w:hAnsiTheme="minorHAnsi" w:cstheme="minorHAnsi"/>
          <w:b w:val="0"/>
          <w:szCs w:val="22"/>
        </w:rPr>
        <w:t>Sep</w:t>
      </w:r>
      <w:r w:rsidRPr="00D10091" w:rsidR="00EB436C">
        <w:rPr>
          <w:rFonts w:asciiTheme="minorHAnsi" w:hAnsiTheme="minorHAnsi" w:cstheme="minorHAnsi"/>
          <w:b w:val="0"/>
          <w:szCs w:val="22"/>
        </w:rPr>
        <w:t xml:space="preserve"> 202</w:t>
      </w:r>
      <w:r w:rsidRPr="00D10091" w:rsidR="005B560A">
        <w:rPr>
          <w:rFonts w:asciiTheme="minorHAnsi" w:hAnsiTheme="minorHAnsi" w:cstheme="minorHAnsi"/>
          <w:b w:val="0"/>
          <w:szCs w:val="22"/>
        </w:rPr>
        <w:t>2</w:t>
      </w:r>
      <w:r w:rsidRPr="00D10091" w:rsidR="00EB436C">
        <w:rPr>
          <w:rFonts w:asciiTheme="minorHAnsi" w:hAnsiTheme="minorHAnsi" w:cstheme="minorHAnsi"/>
          <w:b w:val="0"/>
          <w:szCs w:val="22"/>
        </w:rPr>
        <w:tab/>
      </w:r>
      <w:r w:rsidRPr="00D10091">
        <w:rPr>
          <w:rFonts w:asciiTheme="minorHAnsi" w:hAnsiTheme="minorHAnsi" w:cstheme="minorHAnsi"/>
          <w:b w:val="0"/>
          <w:szCs w:val="22"/>
        </w:rPr>
        <w:t xml:space="preserve"> </w:t>
      </w:r>
      <w:r w:rsidRPr="00D10091" w:rsidR="00EB436C">
        <w:rPr>
          <w:rFonts w:asciiTheme="minorHAnsi" w:hAnsiTheme="minorHAnsi" w:cstheme="minorHAnsi"/>
          <w:b w:val="0"/>
          <w:szCs w:val="22"/>
        </w:rPr>
        <w:t xml:space="preserve"> </w:t>
      </w:r>
      <w:r w:rsidRPr="00D10091">
        <w:rPr>
          <w:rFonts w:asciiTheme="minorHAnsi" w:hAnsiTheme="minorHAnsi" w:cstheme="minorHAnsi"/>
          <w:b w:val="0"/>
          <w:szCs w:val="22"/>
        </w:rPr>
        <w:t xml:space="preserve"> </w:t>
      </w:r>
      <w:r w:rsidRPr="00D10091" w:rsidR="008A128C">
        <w:rPr>
          <w:rFonts w:asciiTheme="minorHAnsi" w:hAnsiTheme="minorHAnsi" w:cstheme="minorHAnsi"/>
          <w:b w:val="0"/>
          <w:szCs w:val="22"/>
        </w:rPr>
        <w:t>6</w:t>
      </w:r>
      <w:r w:rsidRPr="00D10091">
        <w:rPr>
          <w:rFonts w:asciiTheme="minorHAnsi" w:hAnsiTheme="minorHAnsi" w:cstheme="minorHAnsi"/>
          <w:b w:val="0"/>
          <w:szCs w:val="22"/>
        </w:rPr>
        <w:t>.</w:t>
      </w:r>
      <w:r w:rsidRPr="00D10091" w:rsidR="008A128C">
        <w:rPr>
          <w:rFonts w:asciiTheme="minorHAnsi" w:hAnsiTheme="minorHAnsi" w:cstheme="minorHAnsi"/>
          <w:b w:val="0"/>
          <w:szCs w:val="22"/>
        </w:rPr>
        <w:t>1</w:t>
      </w:r>
      <w:r w:rsidRPr="00D10091">
        <w:rPr>
          <w:rFonts w:asciiTheme="minorHAnsi" w:hAnsiTheme="minorHAnsi" w:cstheme="minorHAnsi"/>
          <w:b w:val="0"/>
          <w:szCs w:val="22"/>
        </w:rPr>
        <w:t xml:space="preserve"> Yrs</w:t>
      </w:r>
      <w:r w:rsidRPr="00D10091" w:rsidR="00E15235">
        <w:rPr>
          <w:rFonts w:asciiTheme="minorHAnsi" w:hAnsiTheme="minorHAnsi" w:cstheme="minorHAnsi"/>
          <w:b w:val="0"/>
          <w:szCs w:val="22"/>
        </w:rPr>
        <w:t>.</w:t>
      </w:r>
    </w:p>
    <w:p w:rsidR="000D0FF8" w:rsidRPr="00D10091" w14:paraId="75E7CB7D" w14:textId="7C180B73">
      <w:pPr>
        <w:pStyle w:val="kpmgbody"/>
        <w:spacing w:before="0" w:after="0" w:line="240" w:lineRule="auto"/>
        <w:rPr>
          <w:rFonts w:asciiTheme="minorHAnsi" w:hAnsiTheme="minorHAnsi" w:cstheme="minorHAnsi"/>
        </w:rPr>
      </w:pPr>
      <w:r w:rsidRPr="00D10091">
        <w:rPr>
          <w:rFonts w:asciiTheme="minorHAnsi" w:hAnsiTheme="minorHAnsi" w:cstheme="minorHAnsi"/>
          <w:b w:val="0"/>
          <w:szCs w:val="22"/>
        </w:rPr>
        <w:t>Cognizant Technology Solutions</w:t>
      </w:r>
      <w:r w:rsidRPr="00D10091">
        <w:rPr>
          <w:rFonts w:asciiTheme="minorHAnsi" w:hAnsiTheme="minorHAnsi" w:cstheme="minorHAnsi"/>
          <w:b w:val="0"/>
          <w:szCs w:val="22"/>
        </w:rPr>
        <w:tab/>
        <w:t xml:space="preserve">   Technology Architect</w:t>
      </w:r>
      <w:r w:rsidRPr="00D10091">
        <w:rPr>
          <w:rFonts w:asciiTheme="minorHAnsi" w:hAnsiTheme="minorHAnsi" w:cstheme="minorHAnsi"/>
          <w:b w:val="0"/>
          <w:szCs w:val="22"/>
        </w:rPr>
        <w:tab/>
      </w:r>
      <w:r w:rsidRPr="00D10091">
        <w:rPr>
          <w:rFonts w:asciiTheme="minorHAnsi" w:hAnsiTheme="minorHAnsi" w:cstheme="minorHAnsi"/>
          <w:b w:val="0"/>
          <w:szCs w:val="22"/>
        </w:rPr>
        <w:tab/>
      </w:r>
      <w:r w:rsidRPr="00D10091" w:rsidR="00E15235">
        <w:rPr>
          <w:rFonts w:asciiTheme="minorHAnsi" w:hAnsiTheme="minorHAnsi" w:cstheme="minorHAnsi"/>
          <w:b w:val="0"/>
          <w:szCs w:val="22"/>
        </w:rPr>
        <w:t xml:space="preserve">         </w:t>
      </w:r>
      <w:r w:rsidRPr="00D10091">
        <w:rPr>
          <w:rFonts w:asciiTheme="minorHAnsi" w:hAnsiTheme="minorHAnsi" w:cstheme="minorHAnsi"/>
          <w:b w:val="0"/>
          <w:szCs w:val="22"/>
        </w:rPr>
        <w:t>Apr 2013 – Sep 2016</w:t>
      </w:r>
      <w:r w:rsidRPr="00D10091">
        <w:rPr>
          <w:rFonts w:asciiTheme="minorHAnsi" w:hAnsiTheme="minorHAnsi" w:cstheme="minorHAnsi"/>
          <w:b w:val="0"/>
          <w:szCs w:val="22"/>
        </w:rPr>
        <w:tab/>
        <w:t xml:space="preserve">   3.5</w:t>
      </w:r>
      <w:r w:rsidRPr="00D10091" w:rsidR="00E15235">
        <w:rPr>
          <w:rFonts w:asciiTheme="minorHAnsi" w:hAnsiTheme="minorHAnsi" w:cstheme="minorHAnsi"/>
          <w:b w:val="0"/>
          <w:szCs w:val="22"/>
        </w:rPr>
        <w:t xml:space="preserve"> Yrs.</w:t>
      </w:r>
    </w:p>
    <w:p w:rsidR="000D0FF8" w:rsidRPr="00D10091" w14:paraId="587678E3" w14:textId="25537C2C">
      <w:pPr>
        <w:pStyle w:val="kpmgbody"/>
        <w:spacing w:before="0" w:after="0" w:line="240" w:lineRule="auto"/>
        <w:rPr>
          <w:rFonts w:asciiTheme="minorHAnsi" w:hAnsiTheme="minorHAnsi" w:cstheme="minorHAnsi"/>
        </w:rPr>
      </w:pPr>
      <w:r w:rsidRPr="00D10091">
        <w:rPr>
          <w:rFonts w:asciiTheme="minorHAnsi" w:hAnsiTheme="minorHAnsi" w:cstheme="minorHAnsi"/>
          <w:b w:val="0"/>
          <w:szCs w:val="22"/>
        </w:rPr>
        <w:t>Infosys Technologies Limited</w:t>
      </w:r>
      <w:r w:rsidRPr="00D10091">
        <w:rPr>
          <w:rFonts w:asciiTheme="minorHAnsi" w:hAnsiTheme="minorHAnsi" w:cstheme="minorHAnsi"/>
          <w:b w:val="0"/>
          <w:szCs w:val="22"/>
        </w:rPr>
        <w:tab/>
        <w:t xml:space="preserve">   Technology Lead</w:t>
      </w:r>
      <w:r w:rsidRPr="00D10091">
        <w:rPr>
          <w:rFonts w:asciiTheme="minorHAnsi" w:hAnsiTheme="minorHAnsi" w:cstheme="minorHAnsi"/>
          <w:b w:val="0"/>
          <w:szCs w:val="22"/>
        </w:rPr>
        <w:tab/>
      </w:r>
      <w:r w:rsidRPr="00D10091">
        <w:rPr>
          <w:rFonts w:asciiTheme="minorHAnsi" w:hAnsiTheme="minorHAnsi" w:cstheme="minorHAnsi"/>
          <w:b w:val="0"/>
          <w:szCs w:val="22"/>
        </w:rPr>
        <w:tab/>
      </w:r>
      <w:r w:rsidRPr="00D10091" w:rsidR="00E15235">
        <w:rPr>
          <w:rFonts w:asciiTheme="minorHAnsi" w:hAnsiTheme="minorHAnsi" w:cstheme="minorHAnsi"/>
          <w:b w:val="0"/>
          <w:szCs w:val="22"/>
        </w:rPr>
        <w:t xml:space="preserve">         </w:t>
      </w:r>
      <w:r w:rsidRPr="00D10091">
        <w:rPr>
          <w:rFonts w:asciiTheme="minorHAnsi" w:hAnsiTheme="minorHAnsi" w:cstheme="minorHAnsi"/>
          <w:b w:val="0"/>
          <w:szCs w:val="22"/>
        </w:rPr>
        <w:t>Nov 2005 – Apr 2013              7.3 Yrs</w:t>
      </w:r>
      <w:r w:rsidRPr="00D10091" w:rsidR="00E15235">
        <w:rPr>
          <w:rFonts w:asciiTheme="minorHAnsi" w:hAnsiTheme="minorHAnsi" w:cstheme="minorHAnsi"/>
          <w:b w:val="0"/>
          <w:szCs w:val="22"/>
        </w:rPr>
        <w:t>.</w:t>
      </w:r>
    </w:p>
    <w:p w:rsidR="000D0FF8" w:rsidRPr="00D10091" w14:paraId="54088DAE" w14:textId="0ECF68FF">
      <w:pPr>
        <w:pStyle w:val="kpmgbody"/>
        <w:spacing w:before="0" w:after="0" w:line="240" w:lineRule="auto"/>
        <w:rPr>
          <w:rFonts w:asciiTheme="minorHAnsi" w:hAnsiTheme="minorHAnsi" w:cstheme="minorHAnsi"/>
        </w:rPr>
      </w:pPr>
      <w:r w:rsidRPr="00D10091">
        <w:rPr>
          <w:rFonts w:asciiTheme="minorHAnsi" w:hAnsiTheme="minorHAnsi" w:cstheme="minorHAnsi"/>
          <w:b w:val="0"/>
          <w:szCs w:val="22"/>
        </w:rPr>
        <w:t>Satyam Computer Services Ltd</w:t>
      </w:r>
      <w:r w:rsidRPr="00D10091">
        <w:rPr>
          <w:rFonts w:asciiTheme="minorHAnsi" w:hAnsiTheme="minorHAnsi" w:cstheme="minorHAnsi"/>
          <w:b w:val="0"/>
          <w:szCs w:val="22"/>
        </w:rPr>
        <w:tab/>
        <w:t xml:space="preserve">   Senior Software Engineer</w:t>
      </w:r>
      <w:r w:rsidRPr="00D10091">
        <w:rPr>
          <w:rFonts w:asciiTheme="minorHAnsi" w:hAnsiTheme="minorHAnsi" w:cstheme="minorHAnsi"/>
          <w:b w:val="0"/>
          <w:szCs w:val="22"/>
        </w:rPr>
        <w:tab/>
      </w:r>
      <w:r w:rsidRPr="00D10091" w:rsidR="00E15235">
        <w:rPr>
          <w:rFonts w:asciiTheme="minorHAnsi" w:hAnsiTheme="minorHAnsi" w:cstheme="minorHAnsi"/>
          <w:b w:val="0"/>
          <w:szCs w:val="22"/>
        </w:rPr>
        <w:t xml:space="preserve">         </w:t>
      </w:r>
      <w:r w:rsidRPr="00D10091">
        <w:rPr>
          <w:rFonts w:asciiTheme="minorHAnsi" w:hAnsiTheme="minorHAnsi" w:cstheme="minorHAnsi"/>
          <w:b w:val="0"/>
          <w:szCs w:val="22"/>
        </w:rPr>
        <w:t>Dec 2002 - Sep 2005               2.9 Yrs</w:t>
      </w:r>
      <w:r w:rsidRPr="00D10091" w:rsidR="00E15235">
        <w:rPr>
          <w:rFonts w:asciiTheme="minorHAnsi" w:hAnsiTheme="minorHAnsi" w:cstheme="minorHAnsi"/>
          <w:b w:val="0"/>
          <w:szCs w:val="22"/>
        </w:rPr>
        <w:t>.</w:t>
      </w:r>
    </w:p>
    <w:p w:rsidR="000D0FF8" w:rsidRPr="00D10091" w14:paraId="3FD41401" w14:textId="77777777">
      <w:pPr>
        <w:rPr>
          <w:rFonts w:asciiTheme="minorHAnsi" w:hAnsiTheme="minorHAnsi" w:cstheme="minorHAnsi"/>
          <w:b/>
          <w:sz w:val="22"/>
          <w:szCs w:val="22"/>
          <w:u w:val="single"/>
        </w:rPr>
      </w:pPr>
    </w:p>
    <w:p w:rsidR="000D0FF8" w:rsidRPr="00D10091" w14:paraId="46103A63" w14:textId="77777777">
      <w:pPr>
        <w:rPr>
          <w:rFonts w:asciiTheme="minorHAnsi" w:hAnsiTheme="minorHAnsi" w:cstheme="minorHAnsi"/>
        </w:rPr>
      </w:pPr>
      <w:r w:rsidRPr="00D10091">
        <w:rPr>
          <w:rFonts w:asciiTheme="minorHAnsi" w:hAnsiTheme="minorHAnsi" w:cstheme="minorHAnsi"/>
          <w:b/>
          <w:sz w:val="22"/>
          <w:szCs w:val="22"/>
          <w:u w:val="single"/>
        </w:rPr>
        <w:t>EDUCATION</w:t>
      </w:r>
    </w:p>
    <w:p w:rsidR="000D0FF8" w:rsidRPr="00D10091" w14:paraId="779CC180" w14:textId="77777777">
      <w:pPr>
        <w:rPr>
          <w:rFonts w:asciiTheme="minorHAnsi" w:hAnsiTheme="minorHAnsi" w:cstheme="minorHAnsi"/>
          <w:b/>
          <w:sz w:val="20"/>
          <w:szCs w:val="20"/>
          <w:u w:val="single"/>
        </w:rPr>
      </w:pPr>
    </w:p>
    <w:p w:rsidR="000D0FF8" w:rsidRPr="00D10091" w14:paraId="53B84E06" w14:textId="77777777">
      <w:pPr>
        <w:pStyle w:val="kpmgbody"/>
        <w:spacing w:before="0" w:after="0" w:line="240" w:lineRule="auto"/>
        <w:rPr>
          <w:rFonts w:asciiTheme="minorHAnsi" w:hAnsiTheme="minorHAnsi" w:cstheme="minorHAnsi"/>
        </w:rPr>
      </w:pPr>
      <w:r w:rsidRPr="00D10091">
        <w:rPr>
          <w:rFonts w:asciiTheme="minorHAnsi" w:hAnsiTheme="minorHAnsi" w:cstheme="minorHAnsi"/>
          <w:b w:val="0"/>
          <w:szCs w:val="22"/>
        </w:rPr>
        <w:t>Master of Computer Applications    Bharathidasan University</w:t>
      </w:r>
      <w:r w:rsidRPr="00D10091">
        <w:rPr>
          <w:rFonts w:asciiTheme="minorHAnsi" w:hAnsiTheme="minorHAnsi" w:cstheme="minorHAnsi"/>
          <w:b w:val="0"/>
          <w:szCs w:val="22"/>
        </w:rPr>
        <w:tab/>
        <w:t>1999-2002            First Class with 67%</w:t>
      </w:r>
    </w:p>
    <w:p w:rsidR="000D0FF8" w:rsidRPr="00D10091" w14:paraId="60962634" w14:textId="77777777">
      <w:pPr>
        <w:pStyle w:val="kpmgbody"/>
        <w:spacing w:before="0" w:after="0" w:line="240" w:lineRule="auto"/>
        <w:rPr>
          <w:rFonts w:asciiTheme="minorHAnsi" w:hAnsiTheme="minorHAnsi" w:cstheme="minorHAnsi"/>
        </w:rPr>
      </w:pPr>
      <w:r w:rsidRPr="00D10091">
        <w:rPr>
          <w:rFonts w:asciiTheme="minorHAnsi" w:hAnsiTheme="minorHAnsi" w:cstheme="minorHAnsi"/>
          <w:b w:val="0"/>
          <w:szCs w:val="22"/>
        </w:rPr>
        <w:t>B. Sc Computer Science</w:t>
      </w:r>
      <w:r w:rsidRPr="00D10091">
        <w:rPr>
          <w:rFonts w:asciiTheme="minorHAnsi" w:hAnsiTheme="minorHAnsi" w:cstheme="minorHAnsi"/>
          <w:b w:val="0"/>
          <w:szCs w:val="22"/>
        </w:rPr>
        <w:tab/>
      </w:r>
      <w:r w:rsidRPr="00D10091">
        <w:rPr>
          <w:rFonts w:asciiTheme="minorHAnsi" w:hAnsiTheme="minorHAnsi" w:cstheme="minorHAnsi"/>
          <w:b w:val="0"/>
          <w:szCs w:val="22"/>
        </w:rPr>
        <w:tab/>
        <w:t xml:space="preserve">      Bharathidasan University</w:t>
      </w:r>
      <w:r w:rsidRPr="00D10091">
        <w:rPr>
          <w:rFonts w:asciiTheme="minorHAnsi" w:hAnsiTheme="minorHAnsi" w:cstheme="minorHAnsi"/>
          <w:b w:val="0"/>
          <w:szCs w:val="22"/>
        </w:rPr>
        <w:tab/>
        <w:t>1996-1999            Distinction with 77%</w:t>
      </w:r>
    </w:p>
    <w:p w:rsidR="000D0FF8" w:rsidRPr="00D10091" w14:paraId="7B44738D" w14:textId="77777777">
      <w:pPr>
        <w:rPr>
          <w:rFonts w:asciiTheme="minorHAnsi" w:hAnsiTheme="minorHAnsi" w:cstheme="minorHAnsi"/>
          <w:b/>
          <w:sz w:val="22"/>
          <w:szCs w:val="22"/>
          <w:u w:val="single"/>
        </w:rPr>
      </w:pPr>
    </w:p>
    <w:tbl>
      <w:tblPr>
        <w:tblW w:w="0" w:type="auto"/>
        <w:tblLayout w:type="fixed"/>
        <w:tblLook w:val="0000"/>
      </w:tblPr>
      <w:tblGrid>
        <w:gridCol w:w="2971"/>
        <w:gridCol w:w="912"/>
        <w:gridCol w:w="2052"/>
        <w:gridCol w:w="683"/>
        <w:gridCol w:w="3203"/>
      </w:tblGrid>
      <w:tr w14:paraId="3090E35B" w14:textId="77777777">
        <w:tblPrEx>
          <w:tblW w:w="0" w:type="auto"/>
          <w:tblLayout w:type="fixed"/>
          <w:tblLook w:val="0000"/>
        </w:tblPrEx>
        <w:trPr>
          <w:trHeight w:val="332"/>
        </w:trPr>
        <w:tc>
          <w:tcPr>
            <w:tcW w:w="2971" w:type="dxa"/>
          </w:tcPr>
          <w:p w:rsidR="000D0FF8" w:rsidRPr="00D10091" w14:paraId="0C11E030" w14:textId="77777777">
            <w:pPr>
              <w:rPr>
                <w:rFonts w:asciiTheme="minorHAnsi" w:hAnsiTheme="minorHAnsi" w:cstheme="minorHAnsi"/>
              </w:rPr>
            </w:pPr>
            <w:r w:rsidRPr="00D10091">
              <w:rPr>
                <w:rFonts w:asciiTheme="minorHAnsi" w:hAnsiTheme="minorHAnsi" w:cstheme="minorHAnsi"/>
                <w:b/>
                <w:sz w:val="22"/>
                <w:szCs w:val="22"/>
                <w:u w:val="single"/>
              </w:rPr>
              <w:t>ACHIEVEMENTS &amp; AWARDS</w:t>
            </w:r>
          </w:p>
        </w:tc>
        <w:tc>
          <w:tcPr>
            <w:tcW w:w="6850" w:type="dxa"/>
            <w:gridSpan w:val="4"/>
          </w:tcPr>
          <w:p w:rsidR="000D0FF8" w:rsidRPr="00D10091" w14:paraId="24D23D92" w14:textId="77777777">
            <w:pPr>
              <w:snapToGrid w:val="0"/>
              <w:rPr>
                <w:rFonts w:asciiTheme="minorHAnsi" w:hAnsiTheme="minorHAnsi" w:cstheme="minorHAnsi"/>
                <w:sz w:val="22"/>
                <w:szCs w:val="22"/>
              </w:rPr>
            </w:pPr>
          </w:p>
        </w:tc>
      </w:tr>
      <w:tr w14:paraId="78379366" w14:textId="77777777">
        <w:tblPrEx>
          <w:tblW w:w="0" w:type="auto"/>
          <w:tblLayout w:type="fixed"/>
          <w:tblLook w:val="0000"/>
        </w:tblPrEx>
        <w:trPr>
          <w:trHeight w:val="1737"/>
        </w:trPr>
        <w:tc>
          <w:tcPr>
            <w:tcW w:w="9821" w:type="dxa"/>
            <w:gridSpan w:val="5"/>
          </w:tcPr>
          <w:p w:rsidR="00FE48D7" w:rsidRPr="00D10091" w14:paraId="1E761EB3" w14:textId="274B0C65">
            <w:pPr>
              <w:pStyle w:val="ListParagraph"/>
              <w:numPr>
                <w:ilvl w:val="0"/>
                <w:numId w:val="9"/>
              </w:numPr>
              <w:spacing w:after="0" w:line="240" w:lineRule="auto"/>
              <w:rPr>
                <w:rFonts w:asciiTheme="minorHAnsi" w:hAnsiTheme="minorHAnsi" w:cstheme="minorHAnsi"/>
              </w:rPr>
            </w:pPr>
            <w:r w:rsidRPr="00D10091">
              <w:rPr>
                <w:rFonts w:asciiTheme="minorHAnsi" w:hAnsiTheme="minorHAnsi" w:cstheme="minorHAnsi"/>
              </w:rPr>
              <w:t>Received</w:t>
            </w:r>
            <w:r w:rsidRPr="00D10091">
              <w:rPr>
                <w:rFonts w:asciiTheme="minorHAnsi" w:hAnsiTheme="minorHAnsi" w:cstheme="minorHAnsi"/>
                <w:b/>
                <w:bCs/>
              </w:rPr>
              <w:t xml:space="preserve"> </w:t>
            </w:r>
            <w:r w:rsidRPr="00D10091">
              <w:rPr>
                <w:rFonts w:asciiTheme="minorHAnsi" w:hAnsiTheme="minorHAnsi" w:cstheme="minorHAnsi"/>
                <w:b/>
                <w:bCs/>
              </w:rPr>
              <w:t>Customer Success Award</w:t>
            </w:r>
            <w:r w:rsidRPr="00D10091">
              <w:rPr>
                <w:rFonts w:asciiTheme="minorHAnsi" w:hAnsiTheme="minorHAnsi" w:cstheme="minorHAnsi"/>
              </w:rPr>
              <w:t xml:space="preserve"> </w:t>
            </w:r>
            <w:r w:rsidRPr="00D10091">
              <w:rPr>
                <w:rFonts w:asciiTheme="minorHAnsi" w:hAnsiTheme="minorHAnsi" w:cstheme="minorHAnsi"/>
              </w:rPr>
              <w:t>from</w:t>
            </w:r>
            <w:r w:rsidRPr="00D10091">
              <w:rPr>
                <w:rFonts w:asciiTheme="minorHAnsi" w:hAnsiTheme="minorHAnsi" w:cstheme="minorHAnsi"/>
              </w:rPr>
              <w:t xml:space="preserve"> IBM for successful execution of EA </w:t>
            </w:r>
            <w:r w:rsidRPr="00D10091" w:rsidR="00A50288">
              <w:rPr>
                <w:rFonts w:asciiTheme="minorHAnsi" w:hAnsiTheme="minorHAnsi" w:cstheme="minorHAnsi"/>
              </w:rPr>
              <w:t>engagement.</w:t>
            </w:r>
            <w:r w:rsidRPr="00D10091">
              <w:rPr>
                <w:rFonts w:asciiTheme="minorHAnsi" w:hAnsiTheme="minorHAnsi" w:cstheme="minorHAnsi"/>
              </w:rPr>
              <w:t xml:space="preserve"> </w:t>
            </w:r>
          </w:p>
          <w:p w:rsidR="000D0FF8" w:rsidRPr="00D10091" w14:paraId="416EE151" w14:textId="201C4773">
            <w:pPr>
              <w:pStyle w:val="ListParagraph"/>
              <w:numPr>
                <w:ilvl w:val="0"/>
                <w:numId w:val="9"/>
              </w:numPr>
              <w:spacing w:after="0" w:line="240" w:lineRule="auto"/>
              <w:rPr>
                <w:rFonts w:asciiTheme="minorHAnsi" w:hAnsiTheme="minorHAnsi" w:cstheme="minorHAnsi"/>
              </w:rPr>
            </w:pPr>
            <w:r w:rsidRPr="00D10091">
              <w:rPr>
                <w:rFonts w:asciiTheme="minorHAnsi" w:hAnsiTheme="minorHAnsi" w:cstheme="minorHAnsi"/>
              </w:rPr>
              <w:t xml:space="preserve">Proposed Solution on re-defining architecture for Toyota’s </w:t>
            </w:r>
            <w:r w:rsidRPr="00D10091">
              <w:rPr>
                <w:rFonts w:asciiTheme="minorHAnsi" w:hAnsiTheme="minorHAnsi" w:cstheme="minorHAnsi"/>
              </w:rPr>
              <w:t>iPlus</w:t>
            </w:r>
            <w:r w:rsidRPr="00D10091">
              <w:rPr>
                <w:rFonts w:asciiTheme="minorHAnsi" w:hAnsiTheme="minorHAnsi" w:cstheme="minorHAnsi"/>
              </w:rPr>
              <w:t xml:space="preserve"> &amp; Granted </w:t>
            </w:r>
            <w:r w:rsidRPr="00D10091">
              <w:rPr>
                <w:rFonts w:asciiTheme="minorHAnsi" w:hAnsiTheme="minorHAnsi" w:cstheme="minorHAnsi"/>
                <w:b/>
              </w:rPr>
              <w:t>Phoenix</w:t>
            </w:r>
            <w:r w:rsidRPr="00D10091">
              <w:rPr>
                <w:rFonts w:asciiTheme="minorHAnsi" w:hAnsiTheme="minorHAnsi" w:cstheme="minorHAnsi"/>
              </w:rPr>
              <w:t xml:space="preserve"> </w:t>
            </w:r>
            <w:r w:rsidRPr="00D10091">
              <w:rPr>
                <w:rFonts w:asciiTheme="minorHAnsi" w:hAnsiTheme="minorHAnsi" w:cstheme="minorHAnsi"/>
                <w:b/>
              </w:rPr>
              <w:t>Award</w:t>
            </w:r>
            <w:r w:rsidRPr="00D10091">
              <w:rPr>
                <w:rFonts w:asciiTheme="minorHAnsi" w:hAnsiTheme="minorHAnsi" w:cstheme="minorHAnsi"/>
              </w:rPr>
              <w:t xml:space="preserve"> </w:t>
            </w:r>
            <w:r w:rsidRPr="00D10091" w:rsidR="008340C4">
              <w:rPr>
                <w:rFonts w:asciiTheme="minorHAnsi" w:hAnsiTheme="minorHAnsi" w:cstheme="minorHAnsi"/>
              </w:rPr>
              <w:t>by CTS.</w:t>
            </w:r>
          </w:p>
          <w:p w:rsidR="000D0FF8" w:rsidRPr="00D10091" w14:paraId="55C6B04C" w14:textId="6F3E2E8A">
            <w:pPr>
              <w:pStyle w:val="ListParagraph"/>
              <w:numPr>
                <w:ilvl w:val="0"/>
                <w:numId w:val="9"/>
              </w:numPr>
              <w:spacing w:after="0" w:line="240" w:lineRule="auto"/>
              <w:rPr>
                <w:rFonts w:asciiTheme="minorHAnsi" w:hAnsiTheme="minorHAnsi" w:cstheme="minorHAnsi"/>
              </w:rPr>
            </w:pPr>
            <w:r w:rsidRPr="00D10091">
              <w:rPr>
                <w:rFonts w:asciiTheme="minorHAnsi" w:hAnsiTheme="minorHAnsi" w:cstheme="minorHAnsi"/>
              </w:rPr>
              <w:t xml:space="preserve">Granted </w:t>
            </w:r>
            <w:r w:rsidRPr="00D10091">
              <w:rPr>
                <w:rFonts w:asciiTheme="minorHAnsi" w:hAnsiTheme="minorHAnsi" w:cstheme="minorHAnsi"/>
                <w:b/>
              </w:rPr>
              <w:t>Star Award</w:t>
            </w:r>
            <w:r w:rsidRPr="00D10091">
              <w:rPr>
                <w:rFonts w:asciiTheme="minorHAnsi" w:hAnsiTheme="minorHAnsi" w:cstheme="minorHAnsi"/>
              </w:rPr>
              <w:t xml:space="preserve"> on presenting winning solution </w:t>
            </w:r>
            <w:r w:rsidRPr="00D10091" w:rsidR="00065AA7">
              <w:rPr>
                <w:rFonts w:asciiTheme="minorHAnsi" w:hAnsiTheme="minorHAnsi" w:cstheme="minorHAnsi"/>
              </w:rPr>
              <w:t>to</w:t>
            </w:r>
            <w:r w:rsidRPr="00D10091">
              <w:rPr>
                <w:rFonts w:asciiTheme="minorHAnsi" w:hAnsiTheme="minorHAnsi" w:cstheme="minorHAnsi"/>
              </w:rPr>
              <w:t xml:space="preserve"> Dubai Trade, New Logo</w:t>
            </w:r>
            <w:r w:rsidRPr="00D10091" w:rsidR="00065AA7">
              <w:rPr>
                <w:rFonts w:asciiTheme="minorHAnsi" w:hAnsiTheme="minorHAnsi" w:cstheme="minorHAnsi"/>
              </w:rPr>
              <w:t xml:space="preserve"> win</w:t>
            </w:r>
            <w:r w:rsidRPr="00D10091">
              <w:rPr>
                <w:rFonts w:asciiTheme="minorHAnsi" w:hAnsiTheme="minorHAnsi" w:cstheme="minorHAnsi"/>
              </w:rPr>
              <w:t xml:space="preserve"> for </w:t>
            </w:r>
            <w:r w:rsidRPr="00D10091" w:rsidR="00065AA7">
              <w:rPr>
                <w:rFonts w:asciiTheme="minorHAnsi" w:hAnsiTheme="minorHAnsi" w:cstheme="minorHAnsi"/>
              </w:rPr>
              <w:t>Cognizant.</w:t>
            </w:r>
          </w:p>
          <w:p w:rsidR="000D0FF8" w:rsidRPr="00D10091" w14:paraId="42664593" w14:textId="77777777">
            <w:pPr>
              <w:pStyle w:val="ListParagraph"/>
              <w:numPr>
                <w:ilvl w:val="0"/>
                <w:numId w:val="9"/>
              </w:numPr>
              <w:spacing w:after="0" w:line="240" w:lineRule="auto"/>
              <w:rPr>
                <w:rFonts w:asciiTheme="minorHAnsi" w:hAnsiTheme="minorHAnsi" w:cstheme="minorHAnsi"/>
              </w:rPr>
            </w:pPr>
            <w:r w:rsidRPr="00D10091">
              <w:rPr>
                <w:rFonts w:asciiTheme="minorHAnsi" w:hAnsiTheme="minorHAnsi" w:cstheme="minorHAnsi"/>
              </w:rPr>
              <w:t xml:space="preserve">Presented Architecture Revamping Plan to Dubai Trade &amp; Won 1M$ deal, Granted </w:t>
            </w:r>
            <w:r w:rsidRPr="00D10091">
              <w:rPr>
                <w:rFonts w:asciiTheme="minorHAnsi" w:hAnsiTheme="minorHAnsi" w:cstheme="minorHAnsi"/>
                <w:b/>
              </w:rPr>
              <w:t>Phoenix Award</w:t>
            </w:r>
          </w:p>
          <w:p w:rsidR="000D0FF8" w:rsidRPr="00D10091" w14:paraId="6887FCCE" w14:textId="77777777">
            <w:pPr>
              <w:pStyle w:val="ListParagraph"/>
              <w:numPr>
                <w:ilvl w:val="0"/>
                <w:numId w:val="9"/>
              </w:numPr>
              <w:spacing w:after="0" w:line="240" w:lineRule="auto"/>
              <w:rPr>
                <w:rFonts w:asciiTheme="minorHAnsi" w:hAnsiTheme="minorHAnsi" w:cstheme="minorHAnsi"/>
              </w:rPr>
            </w:pPr>
            <w:r w:rsidRPr="00D10091">
              <w:rPr>
                <w:rFonts w:asciiTheme="minorHAnsi" w:hAnsiTheme="minorHAnsi" w:cstheme="minorHAnsi"/>
              </w:rPr>
              <w:t xml:space="preserve">Granted </w:t>
            </w:r>
            <w:r w:rsidRPr="00D10091">
              <w:rPr>
                <w:rFonts w:asciiTheme="minorHAnsi" w:hAnsiTheme="minorHAnsi" w:cstheme="minorHAnsi"/>
                <w:b/>
              </w:rPr>
              <w:t>R&amp;R Award</w:t>
            </w:r>
            <w:r w:rsidRPr="00D10091">
              <w:rPr>
                <w:rFonts w:asciiTheme="minorHAnsi" w:hAnsiTheme="minorHAnsi" w:cstheme="minorHAnsi"/>
              </w:rPr>
              <w:t xml:space="preserve"> by Infosys for creating Reusable artifact on transmitting live price updates from stock exchanges using Reuters Foundation APIs</w:t>
            </w:r>
          </w:p>
          <w:p w:rsidR="000D0FF8" w:rsidRPr="00D10091" w14:paraId="43FA53F6" w14:textId="77777777">
            <w:pPr>
              <w:pStyle w:val="ListParagraph"/>
              <w:numPr>
                <w:ilvl w:val="0"/>
                <w:numId w:val="9"/>
              </w:numPr>
              <w:spacing w:after="0" w:line="240" w:lineRule="auto"/>
              <w:rPr>
                <w:rFonts w:asciiTheme="minorHAnsi" w:hAnsiTheme="minorHAnsi" w:cstheme="minorHAnsi"/>
              </w:rPr>
            </w:pPr>
            <w:r w:rsidRPr="00D10091">
              <w:rPr>
                <w:rFonts w:asciiTheme="minorHAnsi" w:hAnsiTheme="minorHAnsi" w:cstheme="minorHAnsi"/>
              </w:rPr>
              <w:t>Placed in the category of “</w:t>
            </w:r>
            <w:r w:rsidRPr="00D10091">
              <w:rPr>
                <w:rFonts w:asciiTheme="minorHAnsi" w:hAnsiTheme="minorHAnsi" w:cstheme="minorHAnsi"/>
                <w:b/>
              </w:rPr>
              <w:t>Elite Group</w:t>
            </w:r>
            <w:r w:rsidRPr="00D10091">
              <w:rPr>
                <w:rFonts w:asciiTheme="minorHAnsi" w:hAnsiTheme="minorHAnsi" w:cstheme="minorHAnsi"/>
              </w:rPr>
              <w:t xml:space="preserve"> “by Oracle in Java Enterprise Architect Certification</w:t>
            </w:r>
          </w:p>
          <w:p w:rsidR="000D0FF8" w:rsidRPr="00D10091" w14:paraId="7573D822" w14:textId="77777777">
            <w:pPr>
              <w:pStyle w:val="ListParagraph"/>
              <w:numPr>
                <w:ilvl w:val="0"/>
                <w:numId w:val="9"/>
              </w:numPr>
              <w:spacing w:after="0" w:line="240" w:lineRule="auto"/>
              <w:rPr>
                <w:rFonts w:asciiTheme="minorHAnsi" w:hAnsiTheme="minorHAnsi" w:cstheme="minorHAnsi"/>
              </w:rPr>
            </w:pPr>
            <w:r w:rsidRPr="00D10091">
              <w:rPr>
                <w:rFonts w:asciiTheme="minorHAnsi" w:hAnsiTheme="minorHAnsi" w:cstheme="minorHAnsi"/>
              </w:rPr>
              <w:t>Published IEEE Article on IEEE downloaded by 1600+ paid subscribers to the worth of 4M INR</w:t>
            </w:r>
          </w:p>
        </w:tc>
      </w:tr>
      <w:tr w14:paraId="64952641" w14:textId="77777777">
        <w:tblPrEx>
          <w:tblW w:w="0" w:type="auto"/>
          <w:tblLayout w:type="fixed"/>
          <w:tblLook w:val="0000"/>
        </w:tblPrEx>
        <w:trPr>
          <w:trHeight w:val="440"/>
        </w:trPr>
        <w:tc>
          <w:tcPr>
            <w:tcW w:w="3883" w:type="dxa"/>
            <w:gridSpan w:val="2"/>
          </w:tcPr>
          <w:p w:rsidR="000D0FF8" w:rsidRPr="00D10091" w14:paraId="071EA46C" w14:textId="77777777">
            <w:pPr>
              <w:snapToGrid w:val="0"/>
              <w:rPr>
                <w:rFonts w:asciiTheme="minorHAnsi" w:hAnsiTheme="minorHAnsi" w:cstheme="minorHAnsi"/>
                <w:b/>
                <w:sz w:val="22"/>
                <w:szCs w:val="22"/>
                <w:u w:val="single"/>
              </w:rPr>
            </w:pPr>
          </w:p>
          <w:p w:rsidR="000D0FF8" w:rsidRPr="00D10091" w14:paraId="3D967A28" w14:textId="77777777">
            <w:pPr>
              <w:rPr>
                <w:rFonts w:asciiTheme="minorHAnsi" w:hAnsiTheme="minorHAnsi" w:cstheme="minorHAnsi"/>
              </w:rPr>
            </w:pPr>
            <w:r w:rsidRPr="00D10091">
              <w:rPr>
                <w:rFonts w:asciiTheme="minorHAnsi" w:hAnsiTheme="minorHAnsi" w:cstheme="minorHAnsi"/>
                <w:b/>
                <w:sz w:val="22"/>
                <w:szCs w:val="22"/>
                <w:u w:val="single"/>
              </w:rPr>
              <w:t>PUBLICATIONS</w:t>
            </w:r>
          </w:p>
        </w:tc>
        <w:tc>
          <w:tcPr>
            <w:tcW w:w="2052" w:type="dxa"/>
          </w:tcPr>
          <w:p w:rsidR="000D0FF8" w:rsidRPr="00D10091" w14:paraId="50D92FD7" w14:textId="77777777">
            <w:pPr>
              <w:snapToGrid w:val="0"/>
              <w:rPr>
                <w:rFonts w:asciiTheme="minorHAnsi" w:hAnsiTheme="minorHAnsi" w:cstheme="minorHAnsi"/>
                <w:b/>
                <w:sz w:val="22"/>
                <w:szCs w:val="22"/>
                <w:u w:val="single"/>
              </w:rPr>
            </w:pPr>
          </w:p>
        </w:tc>
        <w:tc>
          <w:tcPr>
            <w:tcW w:w="683" w:type="dxa"/>
          </w:tcPr>
          <w:p w:rsidR="000D0FF8" w:rsidRPr="00D10091" w14:paraId="370D26BE" w14:textId="77777777">
            <w:pPr>
              <w:snapToGrid w:val="0"/>
              <w:rPr>
                <w:rFonts w:asciiTheme="minorHAnsi" w:hAnsiTheme="minorHAnsi" w:cstheme="minorHAnsi"/>
              </w:rPr>
            </w:pPr>
          </w:p>
        </w:tc>
        <w:tc>
          <w:tcPr>
            <w:tcW w:w="3203" w:type="dxa"/>
          </w:tcPr>
          <w:p w:rsidR="000D0FF8" w:rsidRPr="00D10091" w14:paraId="0E94267C" w14:textId="77777777">
            <w:pPr>
              <w:snapToGrid w:val="0"/>
              <w:jc w:val="right"/>
              <w:rPr>
                <w:rFonts w:asciiTheme="minorHAnsi" w:hAnsiTheme="minorHAnsi" w:cstheme="minorHAnsi"/>
                <w:i/>
              </w:rPr>
            </w:pPr>
          </w:p>
        </w:tc>
      </w:tr>
      <w:tr w14:paraId="4DCC4796" w14:textId="77777777">
        <w:tblPrEx>
          <w:tblW w:w="0" w:type="auto"/>
          <w:tblLayout w:type="fixed"/>
          <w:tblLook w:val="0000"/>
        </w:tblPrEx>
        <w:trPr>
          <w:trHeight w:val="710"/>
        </w:trPr>
        <w:tc>
          <w:tcPr>
            <w:tcW w:w="9821" w:type="dxa"/>
            <w:gridSpan w:val="5"/>
          </w:tcPr>
          <w:p w:rsidR="000D0FF8" w:rsidRPr="00D10091" w14:paraId="48E98931" w14:textId="77777777">
            <w:pPr>
              <w:pStyle w:val="Default"/>
              <w:numPr>
                <w:ilvl w:val="0"/>
                <w:numId w:val="5"/>
              </w:numPr>
              <w:jc w:val="both"/>
              <w:rPr>
                <w:rFonts w:asciiTheme="minorHAnsi" w:hAnsiTheme="minorHAnsi" w:cstheme="minorHAnsi"/>
              </w:rPr>
            </w:pPr>
            <w:r w:rsidRPr="00D10091">
              <w:rPr>
                <w:rFonts w:asciiTheme="minorHAnsi" w:hAnsiTheme="minorHAnsi" w:cstheme="minorHAnsi"/>
                <w:color w:val="auto"/>
                <w:sz w:val="22"/>
                <w:szCs w:val="22"/>
              </w:rPr>
              <w:t>Published Scholarly Article titled “</w:t>
            </w:r>
            <w:r w:rsidRPr="00D10091">
              <w:rPr>
                <w:rFonts w:asciiTheme="minorHAnsi" w:hAnsiTheme="minorHAnsi" w:cstheme="minorHAnsi"/>
                <w:b/>
                <w:bCs/>
                <w:i/>
                <w:iCs/>
                <w:color w:val="auto"/>
                <w:sz w:val="22"/>
                <w:szCs w:val="22"/>
              </w:rPr>
              <w:t xml:space="preserve">IoT Smart Parking System for Reducing Green House Gas Emission </w:t>
            </w:r>
            <w:r w:rsidRPr="00D10091">
              <w:rPr>
                <w:rFonts w:asciiTheme="minorHAnsi" w:hAnsiTheme="minorHAnsi" w:cstheme="minorHAnsi"/>
                <w:b/>
                <w:color w:val="auto"/>
                <w:sz w:val="22"/>
                <w:szCs w:val="22"/>
              </w:rPr>
              <w:t>IEEE ISBN 978-1-4673-9802-2</w:t>
            </w:r>
            <w:r w:rsidRPr="00D10091">
              <w:rPr>
                <w:rFonts w:asciiTheme="minorHAnsi" w:hAnsiTheme="minorHAnsi" w:cstheme="minorHAnsi"/>
                <w:color w:val="auto"/>
                <w:sz w:val="22"/>
                <w:szCs w:val="22"/>
              </w:rPr>
              <w:t xml:space="preserve">, Print Media 978-1-5090-0433-1. </w:t>
            </w:r>
            <w:hyperlink r:id="rId5" w:history="1">
              <w:r w:rsidRPr="00D10091">
                <w:rPr>
                  <w:rStyle w:val="Hyperlink"/>
                  <w:rFonts w:asciiTheme="minorHAnsi" w:hAnsiTheme="minorHAnsi" w:cstheme="minorHAnsi"/>
                  <w:i/>
                  <w:sz w:val="22"/>
                  <w:szCs w:val="22"/>
                </w:rPr>
                <w:t>Citation</w:t>
              </w:r>
            </w:hyperlink>
            <w:r w:rsidRPr="00D10091">
              <w:rPr>
                <w:rFonts w:asciiTheme="minorHAnsi" w:hAnsiTheme="minorHAnsi" w:cstheme="minorHAnsi"/>
                <w:i/>
                <w:color w:val="auto"/>
                <w:sz w:val="22"/>
                <w:szCs w:val="22"/>
              </w:rPr>
              <w:t xml:space="preserve"> , </w:t>
            </w:r>
          </w:p>
          <w:p w:rsidR="000D0FF8" w:rsidRPr="00D10091" w14:paraId="42410720" w14:textId="1D31217A">
            <w:pPr>
              <w:pStyle w:val="Default"/>
              <w:numPr>
                <w:ilvl w:val="0"/>
                <w:numId w:val="5"/>
              </w:numPr>
              <w:jc w:val="both"/>
              <w:rPr>
                <w:rFonts w:asciiTheme="minorHAnsi" w:hAnsiTheme="minorHAnsi" w:cstheme="minorHAnsi"/>
              </w:rPr>
            </w:pPr>
            <w:r w:rsidRPr="00D10091">
              <w:rPr>
                <w:rFonts w:asciiTheme="minorHAnsi" w:hAnsiTheme="minorHAnsi" w:cstheme="minorHAnsi"/>
                <w:color w:val="auto"/>
                <w:sz w:val="22"/>
                <w:szCs w:val="22"/>
              </w:rPr>
              <w:t xml:space="preserve">Published </w:t>
            </w:r>
            <w:r w:rsidRPr="00D10091" w:rsidR="00F8106E">
              <w:rPr>
                <w:rFonts w:asciiTheme="minorHAnsi" w:hAnsiTheme="minorHAnsi" w:cstheme="minorHAnsi"/>
                <w:color w:val="auto"/>
                <w:sz w:val="22"/>
                <w:szCs w:val="22"/>
              </w:rPr>
              <w:t>white</w:t>
            </w:r>
            <w:r w:rsidRPr="00D10091">
              <w:rPr>
                <w:rFonts w:asciiTheme="minorHAnsi" w:hAnsiTheme="minorHAnsi" w:cstheme="minorHAnsi"/>
                <w:color w:val="auto"/>
                <w:sz w:val="22"/>
                <w:szCs w:val="22"/>
              </w:rPr>
              <w:t xml:space="preserve"> paper on </w:t>
            </w:r>
            <w:r w:rsidRPr="00D10091">
              <w:rPr>
                <w:rFonts w:asciiTheme="minorHAnsi" w:hAnsiTheme="minorHAnsi" w:cstheme="minorHAnsi"/>
                <w:i/>
                <w:color w:val="auto"/>
                <w:sz w:val="22"/>
                <w:szCs w:val="22"/>
              </w:rPr>
              <w:t>Trends in API &amp; Micro services</w:t>
            </w:r>
            <w:r w:rsidRPr="00D10091">
              <w:rPr>
                <w:rFonts w:asciiTheme="minorHAnsi" w:hAnsiTheme="minorHAnsi" w:cstheme="minorHAnsi"/>
                <w:color w:val="auto"/>
                <w:sz w:val="22"/>
                <w:szCs w:val="22"/>
              </w:rPr>
              <w:t xml:space="preserve"> to HCL </w:t>
            </w:r>
            <w:r w:rsidRPr="00D10091" w:rsidR="007D6A52">
              <w:rPr>
                <w:rFonts w:asciiTheme="minorHAnsi" w:hAnsiTheme="minorHAnsi" w:cstheme="minorHAnsi"/>
                <w:color w:val="auto"/>
                <w:sz w:val="22"/>
                <w:szCs w:val="22"/>
              </w:rPr>
              <w:t>corporation</w:t>
            </w:r>
            <w:r w:rsidRPr="00D10091">
              <w:rPr>
                <w:rFonts w:asciiTheme="minorHAnsi" w:hAnsiTheme="minorHAnsi" w:cstheme="minorHAnsi"/>
                <w:color w:val="auto"/>
                <w:sz w:val="22"/>
                <w:szCs w:val="22"/>
              </w:rPr>
              <w:t xml:space="preserve"> (Year 2018), paper </w:t>
            </w:r>
            <w:r w:rsidRPr="00D10091" w:rsidR="00140322">
              <w:rPr>
                <w:rFonts w:asciiTheme="minorHAnsi" w:hAnsiTheme="minorHAnsi" w:cstheme="minorHAnsi"/>
                <w:color w:val="auto"/>
                <w:sz w:val="22"/>
                <w:szCs w:val="22"/>
              </w:rPr>
              <w:t>highlighting</w:t>
            </w:r>
            <w:r w:rsidRPr="00D10091">
              <w:rPr>
                <w:rFonts w:asciiTheme="minorHAnsi" w:hAnsiTheme="minorHAnsi" w:cstheme="minorHAnsi"/>
                <w:color w:val="auto"/>
                <w:sz w:val="22"/>
                <w:szCs w:val="22"/>
              </w:rPr>
              <w:t xml:space="preserve"> HCL’s thought leadership on API Led Integration in current industries</w:t>
            </w:r>
            <w:r w:rsidRPr="00D10091" w:rsidR="00A50288">
              <w:rPr>
                <w:rFonts w:asciiTheme="minorHAnsi" w:hAnsiTheme="minorHAnsi" w:cstheme="minorHAnsi"/>
                <w:color w:val="auto"/>
                <w:sz w:val="22"/>
                <w:szCs w:val="22"/>
              </w:rPr>
              <w:t>.</w:t>
            </w:r>
          </w:p>
          <w:p w:rsidR="000D0FF8" w:rsidRPr="00D10091" w14:paraId="53BB26CC" w14:textId="77777777">
            <w:pPr>
              <w:pStyle w:val="Default"/>
              <w:rPr>
                <w:rFonts w:asciiTheme="minorHAnsi" w:hAnsiTheme="minorHAnsi" w:cstheme="minorHAnsi"/>
                <w:i/>
                <w:color w:val="auto"/>
                <w:sz w:val="22"/>
                <w:szCs w:val="22"/>
              </w:rPr>
            </w:pPr>
          </w:p>
        </w:tc>
      </w:tr>
    </w:tbl>
    <w:p w:rsidR="000D0FF8" w:rsidRPr="00D10091" w14:paraId="30E3196A" w14:textId="77777777">
      <w:pPr>
        <w:rPr>
          <w:rFonts w:asciiTheme="minorHAnsi" w:hAnsiTheme="minorHAnsi" w:cstheme="minorHAnsi"/>
        </w:rPr>
      </w:pPr>
      <w:r w:rsidRPr="00D10091">
        <w:rPr>
          <w:rFonts w:asciiTheme="minorHAnsi" w:hAnsiTheme="minorHAnsi" w:cstheme="minorHAnsi"/>
          <w:b/>
          <w:sz w:val="22"/>
          <w:szCs w:val="22"/>
          <w:u w:val="single"/>
        </w:rPr>
        <w:t>NOTABLE BID DEFENCES &amp; WORKSHOPS</w:t>
      </w:r>
    </w:p>
    <w:p w:rsidR="000D0FF8" w:rsidRPr="00D10091" w14:paraId="1352BBC5" w14:textId="77777777">
      <w:pPr>
        <w:rPr>
          <w:rFonts w:asciiTheme="minorHAnsi" w:hAnsiTheme="minorHAnsi" w:cstheme="minorHAnsi"/>
          <w:b/>
          <w:sz w:val="22"/>
          <w:szCs w:val="22"/>
          <w:u w:val="single"/>
        </w:rPr>
      </w:pPr>
    </w:p>
    <w:p w:rsidR="00C947F2" w:rsidRPr="00E93578" w14:paraId="39F86345" w14:textId="1835B628">
      <w:pPr>
        <w:numPr>
          <w:ilvl w:val="0"/>
          <w:numId w:val="4"/>
        </w:numPr>
        <w:rPr>
          <w:rFonts w:asciiTheme="minorHAnsi" w:hAnsiTheme="minorHAnsi" w:cstheme="minorHAnsi"/>
          <w:sz w:val="22"/>
          <w:szCs w:val="22"/>
        </w:rPr>
      </w:pPr>
      <w:r w:rsidRPr="00E93578">
        <w:rPr>
          <w:rFonts w:asciiTheme="minorHAnsi" w:hAnsiTheme="minorHAnsi" w:cstheme="minorHAnsi"/>
          <w:sz w:val="22"/>
          <w:szCs w:val="22"/>
        </w:rPr>
        <w:t xml:space="preserve">Abu Dhabi - </w:t>
      </w:r>
      <w:r w:rsidRPr="00E93578">
        <w:rPr>
          <w:rFonts w:asciiTheme="minorHAnsi" w:hAnsiTheme="minorHAnsi" w:cstheme="minorHAnsi"/>
          <w:sz w:val="22"/>
          <w:szCs w:val="22"/>
        </w:rPr>
        <w:t>Zakher</w:t>
      </w:r>
      <w:r w:rsidRPr="00E93578">
        <w:rPr>
          <w:rFonts w:asciiTheme="minorHAnsi" w:hAnsiTheme="minorHAnsi" w:cstheme="minorHAnsi"/>
          <w:sz w:val="22"/>
          <w:szCs w:val="22"/>
        </w:rPr>
        <w:t xml:space="preserve"> Marine (</w:t>
      </w:r>
      <w:r w:rsidRPr="00E93578" w:rsidR="00E93578">
        <w:rPr>
          <w:rFonts w:asciiTheme="minorHAnsi" w:hAnsiTheme="minorHAnsi" w:cstheme="minorHAnsi"/>
          <w:sz w:val="22"/>
          <w:szCs w:val="22"/>
        </w:rPr>
        <w:t>ADNOC)</w:t>
      </w:r>
      <w:r w:rsidRPr="00E93578">
        <w:rPr>
          <w:rFonts w:asciiTheme="minorHAnsi" w:hAnsiTheme="minorHAnsi" w:cstheme="minorHAnsi"/>
          <w:sz w:val="22"/>
          <w:szCs w:val="22"/>
        </w:rPr>
        <w:t xml:space="preserve"> – AI Strategy </w:t>
      </w:r>
      <w:r w:rsidRPr="00E93578" w:rsidR="00E93578">
        <w:rPr>
          <w:rFonts w:asciiTheme="minorHAnsi" w:hAnsiTheme="minorHAnsi" w:cstheme="minorHAnsi"/>
          <w:sz w:val="22"/>
          <w:szCs w:val="22"/>
        </w:rPr>
        <w:t xml:space="preserve">&amp; Transformation </w:t>
      </w:r>
      <w:r w:rsidR="00E93578">
        <w:rPr>
          <w:rFonts w:asciiTheme="minorHAnsi" w:hAnsiTheme="minorHAnsi" w:cstheme="minorHAnsi"/>
          <w:sz w:val="22"/>
          <w:szCs w:val="22"/>
        </w:rPr>
        <w:t>based on Azure &amp; G42 clouds</w:t>
      </w:r>
    </w:p>
    <w:p w:rsidR="000D0FF8" w:rsidRPr="00D10091" w14:paraId="67FA3A3F" w14:textId="5AF311A2">
      <w:pPr>
        <w:numPr>
          <w:ilvl w:val="0"/>
          <w:numId w:val="4"/>
        </w:numPr>
        <w:rPr>
          <w:rFonts w:asciiTheme="minorHAnsi" w:hAnsiTheme="minorHAnsi" w:cstheme="minorHAnsi"/>
        </w:rPr>
      </w:pPr>
      <w:r w:rsidRPr="00D10091">
        <w:rPr>
          <w:rFonts w:asciiTheme="minorHAnsi" w:hAnsiTheme="minorHAnsi" w:cstheme="minorHAnsi"/>
          <w:sz w:val="22"/>
          <w:szCs w:val="22"/>
        </w:rPr>
        <w:t>Germany – Stuttgart – DAIMLER Automobiles – APIGEE based solution for HRMS Automation</w:t>
      </w:r>
    </w:p>
    <w:p w:rsidR="000D0FF8" w:rsidRPr="00D10091" w14:paraId="0599803F" w14:textId="77777777">
      <w:pPr>
        <w:numPr>
          <w:ilvl w:val="0"/>
          <w:numId w:val="4"/>
        </w:numPr>
        <w:rPr>
          <w:rFonts w:asciiTheme="minorHAnsi" w:hAnsiTheme="minorHAnsi" w:cstheme="minorHAnsi"/>
        </w:rPr>
      </w:pPr>
      <w:r w:rsidRPr="00D10091">
        <w:rPr>
          <w:rFonts w:asciiTheme="minorHAnsi" w:hAnsiTheme="minorHAnsi" w:cstheme="minorHAnsi"/>
          <w:sz w:val="22"/>
          <w:szCs w:val="22"/>
        </w:rPr>
        <w:t xml:space="preserve">Sweden – Malmo – IKANO Bank – Solution over PSD2 Implementation </w:t>
      </w:r>
    </w:p>
    <w:p w:rsidR="000D0FF8" w:rsidRPr="00D10091" w14:paraId="6CD99FF0" w14:textId="77777777">
      <w:pPr>
        <w:numPr>
          <w:ilvl w:val="0"/>
          <w:numId w:val="4"/>
        </w:numPr>
        <w:rPr>
          <w:rFonts w:asciiTheme="minorHAnsi" w:hAnsiTheme="minorHAnsi" w:cstheme="minorHAnsi"/>
        </w:rPr>
      </w:pPr>
      <w:r w:rsidRPr="00D10091">
        <w:rPr>
          <w:rFonts w:asciiTheme="minorHAnsi" w:hAnsiTheme="minorHAnsi" w:cstheme="minorHAnsi"/>
          <w:sz w:val="22"/>
          <w:szCs w:val="22"/>
        </w:rPr>
        <w:t>Denmark – Copenhagen – Carlsberg Breweries – SAP Platform Integration through APIGEE EDGE</w:t>
      </w:r>
    </w:p>
    <w:p w:rsidR="000D0FF8" w:rsidRPr="00D10091" w14:paraId="73D9BD16" w14:textId="77777777">
      <w:pPr>
        <w:numPr>
          <w:ilvl w:val="0"/>
          <w:numId w:val="4"/>
        </w:numPr>
        <w:rPr>
          <w:rFonts w:asciiTheme="minorHAnsi" w:hAnsiTheme="minorHAnsi" w:cstheme="minorHAnsi"/>
        </w:rPr>
      </w:pPr>
      <w:r w:rsidRPr="00D10091">
        <w:rPr>
          <w:rFonts w:asciiTheme="minorHAnsi" w:hAnsiTheme="minorHAnsi" w:cstheme="minorHAnsi"/>
          <w:sz w:val="22"/>
          <w:szCs w:val="22"/>
        </w:rPr>
        <w:t>Switzerland – Zurich – Paul Hartmann – LAMP Platform Modernization with Modern AD Stacks</w:t>
      </w:r>
    </w:p>
    <w:p w:rsidR="000D0FF8" w:rsidRPr="00D10091" w14:paraId="0337DB6C" w14:textId="77777777">
      <w:pPr>
        <w:numPr>
          <w:ilvl w:val="0"/>
          <w:numId w:val="4"/>
        </w:numPr>
        <w:rPr>
          <w:rFonts w:asciiTheme="minorHAnsi" w:hAnsiTheme="minorHAnsi" w:cstheme="minorHAnsi"/>
        </w:rPr>
      </w:pPr>
      <w:r w:rsidRPr="00D10091">
        <w:rPr>
          <w:rFonts w:asciiTheme="minorHAnsi" w:hAnsiTheme="minorHAnsi" w:cstheme="minorHAnsi"/>
          <w:sz w:val="22"/>
          <w:szCs w:val="22"/>
        </w:rPr>
        <w:t xml:space="preserve">Sweden – Gothenburg – Volvo Cars – Retail Platform Integration Solution with Azure Cloud </w:t>
      </w:r>
    </w:p>
    <w:p w:rsidR="000D0FF8" w:rsidRPr="00D10091" w14:paraId="10E97D67" w14:textId="77777777">
      <w:pPr>
        <w:numPr>
          <w:ilvl w:val="0"/>
          <w:numId w:val="4"/>
        </w:numPr>
        <w:rPr>
          <w:rFonts w:asciiTheme="minorHAnsi" w:hAnsiTheme="minorHAnsi" w:cstheme="minorHAnsi"/>
        </w:rPr>
      </w:pPr>
      <w:r w:rsidRPr="00D10091">
        <w:rPr>
          <w:rFonts w:asciiTheme="minorHAnsi" w:hAnsiTheme="minorHAnsi" w:cstheme="minorHAnsi"/>
          <w:sz w:val="22"/>
          <w:szCs w:val="22"/>
        </w:rPr>
        <w:t>Netherlands – Amsterdam – AEGON Insurance – Legacy Modernization with Micro services &amp; APIs</w:t>
      </w:r>
    </w:p>
    <w:p w:rsidR="000D0FF8" w:rsidRPr="00D10091" w14:paraId="687C909D" w14:textId="77777777">
      <w:pPr>
        <w:numPr>
          <w:ilvl w:val="0"/>
          <w:numId w:val="4"/>
        </w:numPr>
        <w:rPr>
          <w:rFonts w:asciiTheme="minorHAnsi" w:hAnsiTheme="minorHAnsi" w:cstheme="minorHAnsi"/>
        </w:rPr>
      </w:pPr>
      <w:r w:rsidRPr="00D10091">
        <w:rPr>
          <w:rFonts w:asciiTheme="minorHAnsi" w:hAnsiTheme="minorHAnsi" w:cstheme="minorHAnsi"/>
          <w:sz w:val="22"/>
          <w:szCs w:val="22"/>
        </w:rPr>
        <w:t xml:space="preserve">Hong Kong – AIA Insurance – Portfolio Rationalization across AIA’s APAC business </w:t>
      </w:r>
    </w:p>
    <w:p w:rsidR="000D0FF8" w:rsidRPr="00D10091" w14:paraId="0DC4D0B9" w14:textId="77777777">
      <w:pPr>
        <w:numPr>
          <w:ilvl w:val="0"/>
          <w:numId w:val="4"/>
        </w:numPr>
        <w:rPr>
          <w:rFonts w:asciiTheme="minorHAnsi" w:hAnsiTheme="minorHAnsi" w:cstheme="minorHAnsi"/>
        </w:rPr>
      </w:pPr>
      <w:r w:rsidRPr="00D10091">
        <w:rPr>
          <w:rFonts w:asciiTheme="minorHAnsi" w:hAnsiTheme="minorHAnsi" w:cstheme="minorHAnsi"/>
          <w:sz w:val="22"/>
          <w:szCs w:val="22"/>
        </w:rPr>
        <w:t xml:space="preserve">Malaysia – Kula Lumpur – Allianz Insurance Berhad – Retail Portal Modernization with APIGEE </w:t>
      </w:r>
    </w:p>
    <w:p w:rsidR="000D0FF8" w:rsidRPr="00D10091" w14:paraId="5287FC15" w14:textId="7CB48F66">
      <w:pPr>
        <w:numPr>
          <w:ilvl w:val="0"/>
          <w:numId w:val="4"/>
        </w:numPr>
        <w:rPr>
          <w:rFonts w:asciiTheme="minorHAnsi" w:hAnsiTheme="minorHAnsi" w:cstheme="minorHAnsi"/>
        </w:rPr>
      </w:pPr>
      <w:r w:rsidRPr="00D10091">
        <w:rPr>
          <w:rFonts w:asciiTheme="minorHAnsi" w:hAnsiTheme="minorHAnsi" w:cstheme="minorHAnsi"/>
          <w:sz w:val="22"/>
          <w:szCs w:val="22"/>
        </w:rPr>
        <w:t xml:space="preserve">Thailand – </w:t>
      </w:r>
      <w:r w:rsidRPr="00D10091" w:rsidR="00773B03">
        <w:rPr>
          <w:rFonts w:asciiTheme="minorHAnsi" w:hAnsiTheme="minorHAnsi" w:cstheme="minorHAnsi"/>
          <w:sz w:val="22"/>
          <w:szCs w:val="22"/>
        </w:rPr>
        <w:t>Bangkok</w:t>
      </w:r>
      <w:r w:rsidRPr="00D10091">
        <w:rPr>
          <w:rFonts w:asciiTheme="minorHAnsi" w:hAnsiTheme="minorHAnsi" w:cstheme="minorHAnsi"/>
          <w:sz w:val="22"/>
          <w:szCs w:val="22"/>
        </w:rPr>
        <w:t xml:space="preserve"> – Allianz Thailand Insurance Company – Platform Onboarding with APIGEE</w:t>
      </w:r>
    </w:p>
    <w:p w:rsidR="000D0FF8" w:rsidRPr="00D10091" w14:paraId="45DE9848" w14:textId="77777777">
      <w:pPr>
        <w:numPr>
          <w:ilvl w:val="0"/>
          <w:numId w:val="4"/>
        </w:numPr>
        <w:rPr>
          <w:rFonts w:asciiTheme="minorHAnsi" w:hAnsiTheme="minorHAnsi" w:cstheme="minorHAnsi"/>
        </w:rPr>
      </w:pPr>
      <w:r w:rsidRPr="00D10091">
        <w:rPr>
          <w:rFonts w:asciiTheme="minorHAnsi" w:hAnsiTheme="minorHAnsi" w:cstheme="minorHAnsi"/>
          <w:sz w:val="22"/>
          <w:szCs w:val="22"/>
        </w:rPr>
        <w:t>Singapore – Great Eastern Life Insurance Company – Platform Modernization with AxWay</w:t>
      </w:r>
    </w:p>
    <w:p w:rsidR="000D0FF8" w:rsidRPr="00D10091" w14:paraId="0E186166" w14:textId="675567D4">
      <w:pPr>
        <w:rPr>
          <w:rFonts w:asciiTheme="minorHAnsi" w:hAnsiTheme="minorHAnsi" w:cstheme="minorHAnsi"/>
        </w:rPr>
      </w:pPr>
      <w:r w:rsidRPr="00D10091">
        <w:rPr>
          <w:rFonts w:asciiTheme="minorHAnsi" w:hAnsiTheme="minorHAnsi" w:cstheme="minorHAnsi"/>
          <w:b/>
          <w:sz w:val="22"/>
          <w:szCs w:val="22"/>
          <w:u w:val="single"/>
        </w:rPr>
        <w:t>ASSIGNMENTS</w:t>
      </w:r>
    </w:p>
    <w:p w:rsidR="00AE100B" w:rsidRPr="00D10091" w14:paraId="0503E0D3" w14:textId="77777777">
      <w:pPr>
        <w:rPr>
          <w:rFonts w:asciiTheme="minorHAnsi" w:hAnsiTheme="minorHAnsi" w:cstheme="minorHAnsi"/>
          <w:b/>
          <w:sz w:val="22"/>
          <w:szCs w:val="22"/>
        </w:rPr>
      </w:pPr>
    </w:p>
    <w:p w:rsidR="00AE100B" w:rsidRPr="00D10091" w:rsidP="00AE100B" w14:paraId="366876AE" w14:textId="6F518ABE">
      <w:pPr>
        <w:rPr>
          <w:rFonts w:asciiTheme="minorHAnsi" w:hAnsiTheme="minorHAnsi" w:cstheme="minorHAnsi"/>
          <w:b/>
          <w:sz w:val="22"/>
          <w:szCs w:val="22"/>
        </w:rPr>
      </w:pPr>
      <w:r w:rsidRPr="00D10091">
        <w:rPr>
          <w:rFonts w:asciiTheme="minorHAnsi" w:hAnsiTheme="minorHAnsi" w:cstheme="minorHAnsi"/>
          <w:b/>
          <w:sz w:val="22"/>
          <w:szCs w:val="22"/>
        </w:rPr>
        <w:t>IBM India Limited</w:t>
      </w:r>
      <w:r w:rsidRPr="00D10091">
        <w:rPr>
          <w:rFonts w:asciiTheme="minorHAnsi" w:hAnsiTheme="minorHAnsi" w:cstheme="minorHAnsi"/>
          <w:b/>
          <w:sz w:val="22"/>
          <w:szCs w:val="22"/>
        </w:rPr>
        <w:t xml:space="preserve">, </w:t>
      </w:r>
      <w:r w:rsidRPr="00D10091">
        <w:rPr>
          <w:rFonts w:asciiTheme="minorHAnsi" w:hAnsiTheme="minorHAnsi" w:cstheme="minorHAnsi"/>
          <w:b/>
          <w:sz w:val="22"/>
          <w:szCs w:val="22"/>
        </w:rPr>
        <w:t>Sep</w:t>
      </w:r>
      <w:r w:rsidRPr="00D10091">
        <w:rPr>
          <w:rFonts w:asciiTheme="minorHAnsi" w:hAnsiTheme="minorHAnsi" w:cstheme="minorHAnsi"/>
          <w:b/>
          <w:sz w:val="22"/>
          <w:szCs w:val="22"/>
        </w:rPr>
        <w:t xml:space="preserve"> 20</w:t>
      </w:r>
      <w:r w:rsidRPr="00D10091">
        <w:rPr>
          <w:rFonts w:asciiTheme="minorHAnsi" w:hAnsiTheme="minorHAnsi" w:cstheme="minorHAnsi"/>
          <w:b/>
          <w:sz w:val="22"/>
          <w:szCs w:val="22"/>
        </w:rPr>
        <w:t>22</w:t>
      </w:r>
      <w:r w:rsidRPr="00D10091">
        <w:rPr>
          <w:rFonts w:asciiTheme="minorHAnsi" w:hAnsiTheme="minorHAnsi" w:cstheme="minorHAnsi"/>
          <w:b/>
          <w:sz w:val="22"/>
          <w:szCs w:val="22"/>
        </w:rPr>
        <w:t xml:space="preserve"> </w:t>
      </w:r>
      <w:r w:rsidRPr="00D10091" w:rsidR="003C43C1">
        <w:rPr>
          <w:rFonts w:asciiTheme="minorHAnsi" w:hAnsiTheme="minorHAnsi" w:cstheme="minorHAnsi"/>
          <w:b/>
          <w:sz w:val="22"/>
          <w:szCs w:val="22"/>
        </w:rPr>
        <w:t xml:space="preserve">– As of </w:t>
      </w:r>
      <w:r w:rsidRPr="00D10091" w:rsidR="00E42B01">
        <w:rPr>
          <w:rFonts w:asciiTheme="minorHAnsi" w:hAnsiTheme="minorHAnsi" w:cstheme="minorHAnsi"/>
          <w:b/>
          <w:sz w:val="22"/>
          <w:szCs w:val="22"/>
        </w:rPr>
        <w:t>Today –</w:t>
      </w:r>
      <w:r w:rsidRPr="00D10091" w:rsidR="003C43C1">
        <w:rPr>
          <w:rFonts w:asciiTheme="minorHAnsi" w:hAnsiTheme="minorHAnsi" w:cstheme="minorHAnsi"/>
          <w:b/>
          <w:sz w:val="22"/>
          <w:szCs w:val="22"/>
        </w:rPr>
        <w:t xml:space="preserve"> </w:t>
      </w:r>
      <w:r w:rsidRPr="00D10091" w:rsidR="00E42B01">
        <w:rPr>
          <w:rFonts w:asciiTheme="minorHAnsi" w:hAnsiTheme="minorHAnsi" w:cstheme="minorHAnsi"/>
          <w:b/>
          <w:sz w:val="22"/>
          <w:szCs w:val="22"/>
        </w:rPr>
        <w:t>3</w:t>
      </w:r>
      <w:r w:rsidR="004D60E7">
        <w:rPr>
          <w:rFonts w:asciiTheme="minorHAnsi" w:hAnsiTheme="minorHAnsi" w:cstheme="minorHAnsi"/>
          <w:b/>
          <w:sz w:val="22"/>
          <w:szCs w:val="22"/>
        </w:rPr>
        <w:t xml:space="preserve"> </w:t>
      </w:r>
      <w:r w:rsidRPr="00D10091">
        <w:rPr>
          <w:rFonts w:asciiTheme="minorHAnsi" w:hAnsiTheme="minorHAnsi" w:cstheme="minorHAnsi"/>
          <w:b/>
          <w:sz w:val="22"/>
          <w:szCs w:val="22"/>
        </w:rPr>
        <w:t>Years</w:t>
      </w:r>
      <w:r w:rsidR="00F66151">
        <w:rPr>
          <w:rFonts w:asciiTheme="minorHAnsi" w:hAnsiTheme="minorHAnsi" w:cstheme="minorHAnsi"/>
          <w:b/>
          <w:sz w:val="22"/>
          <w:szCs w:val="22"/>
        </w:rPr>
        <w:t>, 6 Months</w:t>
      </w:r>
    </w:p>
    <w:p w:rsidR="004D60E7" w:rsidP="006E5966" w14:paraId="0BB91E16" w14:textId="77777777">
      <w:pPr>
        <w:numPr>
          <w:ilvl w:val="0"/>
          <w:numId w:val="1"/>
        </w:numPr>
        <w:tabs>
          <w:tab w:val="clear" w:pos="0"/>
        </w:tabs>
        <w:rPr>
          <w:rFonts w:asciiTheme="minorHAnsi" w:hAnsiTheme="minorHAnsi" w:cstheme="minorHAnsi"/>
          <w:b/>
          <w:bCs/>
          <w:i/>
          <w:iCs/>
          <w:sz w:val="22"/>
          <w:szCs w:val="22"/>
          <w:u w:val="single"/>
        </w:rPr>
      </w:pPr>
    </w:p>
    <w:p w:rsidR="006E5966" w:rsidRPr="00D10091" w:rsidP="006E5966" w14:paraId="739E3656" w14:textId="11FC00D8">
      <w:pPr>
        <w:numPr>
          <w:ilvl w:val="0"/>
          <w:numId w:val="1"/>
        </w:numPr>
        <w:tabs>
          <w:tab w:val="clear" w:pos="0"/>
        </w:tabs>
        <w:rPr>
          <w:rFonts w:asciiTheme="minorHAnsi" w:hAnsiTheme="minorHAnsi" w:cstheme="minorHAnsi"/>
          <w:b/>
          <w:bCs/>
          <w:i/>
          <w:iCs/>
          <w:sz w:val="22"/>
          <w:szCs w:val="22"/>
          <w:u w:val="single"/>
        </w:rPr>
      </w:pPr>
      <w:r w:rsidRPr="00D10091">
        <w:rPr>
          <w:rFonts w:asciiTheme="minorHAnsi" w:hAnsiTheme="minorHAnsi" w:cstheme="minorHAnsi"/>
          <w:b/>
          <w:bCs/>
          <w:i/>
          <w:iCs/>
          <w:sz w:val="22"/>
          <w:szCs w:val="22"/>
          <w:u w:val="single"/>
        </w:rPr>
        <w:t xml:space="preserve">Client: </w:t>
      </w:r>
      <w:r w:rsidRPr="00D10091">
        <w:rPr>
          <w:rFonts w:asciiTheme="minorHAnsi" w:hAnsiTheme="minorHAnsi" w:cstheme="minorHAnsi"/>
          <w:i/>
          <w:iCs/>
          <w:sz w:val="22"/>
          <w:szCs w:val="22"/>
          <w:u w:val="single"/>
        </w:rPr>
        <w:t>Zakher</w:t>
      </w:r>
      <w:r w:rsidRPr="00D10091">
        <w:rPr>
          <w:rFonts w:asciiTheme="minorHAnsi" w:hAnsiTheme="minorHAnsi" w:cstheme="minorHAnsi"/>
          <w:i/>
          <w:iCs/>
          <w:sz w:val="22"/>
          <w:szCs w:val="22"/>
          <w:u w:val="single"/>
        </w:rPr>
        <w:t xml:space="preserve"> Marine International (ZMI) </w:t>
      </w:r>
      <w:r w:rsidRPr="00D10091" w:rsidR="00D65AAA">
        <w:rPr>
          <w:rFonts w:asciiTheme="minorHAnsi" w:hAnsiTheme="minorHAnsi" w:cstheme="minorHAnsi"/>
          <w:i/>
          <w:iCs/>
          <w:sz w:val="22"/>
          <w:szCs w:val="22"/>
          <w:u w:val="single"/>
        </w:rPr>
        <w:t xml:space="preserve">ADNOC </w:t>
      </w:r>
      <w:r w:rsidRPr="00D10091">
        <w:rPr>
          <w:rFonts w:asciiTheme="minorHAnsi" w:hAnsiTheme="minorHAnsi" w:cstheme="minorHAnsi"/>
          <w:i/>
          <w:iCs/>
          <w:sz w:val="22"/>
          <w:szCs w:val="22"/>
          <w:u w:val="single"/>
        </w:rPr>
        <w:t>– Enterprise AI Transformation</w:t>
      </w:r>
      <w:r w:rsidRPr="00D10091" w:rsidR="00B32FA3">
        <w:rPr>
          <w:rFonts w:asciiTheme="minorHAnsi" w:hAnsiTheme="minorHAnsi" w:cstheme="minorHAnsi"/>
          <w:i/>
          <w:iCs/>
          <w:sz w:val="22"/>
          <w:szCs w:val="22"/>
          <w:u w:val="single"/>
        </w:rPr>
        <w:t>, Abu Dhabi</w:t>
      </w:r>
    </w:p>
    <w:p w:rsidR="006E5966" w:rsidRPr="00D10091" w:rsidP="006E5966" w14:paraId="4C98B32A" w14:textId="77777777">
      <w:pPr>
        <w:rPr>
          <w:rFonts w:asciiTheme="minorHAnsi" w:hAnsiTheme="minorHAnsi" w:cstheme="minorHAnsi"/>
          <w:b/>
          <w:bCs/>
          <w:sz w:val="22"/>
          <w:szCs w:val="22"/>
        </w:rPr>
      </w:pPr>
    </w:p>
    <w:p w:rsidR="006E5966" w:rsidRPr="00D10091" w:rsidP="006E5966" w14:paraId="17976F51" w14:textId="6E3A45E7">
      <w:pPr>
        <w:rPr>
          <w:rFonts w:asciiTheme="minorHAnsi" w:hAnsiTheme="minorHAnsi" w:cstheme="minorHAnsi"/>
          <w:b/>
          <w:bCs/>
          <w:sz w:val="22"/>
          <w:szCs w:val="22"/>
        </w:rPr>
      </w:pPr>
      <w:r w:rsidRPr="00D10091">
        <w:rPr>
          <w:rFonts w:asciiTheme="minorHAnsi" w:hAnsiTheme="minorHAnsi" w:cstheme="minorHAnsi"/>
          <w:b/>
          <w:bCs/>
          <w:sz w:val="22"/>
          <w:szCs w:val="22"/>
        </w:rPr>
        <w:t>Role – Enterprise Architect &amp; AI Strategy Lead</w:t>
      </w:r>
    </w:p>
    <w:p w:rsidR="006E5966" w:rsidRPr="00D10091" w:rsidP="006E5966" w14:paraId="38FE252E" w14:textId="77777777">
      <w:pPr>
        <w:rPr>
          <w:rFonts w:asciiTheme="minorHAnsi" w:hAnsiTheme="minorHAnsi" w:cstheme="minorHAnsi"/>
          <w:b/>
          <w:sz w:val="22"/>
          <w:szCs w:val="22"/>
        </w:rPr>
      </w:pPr>
    </w:p>
    <w:p w:rsidR="006E5966" w:rsidRPr="00D10091" w:rsidP="006E5966" w14:paraId="27962376" w14:textId="77777777">
      <w:pPr>
        <w:rPr>
          <w:rFonts w:asciiTheme="minorHAnsi" w:hAnsiTheme="minorHAnsi" w:cstheme="minorHAnsi"/>
          <w:bCs/>
          <w:sz w:val="22"/>
          <w:szCs w:val="22"/>
        </w:rPr>
      </w:pPr>
      <w:r w:rsidRPr="00D10091">
        <w:rPr>
          <w:rFonts w:asciiTheme="minorHAnsi" w:hAnsiTheme="minorHAnsi" w:cstheme="minorHAnsi"/>
          <w:bCs/>
          <w:sz w:val="22"/>
          <w:szCs w:val="22"/>
        </w:rPr>
        <w:t>Driving ZMI’s transition from fragmented legacy systems to a Hybrid-Cloud, AI-First Operating Model across Crew Mobilization, Commercials, HSSEQ, and Supply Chain — leveraging AZURE + AWS + Edge AI onboard vessels.</w:t>
      </w:r>
    </w:p>
    <w:p w:rsidR="006E5966" w:rsidRPr="00D10091" w:rsidP="006E5966" w14:paraId="5C0A7E22" w14:textId="77777777">
      <w:pPr>
        <w:rPr>
          <w:rFonts w:asciiTheme="minorHAnsi" w:hAnsiTheme="minorHAnsi" w:cstheme="minorHAnsi"/>
          <w:sz w:val="22"/>
          <w:szCs w:val="22"/>
        </w:rPr>
      </w:pPr>
    </w:p>
    <w:p w:rsidR="006E5966" w:rsidRPr="00D10091" w:rsidP="00AE113A" w14:paraId="45DB1FB6" w14:textId="55EEE250">
      <w:pPr>
        <w:jc w:val="both"/>
        <w:rPr>
          <w:rFonts w:asciiTheme="minorHAnsi" w:hAnsiTheme="minorHAnsi" w:cstheme="minorHAnsi"/>
          <w:sz w:val="22"/>
          <w:szCs w:val="22"/>
        </w:rPr>
      </w:pPr>
      <w:r w:rsidRPr="00D10091">
        <w:rPr>
          <w:rFonts w:asciiTheme="minorHAnsi" w:hAnsiTheme="minorHAnsi" w:cstheme="minorHAnsi"/>
          <w:sz w:val="22"/>
          <w:szCs w:val="22"/>
        </w:rPr>
        <w:t xml:space="preserve">Defined AI Vision, Governance &amp; Target Architecture, ensuring alignment with Safety, </w:t>
      </w:r>
      <w:r w:rsidRPr="00D10091" w:rsidR="00AE113A">
        <w:rPr>
          <w:rFonts w:asciiTheme="minorHAnsi" w:hAnsiTheme="minorHAnsi" w:cstheme="minorHAnsi"/>
          <w:sz w:val="22"/>
          <w:szCs w:val="22"/>
        </w:rPr>
        <w:t>Compliance, operational</w:t>
      </w:r>
      <w:r w:rsidRPr="00D10091">
        <w:rPr>
          <w:rFonts w:asciiTheme="minorHAnsi" w:hAnsiTheme="minorHAnsi" w:cstheme="minorHAnsi"/>
          <w:sz w:val="22"/>
          <w:szCs w:val="22"/>
        </w:rPr>
        <w:t xml:space="preserve"> Efficiency, and Cost Optimization objectives. Established AI guardrails for Data Security, Model Risk, and Continuous Monitoring.</w:t>
      </w:r>
    </w:p>
    <w:p w:rsidR="006E5966" w:rsidRPr="00D10091" w:rsidP="006E5966" w14:paraId="22E71D86" w14:textId="77777777">
      <w:pPr>
        <w:rPr>
          <w:rFonts w:asciiTheme="minorHAnsi" w:hAnsiTheme="minorHAnsi" w:cstheme="minorHAnsi"/>
          <w:sz w:val="22"/>
          <w:szCs w:val="22"/>
        </w:rPr>
      </w:pPr>
    </w:p>
    <w:p w:rsidR="006E5966" w:rsidRPr="00D10091" w:rsidP="00AE113A" w14:paraId="025C6BA7" w14:textId="113ED6BF">
      <w:pPr>
        <w:jc w:val="both"/>
        <w:rPr>
          <w:rFonts w:asciiTheme="minorHAnsi" w:hAnsiTheme="minorHAnsi" w:cstheme="minorHAnsi"/>
          <w:sz w:val="22"/>
          <w:szCs w:val="22"/>
        </w:rPr>
      </w:pPr>
      <w:r w:rsidRPr="00D10091">
        <w:rPr>
          <w:rFonts w:asciiTheme="minorHAnsi" w:hAnsiTheme="minorHAnsi" w:cstheme="minorHAnsi"/>
          <w:sz w:val="22"/>
          <w:szCs w:val="22"/>
        </w:rPr>
        <w:t xml:space="preserve">Architecting Edge + Cloud AI Pipelines using Azure OpenAI Service, Azure AI Document Intelligence, WatsonX, </w:t>
      </w:r>
      <w:r w:rsidRPr="00D10091" w:rsidR="00913461">
        <w:rPr>
          <w:rFonts w:asciiTheme="minorHAnsi" w:hAnsiTheme="minorHAnsi" w:cstheme="minorHAnsi"/>
          <w:sz w:val="22"/>
          <w:szCs w:val="22"/>
        </w:rPr>
        <w:t>Granite, Vector</w:t>
      </w:r>
      <w:r w:rsidRPr="00D10091">
        <w:rPr>
          <w:rFonts w:asciiTheme="minorHAnsi" w:hAnsiTheme="minorHAnsi" w:cstheme="minorHAnsi"/>
          <w:sz w:val="22"/>
          <w:szCs w:val="22"/>
        </w:rPr>
        <w:t xml:space="preserve"> Databases, LangChain, Kafka, Kubernetes, Docker, Node.js, Java (Spring </w:t>
      </w:r>
      <w:r w:rsidRPr="00D10091" w:rsidR="00010699">
        <w:rPr>
          <w:rFonts w:asciiTheme="minorHAnsi" w:hAnsiTheme="minorHAnsi" w:cstheme="minorHAnsi"/>
          <w:sz w:val="22"/>
          <w:szCs w:val="22"/>
        </w:rPr>
        <w:t>Boot)</w:t>
      </w:r>
      <w:r w:rsidRPr="00D10091">
        <w:rPr>
          <w:rFonts w:asciiTheme="minorHAnsi" w:hAnsiTheme="minorHAnsi" w:cstheme="minorHAnsi"/>
          <w:sz w:val="22"/>
          <w:szCs w:val="22"/>
        </w:rPr>
        <w:t xml:space="preserve"> enabling digital workflows and LLM-based maritime intelligence.</w:t>
      </w:r>
    </w:p>
    <w:p w:rsidR="006E5966" w:rsidRPr="00D10091" w:rsidP="006E5966" w14:paraId="7F4234EC" w14:textId="77777777">
      <w:pPr>
        <w:rPr>
          <w:rFonts w:asciiTheme="minorHAnsi" w:hAnsiTheme="minorHAnsi" w:cstheme="minorHAnsi"/>
          <w:sz w:val="22"/>
          <w:szCs w:val="22"/>
        </w:rPr>
      </w:pPr>
    </w:p>
    <w:p w:rsidR="006E5966" w:rsidRPr="00D10091" w:rsidP="00AE113A" w14:paraId="2E9A93AD" w14:textId="77777777">
      <w:pPr>
        <w:jc w:val="both"/>
        <w:rPr>
          <w:rFonts w:asciiTheme="minorHAnsi" w:hAnsiTheme="minorHAnsi" w:cstheme="minorHAnsi"/>
          <w:sz w:val="22"/>
          <w:szCs w:val="22"/>
        </w:rPr>
      </w:pPr>
      <w:r w:rsidRPr="00D10091">
        <w:rPr>
          <w:rFonts w:asciiTheme="minorHAnsi" w:hAnsiTheme="minorHAnsi" w:cstheme="minorHAnsi"/>
          <w:sz w:val="22"/>
          <w:szCs w:val="22"/>
        </w:rPr>
        <w:t>Delivered AI-powered Document-to-Decision Automation, structuring vessel certificates &amp; HSSEQ documents using Cognitive Search, RAG, and PyTorch / TensorFlow / Scikit-learn pipelines — reducing manual verification effort.</w:t>
      </w:r>
    </w:p>
    <w:p w:rsidR="006E5966" w:rsidRPr="00D10091" w:rsidP="006E5966" w14:paraId="41961E6F" w14:textId="77777777">
      <w:pPr>
        <w:rPr>
          <w:rFonts w:asciiTheme="minorHAnsi" w:hAnsiTheme="minorHAnsi" w:cstheme="minorHAnsi"/>
          <w:sz w:val="22"/>
          <w:szCs w:val="22"/>
        </w:rPr>
      </w:pPr>
    </w:p>
    <w:p w:rsidR="006E5966" w:rsidRPr="00D10091" w:rsidP="00AE113A" w14:paraId="19CE00E9" w14:textId="181A6BCE">
      <w:pPr>
        <w:jc w:val="both"/>
        <w:rPr>
          <w:rFonts w:asciiTheme="minorHAnsi" w:hAnsiTheme="minorHAnsi" w:cstheme="minorHAnsi"/>
          <w:sz w:val="22"/>
          <w:szCs w:val="22"/>
        </w:rPr>
      </w:pPr>
      <w:r w:rsidRPr="00D10091">
        <w:rPr>
          <w:rFonts w:asciiTheme="minorHAnsi" w:hAnsiTheme="minorHAnsi" w:cstheme="minorHAnsi"/>
          <w:sz w:val="22"/>
          <w:szCs w:val="22"/>
        </w:rPr>
        <w:t>Enabled predictive HSSEQ intelligence using Computer Vision, Azure Machine Learning, and VSAT/</w:t>
      </w:r>
      <w:r w:rsidRPr="00D10091">
        <w:rPr>
          <w:rFonts w:asciiTheme="minorHAnsi" w:hAnsiTheme="minorHAnsi" w:cstheme="minorHAnsi"/>
          <w:sz w:val="22"/>
          <w:szCs w:val="22"/>
        </w:rPr>
        <w:t>LoRaWAN</w:t>
      </w:r>
      <w:r w:rsidRPr="00D10091">
        <w:rPr>
          <w:rFonts w:asciiTheme="minorHAnsi" w:hAnsiTheme="minorHAnsi" w:cstheme="minorHAnsi"/>
          <w:sz w:val="22"/>
          <w:szCs w:val="22"/>
        </w:rPr>
        <w:t xml:space="preserve"> IoT telemetry to improve risk anticipation &amp; vessel readiness.</w:t>
      </w:r>
      <w:r w:rsidRPr="00D10091" w:rsidR="00AE113A">
        <w:rPr>
          <w:rFonts w:asciiTheme="minorHAnsi" w:hAnsiTheme="minorHAnsi" w:cstheme="minorHAnsi"/>
          <w:sz w:val="22"/>
          <w:szCs w:val="22"/>
        </w:rPr>
        <w:t xml:space="preserve"> </w:t>
      </w:r>
      <w:r w:rsidRPr="00D10091">
        <w:rPr>
          <w:rFonts w:asciiTheme="minorHAnsi" w:hAnsiTheme="minorHAnsi" w:cstheme="minorHAnsi"/>
          <w:sz w:val="22"/>
          <w:szCs w:val="22"/>
        </w:rPr>
        <w:t>Standardizing maritime data and APIs via MuleSoft / WSO2, integrating commercial and operational data into Synapse Analytics supporting real-time decisions and enhanced asset utilization.</w:t>
      </w:r>
    </w:p>
    <w:p w:rsidR="006E5966" w:rsidRPr="00D10091" w:rsidP="00AE100B" w14:paraId="16156216" w14:textId="77777777">
      <w:pPr>
        <w:rPr>
          <w:rFonts w:asciiTheme="minorHAnsi" w:hAnsiTheme="minorHAnsi" w:cstheme="minorHAnsi"/>
          <w:b/>
          <w:sz w:val="22"/>
          <w:szCs w:val="22"/>
        </w:rPr>
      </w:pPr>
    </w:p>
    <w:p w:rsidR="00E12FBF" w:rsidRPr="00D10091" w:rsidP="00E12FBF" w14:paraId="1B9D96D2" w14:textId="07AFC8F0">
      <w:pPr>
        <w:pStyle w:val="ListParagraph"/>
        <w:spacing w:after="0" w:line="240" w:lineRule="auto"/>
        <w:ind w:left="0"/>
        <w:jc w:val="both"/>
        <w:rPr>
          <w:rFonts w:asciiTheme="minorHAnsi" w:hAnsiTheme="minorHAnsi" w:cstheme="minorHAnsi"/>
        </w:rPr>
      </w:pPr>
      <w:r w:rsidRPr="00D10091">
        <w:rPr>
          <w:rFonts w:asciiTheme="minorHAnsi" w:hAnsiTheme="minorHAnsi" w:cstheme="minorHAnsi"/>
          <w:b/>
          <w:bCs/>
          <w:i/>
          <w:u w:val="single"/>
        </w:rPr>
        <w:t>Client</w:t>
      </w:r>
      <w:r w:rsidRPr="00D10091">
        <w:rPr>
          <w:rFonts w:asciiTheme="minorHAnsi" w:hAnsiTheme="minorHAnsi" w:cstheme="minorHAnsi"/>
          <w:i/>
          <w:u w:val="single"/>
        </w:rPr>
        <w:t>: Informa Markets, Architecture &amp; Innovation – Enterprise Architect, London</w:t>
      </w:r>
    </w:p>
    <w:p w:rsidR="00AE100B" w:rsidRPr="00D10091" w14:paraId="78F0C29C" w14:textId="77777777">
      <w:pPr>
        <w:rPr>
          <w:rFonts w:asciiTheme="minorHAnsi" w:hAnsiTheme="minorHAnsi" w:cstheme="minorHAnsi"/>
          <w:b/>
          <w:sz w:val="22"/>
          <w:szCs w:val="22"/>
        </w:rPr>
      </w:pPr>
    </w:p>
    <w:p w:rsidR="00AE100B" w:rsidRPr="00D10091" w:rsidP="00AE100B" w14:paraId="320E2AF8" w14:textId="157C37C4">
      <w:pPr>
        <w:rPr>
          <w:rFonts w:asciiTheme="minorHAnsi" w:hAnsiTheme="minorHAnsi" w:cstheme="minorHAnsi"/>
          <w:sz w:val="22"/>
          <w:szCs w:val="22"/>
        </w:rPr>
      </w:pPr>
      <w:r w:rsidRPr="00D10091">
        <w:rPr>
          <w:rFonts w:asciiTheme="minorHAnsi" w:hAnsiTheme="minorHAnsi" w:cstheme="minorHAnsi"/>
          <w:sz w:val="22"/>
          <w:szCs w:val="22"/>
        </w:rPr>
        <w:t>Role Played – Enterprise Architect</w:t>
      </w:r>
    </w:p>
    <w:p w:rsidR="00AC7FF8" w:rsidRPr="00D10091" w:rsidP="00AE100B" w14:paraId="004EC81D" w14:textId="77777777">
      <w:pPr>
        <w:rPr>
          <w:rFonts w:asciiTheme="minorHAnsi" w:hAnsiTheme="minorHAnsi" w:cstheme="minorHAnsi"/>
          <w:sz w:val="22"/>
          <w:szCs w:val="22"/>
        </w:rPr>
      </w:pPr>
    </w:p>
    <w:p w:rsidR="000D4475" w:rsidRPr="00D10091" w:rsidP="000D4475" w14:paraId="36B2A1AF" w14:textId="77777777">
      <w:pPr>
        <w:jc w:val="both"/>
        <w:rPr>
          <w:rFonts w:asciiTheme="minorHAnsi" w:hAnsiTheme="minorHAnsi" w:cstheme="minorHAnsi"/>
          <w:sz w:val="22"/>
          <w:szCs w:val="22"/>
          <w:lang w:eastAsia="en-US"/>
        </w:rPr>
      </w:pPr>
      <w:r w:rsidRPr="00D10091">
        <w:rPr>
          <w:rFonts w:asciiTheme="minorHAnsi" w:hAnsiTheme="minorHAnsi" w:cstheme="minorHAnsi"/>
          <w:sz w:val="22"/>
          <w:szCs w:val="22"/>
          <w:lang w:eastAsia="en-US"/>
        </w:rPr>
        <w:t xml:space="preserve">Led a strategic M&amp;A initiative to accelerate India’s revenue growth from </w:t>
      </w:r>
      <w:r w:rsidRPr="00D10091">
        <w:rPr>
          <w:rFonts w:asciiTheme="minorHAnsi" w:hAnsiTheme="minorHAnsi" w:cstheme="minorHAnsi"/>
          <w:b/>
          <w:bCs/>
          <w:sz w:val="22"/>
          <w:szCs w:val="22"/>
          <w:lang w:eastAsia="en-US"/>
        </w:rPr>
        <w:t>$40M to $100M by 2027</w:t>
      </w:r>
      <w:r w:rsidRPr="00D10091">
        <w:rPr>
          <w:rFonts w:asciiTheme="minorHAnsi" w:hAnsiTheme="minorHAnsi" w:cstheme="minorHAnsi"/>
          <w:sz w:val="22"/>
          <w:szCs w:val="22"/>
          <w:lang w:eastAsia="en-US"/>
        </w:rPr>
        <w:t xml:space="preserve">, scaling existing event portfolios and acquisitions like </w:t>
      </w:r>
      <w:r w:rsidRPr="00D10091">
        <w:rPr>
          <w:rFonts w:asciiTheme="minorHAnsi" w:hAnsiTheme="minorHAnsi" w:cstheme="minorHAnsi"/>
          <w:b/>
          <w:bCs/>
          <w:sz w:val="22"/>
          <w:szCs w:val="22"/>
          <w:lang w:eastAsia="en-US"/>
        </w:rPr>
        <w:t>Hyve</w:t>
      </w:r>
      <w:r w:rsidRPr="00D10091">
        <w:rPr>
          <w:rFonts w:asciiTheme="minorHAnsi" w:hAnsiTheme="minorHAnsi" w:cstheme="minorHAnsi"/>
          <w:sz w:val="22"/>
          <w:szCs w:val="22"/>
          <w:lang w:eastAsia="en-US"/>
        </w:rPr>
        <w:t xml:space="preserve">. Transitioned India’s business to the </w:t>
      </w:r>
      <w:r w:rsidRPr="00D10091">
        <w:rPr>
          <w:rFonts w:asciiTheme="minorHAnsi" w:hAnsiTheme="minorHAnsi" w:cstheme="minorHAnsi"/>
          <w:b/>
          <w:bCs/>
          <w:sz w:val="22"/>
          <w:szCs w:val="22"/>
          <w:lang w:eastAsia="en-US"/>
        </w:rPr>
        <w:t>IMEA portfolio</w:t>
      </w:r>
      <w:r w:rsidRPr="00D10091">
        <w:rPr>
          <w:rFonts w:asciiTheme="minorHAnsi" w:hAnsiTheme="minorHAnsi" w:cstheme="minorHAnsi"/>
          <w:sz w:val="22"/>
          <w:szCs w:val="22"/>
          <w:lang w:eastAsia="en-US"/>
        </w:rPr>
        <w:t xml:space="preserve">, addressing operational challenges by moving away from a strained APAC legacy tech stack toward a </w:t>
      </w:r>
      <w:r w:rsidRPr="00D10091">
        <w:rPr>
          <w:rFonts w:asciiTheme="minorHAnsi" w:hAnsiTheme="minorHAnsi" w:cstheme="minorHAnsi"/>
          <w:b/>
          <w:bCs/>
          <w:sz w:val="22"/>
          <w:szCs w:val="22"/>
          <w:lang w:eastAsia="en-US"/>
        </w:rPr>
        <w:t>cloud-native, modular architecture on AWS</w:t>
      </w:r>
      <w:r w:rsidRPr="00D10091">
        <w:rPr>
          <w:rFonts w:asciiTheme="minorHAnsi" w:hAnsiTheme="minorHAnsi" w:cstheme="minorHAnsi"/>
          <w:sz w:val="22"/>
          <w:szCs w:val="22"/>
          <w:lang w:eastAsia="en-US"/>
        </w:rPr>
        <w:t>.</w:t>
      </w:r>
    </w:p>
    <w:p w:rsidR="000D4475" w:rsidRPr="00D10091" w:rsidP="000D4475" w14:paraId="0BB0044F" w14:textId="77777777">
      <w:pPr>
        <w:jc w:val="both"/>
        <w:rPr>
          <w:rFonts w:asciiTheme="minorHAnsi" w:hAnsiTheme="minorHAnsi" w:cstheme="minorHAnsi"/>
          <w:sz w:val="22"/>
          <w:szCs w:val="22"/>
          <w:lang w:eastAsia="en-US"/>
        </w:rPr>
      </w:pPr>
    </w:p>
    <w:p w:rsidR="000D4475" w:rsidRPr="00D10091" w:rsidP="000D4475" w14:paraId="7DF17596" w14:textId="21360D4B">
      <w:pPr>
        <w:jc w:val="both"/>
        <w:rPr>
          <w:rFonts w:asciiTheme="minorHAnsi" w:hAnsiTheme="minorHAnsi" w:cstheme="minorHAnsi"/>
          <w:sz w:val="22"/>
          <w:szCs w:val="22"/>
          <w:lang w:eastAsia="en-US"/>
        </w:rPr>
      </w:pPr>
      <w:r w:rsidRPr="00D10091">
        <w:rPr>
          <w:rFonts w:asciiTheme="minorHAnsi" w:hAnsiTheme="minorHAnsi" w:cstheme="minorHAnsi"/>
          <w:sz w:val="22"/>
          <w:szCs w:val="22"/>
          <w:lang w:eastAsia="en-US"/>
        </w:rPr>
        <w:t xml:space="preserve">As part of the </w:t>
      </w:r>
      <w:r w:rsidRPr="00D10091">
        <w:rPr>
          <w:rFonts w:asciiTheme="minorHAnsi" w:hAnsiTheme="minorHAnsi" w:cstheme="minorHAnsi"/>
          <w:b/>
          <w:bCs/>
          <w:sz w:val="22"/>
          <w:szCs w:val="22"/>
          <w:lang w:eastAsia="en-US"/>
        </w:rPr>
        <w:t>Architecture &amp; Innovation team at Informa</w:t>
      </w:r>
      <w:r w:rsidRPr="00D10091">
        <w:rPr>
          <w:rFonts w:asciiTheme="minorHAnsi" w:hAnsiTheme="minorHAnsi" w:cstheme="minorHAnsi"/>
          <w:sz w:val="22"/>
          <w:szCs w:val="22"/>
          <w:lang w:eastAsia="en-US"/>
        </w:rPr>
        <w:t>, I collaborated with business leaders to define architecture principles, governance, and technology roadmaps aligned with evolving business needs and AI-readiness.</w:t>
      </w:r>
    </w:p>
    <w:p w:rsidR="000D4475" w:rsidRPr="00D10091" w:rsidP="000D4475" w14:paraId="33EE7287" w14:textId="77777777">
      <w:pPr>
        <w:jc w:val="both"/>
        <w:rPr>
          <w:rFonts w:asciiTheme="minorHAnsi" w:hAnsiTheme="minorHAnsi" w:cstheme="minorHAnsi"/>
          <w:sz w:val="22"/>
          <w:szCs w:val="22"/>
          <w:lang w:eastAsia="en-US"/>
        </w:rPr>
      </w:pPr>
    </w:p>
    <w:p w:rsidR="000D4475" w:rsidRPr="00D10091" w:rsidP="000D4475" w14:paraId="3338F27B" w14:textId="77777777">
      <w:pPr>
        <w:jc w:val="both"/>
        <w:rPr>
          <w:rFonts w:asciiTheme="minorHAnsi" w:hAnsiTheme="minorHAnsi" w:cstheme="minorHAnsi"/>
          <w:sz w:val="22"/>
          <w:szCs w:val="22"/>
          <w:lang w:eastAsia="en-US"/>
        </w:rPr>
      </w:pPr>
      <w:r w:rsidRPr="00D10091">
        <w:rPr>
          <w:rFonts w:asciiTheme="minorHAnsi" w:hAnsiTheme="minorHAnsi" w:cstheme="minorHAnsi"/>
          <w:sz w:val="22"/>
          <w:szCs w:val="22"/>
          <w:lang w:eastAsia="en-US"/>
        </w:rPr>
        <w:t xml:space="preserve">Executed platform assessments for commerce and experience optimization, leading portfolio rationalization and standardization. Developed IP leveraging </w:t>
      </w:r>
      <w:r w:rsidRPr="00D10091">
        <w:rPr>
          <w:rFonts w:asciiTheme="minorHAnsi" w:hAnsiTheme="minorHAnsi" w:cstheme="minorHAnsi"/>
          <w:b/>
          <w:bCs/>
          <w:sz w:val="22"/>
          <w:szCs w:val="22"/>
          <w:lang w:eastAsia="en-US"/>
        </w:rPr>
        <w:t>OpenAI GPT-4 APIs</w:t>
      </w:r>
      <w:r w:rsidRPr="00D10091">
        <w:rPr>
          <w:rFonts w:asciiTheme="minorHAnsi" w:hAnsiTheme="minorHAnsi" w:cstheme="minorHAnsi"/>
          <w:sz w:val="22"/>
          <w:szCs w:val="22"/>
          <w:lang w:eastAsia="en-US"/>
        </w:rPr>
        <w:t xml:space="preserve">, </w:t>
      </w:r>
      <w:r w:rsidRPr="00D10091">
        <w:rPr>
          <w:rFonts w:asciiTheme="minorHAnsi" w:hAnsiTheme="minorHAnsi" w:cstheme="minorHAnsi"/>
          <w:b/>
          <w:bCs/>
          <w:sz w:val="22"/>
          <w:szCs w:val="22"/>
          <w:lang w:eastAsia="en-US"/>
        </w:rPr>
        <w:t>LangChain</w:t>
      </w:r>
      <w:r w:rsidRPr="00D10091">
        <w:rPr>
          <w:rFonts w:asciiTheme="minorHAnsi" w:hAnsiTheme="minorHAnsi" w:cstheme="minorHAnsi"/>
          <w:sz w:val="22"/>
          <w:szCs w:val="22"/>
          <w:lang w:eastAsia="en-US"/>
        </w:rPr>
        <w:t xml:space="preserve">, and </w:t>
      </w:r>
      <w:r w:rsidRPr="00D10091">
        <w:rPr>
          <w:rFonts w:asciiTheme="minorHAnsi" w:hAnsiTheme="minorHAnsi" w:cstheme="minorHAnsi"/>
          <w:b/>
          <w:bCs/>
          <w:sz w:val="22"/>
          <w:szCs w:val="22"/>
          <w:lang w:eastAsia="en-US"/>
        </w:rPr>
        <w:t>Pinecone</w:t>
      </w:r>
      <w:r w:rsidRPr="00D10091">
        <w:rPr>
          <w:rFonts w:asciiTheme="minorHAnsi" w:hAnsiTheme="minorHAnsi" w:cstheme="minorHAnsi"/>
          <w:sz w:val="22"/>
          <w:szCs w:val="22"/>
          <w:lang w:eastAsia="en-US"/>
        </w:rPr>
        <w:t xml:space="preserve"> to semi-automate product evaluation via LLM-based scoring.</w:t>
      </w:r>
    </w:p>
    <w:p w:rsidR="000D4475" w:rsidRPr="00D10091" w:rsidP="000D4475" w14:paraId="2F5B862E" w14:textId="77777777">
      <w:pPr>
        <w:jc w:val="both"/>
        <w:rPr>
          <w:rFonts w:asciiTheme="minorHAnsi" w:hAnsiTheme="minorHAnsi" w:cstheme="minorHAnsi"/>
          <w:sz w:val="22"/>
          <w:szCs w:val="22"/>
          <w:lang w:eastAsia="en-US"/>
        </w:rPr>
      </w:pPr>
    </w:p>
    <w:p w:rsidR="000D4475" w:rsidRPr="00D10091" w:rsidP="000D4475" w14:paraId="675DB514" w14:textId="77777777">
      <w:pPr>
        <w:jc w:val="both"/>
        <w:rPr>
          <w:rFonts w:asciiTheme="minorHAnsi" w:hAnsiTheme="minorHAnsi" w:cstheme="minorHAnsi"/>
          <w:sz w:val="22"/>
          <w:szCs w:val="22"/>
          <w:lang w:eastAsia="en-US"/>
        </w:rPr>
      </w:pPr>
      <w:r w:rsidRPr="00D10091">
        <w:rPr>
          <w:rFonts w:asciiTheme="minorHAnsi" w:hAnsiTheme="minorHAnsi" w:cstheme="minorHAnsi"/>
          <w:sz w:val="22"/>
          <w:szCs w:val="22"/>
          <w:lang w:eastAsia="en-US"/>
        </w:rPr>
        <w:t xml:space="preserve">Introduced AI-driven solutions for automated product extraction from partner websites using </w:t>
      </w:r>
      <w:r w:rsidRPr="00D10091">
        <w:rPr>
          <w:rFonts w:asciiTheme="minorHAnsi" w:hAnsiTheme="minorHAnsi" w:cstheme="minorHAnsi"/>
          <w:b/>
          <w:bCs/>
          <w:sz w:val="22"/>
          <w:szCs w:val="22"/>
          <w:lang w:eastAsia="en-US"/>
        </w:rPr>
        <w:t>AWS Kendra</w:t>
      </w:r>
      <w:r w:rsidRPr="00D10091">
        <w:rPr>
          <w:rFonts w:asciiTheme="minorHAnsi" w:hAnsiTheme="minorHAnsi" w:cstheme="minorHAnsi"/>
          <w:sz w:val="22"/>
          <w:szCs w:val="22"/>
          <w:lang w:eastAsia="en-US"/>
        </w:rPr>
        <w:t xml:space="preserve">, </w:t>
      </w:r>
      <w:r w:rsidRPr="00D10091">
        <w:rPr>
          <w:rFonts w:asciiTheme="minorHAnsi" w:hAnsiTheme="minorHAnsi" w:cstheme="minorHAnsi"/>
          <w:b/>
          <w:bCs/>
          <w:sz w:val="22"/>
          <w:szCs w:val="22"/>
          <w:lang w:eastAsia="en-US"/>
        </w:rPr>
        <w:t>NORCONEX</w:t>
      </w:r>
      <w:r w:rsidRPr="00D10091">
        <w:rPr>
          <w:rFonts w:asciiTheme="minorHAnsi" w:hAnsiTheme="minorHAnsi" w:cstheme="minorHAnsi"/>
          <w:sz w:val="22"/>
          <w:szCs w:val="22"/>
          <w:lang w:eastAsia="en-US"/>
        </w:rPr>
        <w:t xml:space="preserve">, and </w:t>
      </w:r>
      <w:r w:rsidRPr="00D10091">
        <w:rPr>
          <w:rFonts w:asciiTheme="minorHAnsi" w:hAnsiTheme="minorHAnsi" w:cstheme="minorHAnsi"/>
          <w:b/>
          <w:bCs/>
          <w:sz w:val="22"/>
          <w:szCs w:val="22"/>
          <w:lang w:eastAsia="en-US"/>
        </w:rPr>
        <w:t>WatsonX.AI</w:t>
      </w:r>
      <w:r w:rsidRPr="00D10091">
        <w:rPr>
          <w:rFonts w:asciiTheme="minorHAnsi" w:hAnsiTheme="minorHAnsi" w:cstheme="minorHAnsi"/>
          <w:sz w:val="22"/>
          <w:szCs w:val="22"/>
          <w:lang w:eastAsia="en-US"/>
        </w:rPr>
        <w:t xml:space="preserve">, implementing RAG workflows with </w:t>
      </w:r>
      <w:r w:rsidRPr="00D10091">
        <w:rPr>
          <w:rFonts w:asciiTheme="minorHAnsi" w:hAnsiTheme="minorHAnsi" w:cstheme="minorHAnsi"/>
          <w:b/>
          <w:bCs/>
          <w:sz w:val="22"/>
          <w:szCs w:val="22"/>
          <w:lang w:eastAsia="en-US"/>
        </w:rPr>
        <w:t>Chroma</w:t>
      </w:r>
      <w:r w:rsidRPr="00D10091">
        <w:rPr>
          <w:rFonts w:asciiTheme="minorHAnsi" w:hAnsiTheme="minorHAnsi" w:cstheme="minorHAnsi"/>
          <w:sz w:val="22"/>
          <w:szCs w:val="22"/>
          <w:lang w:eastAsia="en-US"/>
        </w:rPr>
        <w:t xml:space="preserve"> and </w:t>
      </w:r>
      <w:r w:rsidRPr="00D10091">
        <w:rPr>
          <w:rFonts w:asciiTheme="minorHAnsi" w:hAnsiTheme="minorHAnsi" w:cstheme="minorHAnsi"/>
          <w:b/>
          <w:bCs/>
          <w:sz w:val="22"/>
          <w:szCs w:val="22"/>
          <w:lang w:eastAsia="en-US"/>
        </w:rPr>
        <w:t>Hugging Face Transformers</w:t>
      </w:r>
      <w:r w:rsidRPr="00D10091">
        <w:rPr>
          <w:rFonts w:asciiTheme="minorHAnsi" w:hAnsiTheme="minorHAnsi" w:cstheme="minorHAnsi"/>
          <w:sz w:val="22"/>
          <w:szCs w:val="22"/>
          <w:lang w:eastAsia="en-US"/>
        </w:rPr>
        <w:t xml:space="preserve"> for enhanced search and onboarding.</w:t>
      </w:r>
    </w:p>
    <w:p w:rsidR="000D4475" w:rsidRPr="00D10091" w:rsidP="000D4475" w14:paraId="3DD88B42" w14:textId="77777777">
      <w:pPr>
        <w:jc w:val="both"/>
        <w:rPr>
          <w:rFonts w:asciiTheme="minorHAnsi" w:hAnsiTheme="minorHAnsi" w:cstheme="minorHAnsi"/>
          <w:sz w:val="22"/>
          <w:szCs w:val="22"/>
          <w:lang w:eastAsia="en-US"/>
        </w:rPr>
      </w:pPr>
    </w:p>
    <w:p w:rsidR="000D4475" w:rsidRPr="00D10091" w:rsidP="000D4475" w14:paraId="10F8AD24" w14:textId="77777777">
      <w:pPr>
        <w:jc w:val="both"/>
        <w:rPr>
          <w:rFonts w:asciiTheme="minorHAnsi" w:hAnsiTheme="minorHAnsi" w:cstheme="minorHAnsi"/>
          <w:sz w:val="22"/>
          <w:szCs w:val="22"/>
          <w:lang w:eastAsia="en-US"/>
        </w:rPr>
      </w:pPr>
      <w:r w:rsidRPr="00D10091">
        <w:rPr>
          <w:rFonts w:asciiTheme="minorHAnsi" w:hAnsiTheme="minorHAnsi" w:cstheme="minorHAnsi"/>
          <w:sz w:val="22"/>
          <w:szCs w:val="22"/>
          <w:lang w:eastAsia="en-US"/>
        </w:rPr>
        <w:t xml:space="preserve">Defined the target state architecture for AI-enabled campaigns, incorporating </w:t>
      </w:r>
      <w:r w:rsidRPr="00D10091">
        <w:rPr>
          <w:rFonts w:asciiTheme="minorHAnsi" w:hAnsiTheme="minorHAnsi" w:cstheme="minorHAnsi"/>
          <w:b/>
          <w:bCs/>
          <w:sz w:val="22"/>
          <w:szCs w:val="22"/>
          <w:lang w:eastAsia="en-US"/>
        </w:rPr>
        <w:t>AWS Entity Resolution</w:t>
      </w:r>
      <w:r w:rsidRPr="00D10091">
        <w:rPr>
          <w:rFonts w:asciiTheme="minorHAnsi" w:hAnsiTheme="minorHAnsi" w:cstheme="minorHAnsi"/>
          <w:sz w:val="22"/>
          <w:szCs w:val="22"/>
          <w:lang w:eastAsia="en-US"/>
        </w:rPr>
        <w:t xml:space="preserve"> and </w:t>
      </w:r>
      <w:r w:rsidRPr="00D10091">
        <w:rPr>
          <w:rFonts w:asciiTheme="minorHAnsi" w:hAnsiTheme="minorHAnsi" w:cstheme="minorHAnsi"/>
          <w:b/>
          <w:bCs/>
          <w:sz w:val="22"/>
          <w:szCs w:val="22"/>
          <w:lang w:eastAsia="en-US"/>
        </w:rPr>
        <w:t>Personalize</w:t>
      </w:r>
      <w:r w:rsidRPr="00D10091">
        <w:rPr>
          <w:rFonts w:asciiTheme="minorHAnsi" w:hAnsiTheme="minorHAnsi" w:cstheme="minorHAnsi"/>
          <w:sz w:val="22"/>
          <w:szCs w:val="22"/>
          <w:lang w:eastAsia="en-US"/>
        </w:rPr>
        <w:t xml:space="preserve">, supported by </w:t>
      </w:r>
      <w:r w:rsidRPr="00D10091">
        <w:rPr>
          <w:rFonts w:asciiTheme="minorHAnsi" w:hAnsiTheme="minorHAnsi" w:cstheme="minorHAnsi"/>
          <w:b/>
          <w:bCs/>
          <w:sz w:val="22"/>
          <w:szCs w:val="22"/>
          <w:lang w:eastAsia="en-US"/>
        </w:rPr>
        <w:t>Apache Airflow</w:t>
      </w:r>
      <w:r w:rsidRPr="00D10091">
        <w:rPr>
          <w:rFonts w:asciiTheme="minorHAnsi" w:hAnsiTheme="minorHAnsi" w:cstheme="minorHAnsi"/>
          <w:sz w:val="22"/>
          <w:szCs w:val="22"/>
          <w:lang w:eastAsia="en-US"/>
        </w:rPr>
        <w:t xml:space="preserve"> for orchestration, </w:t>
      </w:r>
      <w:r w:rsidRPr="00D10091">
        <w:rPr>
          <w:rFonts w:asciiTheme="minorHAnsi" w:hAnsiTheme="minorHAnsi" w:cstheme="minorHAnsi"/>
          <w:b/>
          <w:bCs/>
          <w:sz w:val="22"/>
          <w:szCs w:val="22"/>
          <w:lang w:eastAsia="en-US"/>
        </w:rPr>
        <w:t>Great Expectations</w:t>
      </w:r>
      <w:r w:rsidRPr="00D10091">
        <w:rPr>
          <w:rFonts w:asciiTheme="minorHAnsi" w:hAnsiTheme="minorHAnsi" w:cstheme="minorHAnsi"/>
          <w:sz w:val="22"/>
          <w:szCs w:val="22"/>
          <w:lang w:eastAsia="en-US"/>
        </w:rPr>
        <w:t xml:space="preserve"> for data quality, </w:t>
      </w:r>
      <w:r w:rsidRPr="00D10091">
        <w:rPr>
          <w:rFonts w:asciiTheme="minorHAnsi" w:hAnsiTheme="minorHAnsi" w:cstheme="minorHAnsi"/>
          <w:b/>
          <w:bCs/>
          <w:sz w:val="22"/>
          <w:szCs w:val="22"/>
          <w:lang w:eastAsia="en-US"/>
        </w:rPr>
        <w:t>Hugging Face Transformers</w:t>
      </w:r>
      <w:r w:rsidRPr="00D10091">
        <w:rPr>
          <w:rFonts w:asciiTheme="minorHAnsi" w:hAnsiTheme="minorHAnsi" w:cstheme="minorHAnsi"/>
          <w:sz w:val="22"/>
          <w:szCs w:val="22"/>
          <w:lang w:eastAsia="en-US"/>
        </w:rPr>
        <w:t xml:space="preserve"> for model training, and </w:t>
      </w:r>
      <w:r w:rsidRPr="00D10091">
        <w:rPr>
          <w:rFonts w:asciiTheme="minorHAnsi" w:hAnsiTheme="minorHAnsi" w:cstheme="minorHAnsi"/>
          <w:b/>
          <w:bCs/>
          <w:sz w:val="22"/>
          <w:szCs w:val="22"/>
          <w:lang w:eastAsia="en-US"/>
        </w:rPr>
        <w:t>MLflow</w:t>
      </w:r>
      <w:r w:rsidRPr="00D10091">
        <w:rPr>
          <w:rFonts w:asciiTheme="minorHAnsi" w:hAnsiTheme="minorHAnsi" w:cstheme="minorHAnsi"/>
          <w:sz w:val="22"/>
          <w:szCs w:val="22"/>
          <w:lang w:eastAsia="en-US"/>
        </w:rPr>
        <w:t xml:space="preserve"> for model management—resulting in improved segmentation, recommendations, and engagement.</w:t>
      </w:r>
    </w:p>
    <w:p w:rsidR="000D4475" w:rsidRPr="00D10091" w:rsidP="000D4475" w14:paraId="743DD9D0" w14:textId="77777777">
      <w:pPr>
        <w:jc w:val="both"/>
        <w:rPr>
          <w:rFonts w:asciiTheme="minorHAnsi" w:hAnsiTheme="minorHAnsi" w:cstheme="minorHAnsi"/>
          <w:sz w:val="22"/>
          <w:szCs w:val="22"/>
          <w:lang w:eastAsia="en-US"/>
        </w:rPr>
      </w:pPr>
    </w:p>
    <w:p w:rsidR="000D0FF8" w:rsidRPr="00D10091" w14:paraId="0D914FC5" w14:textId="6F3D1CD8">
      <w:pPr>
        <w:rPr>
          <w:rFonts w:asciiTheme="minorHAnsi" w:hAnsiTheme="minorHAnsi" w:cstheme="minorHAnsi"/>
        </w:rPr>
      </w:pPr>
      <w:r w:rsidRPr="00D10091">
        <w:rPr>
          <w:rFonts w:asciiTheme="minorHAnsi" w:hAnsiTheme="minorHAnsi" w:cstheme="minorHAnsi"/>
          <w:b/>
          <w:sz w:val="22"/>
          <w:szCs w:val="22"/>
        </w:rPr>
        <w:t xml:space="preserve">HCL Technologies Limited, Aug 2013 – </w:t>
      </w:r>
      <w:r w:rsidRPr="00D10091" w:rsidR="009E27C6">
        <w:rPr>
          <w:rFonts w:asciiTheme="minorHAnsi" w:hAnsiTheme="minorHAnsi" w:cstheme="minorHAnsi"/>
          <w:b/>
          <w:sz w:val="22"/>
          <w:szCs w:val="22"/>
        </w:rPr>
        <w:t>Aug</w:t>
      </w:r>
      <w:r w:rsidRPr="00D10091" w:rsidR="008F3FAA">
        <w:rPr>
          <w:rFonts w:asciiTheme="minorHAnsi" w:hAnsiTheme="minorHAnsi" w:cstheme="minorHAnsi"/>
          <w:b/>
          <w:sz w:val="22"/>
          <w:szCs w:val="22"/>
        </w:rPr>
        <w:t xml:space="preserve"> 202</w:t>
      </w:r>
      <w:r w:rsidRPr="00D10091" w:rsidR="009E27C6">
        <w:rPr>
          <w:rFonts w:asciiTheme="minorHAnsi" w:hAnsiTheme="minorHAnsi" w:cstheme="minorHAnsi"/>
          <w:b/>
          <w:sz w:val="22"/>
          <w:szCs w:val="22"/>
        </w:rPr>
        <w:t>2</w:t>
      </w:r>
      <w:r w:rsidRPr="00D10091" w:rsidR="008F3FAA">
        <w:rPr>
          <w:rFonts w:asciiTheme="minorHAnsi" w:hAnsiTheme="minorHAnsi" w:cstheme="minorHAnsi"/>
          <w:b/>
          <w:sz w:val="22"/>
          <w:szCs w:val="22"/>
        </w:rPr>
        <w:t xml:space="preserve"> </w:t>
      </w:r>
      <w:r w:rsidRPr="00D10091">
        <w:rPr>
          <w:rFonts w:asciiTheme="minorHAnsi" w:hAnsiTheme="minorHAnsi" w:cstheme="minorHAnsi"/>
          <w:b/>
          <w:sz w:val="22"/>
          <w:szCs w:val="22"/>
        </w:rPr>
        <w:t>–</w:t>
      </w:r>
      <w:r w:rsidRPr="00D10091" w:rsidR="008F3FAA">
        <w:rPr>
          <w:rFonts w:asciiTheme="minorHAnsi" w:hAnsiTheme="minorHAnsi" w:cstheme="minorHAnsi"/>
          <w:b/>
          <w:sz w:val="22"/>
          <w:szCs w:val="22"/>
        </w:rPr>
        <w:t xml:space="preserve"> </w:t>
      </w:r>
      <w:r w:rsidRPr="00D10091" w:rsidR="00E6248C">
        <w:rPr>
          <w:rFonts w:asciiTheme="minorHAnsi" w:hAnsiTheme="minorHAnsi" w:cstheme="minorHAnsi"/>
          <w:b/>
          <w:sz w:val="22"/>
          <w:szCs w:val="22"/>
        </w:rPr>
        <w:t>6</w:t>
      </w:r>
      <w:r w:rsidRPr="00D10091">
        <w:rPr>
          <w:rFonts w:asciiTheme="minorHAnsi" w:hAnsiTheme="minorHAnsi" w:cstheme="minorHAnsi"/>
          <w:b/>
          <w:sz w:val="22"/>
          <w:szCs w:val="22"/>
        </w:rPr>
        <w:t xml:space="preserve"> Years, </w:t>
      </w:r>
      <w:r w:rsidRPr="00D10091" w:rsidR="00E6248C">
        <w:rPr>
          <w:rFonts w:asciiTheme="minorHAnsi" w:hAnsiTheme="minorHAnsi" w:cstheme="minorHAnsi"/>
          <w:b/>
          <w:sz w:val="22"/>
          <w:szCs w:val="22"/>
        </w:rPr>
        <w:t>1</w:t>
      </w:r>
      <w:r w:rsidRPr="00D10091">
        <w:rPr>
          <w:rFonts w:asciiTheme="minorHAnsi" w:hAnsiTheme="minorHAnsi" w:cstheme="minorHAnsi"/>
          <w:b/>
          <w:sz w:val="22"/>
          <w:szCs w:val="22"/>
        </w:rPr>
        <w:t xml:space="preserve"> Months</w:t>
      </w:r>
    </w:p>
    <w:p w:rsidR="000D0FF8" w:rsidRPr="00D10091" w14:paraId="1AADE41A" w14:textId="77777777">
      <w:pPr>
        <w:rPr>
          <w:rFonts w:asciiTheme="minorHAnsi" w:hAnsiTheme="minorHAnsi" w:cstheme="minorHAnsi"/>
          <w:b/>
          <w:sz w:val="22"/>
          <w:szCs w:val="22"/>
        </w:rPr>
      </w:pPr>
    </w:p>
    <w:p w:rsidR="000D0FF8" w:rsidRPr="00D10091" w14:paraId="1C148161" w14:textId="77777777">
      <w:pPr>
        <w:rPr>
          <w:rFonts w:asciiTheme="minorHAnsi" w:hAnsiTheme="minorHAnsi" w:cstheme="minorHAnsi"/>
        </w:rPr>
      </w:pPr>
      <w:r w:rsidRPr="00547FAA">
        <w:rPr>
          <w:rFonts w:asciiTheme="minorHAnsi" w:hAnsiTheme="minorHAnsi" w:cstheme="minorHAnsi"/>
          <w:b/>
          <w:bCs/>
          <w:sz w:val="22"/>
          <w:szCs w:val="22"/>
        </w:rPr>
        <w:t>Role Played</w:t>
      </w:r>
      <w:r w:rsidRPr="00D10091">
        <w:rPr>
          <w:rFonts w:asciiTheme="minorHAnsi" w:hAnsiTheme="minorHAnsi" w:cstheme="minorHAnsi"/>
          <w:sz w:val="22"/>
          <w:szCs w:val="22"/>
        </w:rPr>
        <w:t xml:space="preserve"> – Sr. Solutions Architect, Enterprise Architect</w:t>
      </w:r>
    </w:p>
    <w:p w:rsidR="000D0FF8" w:rsidRPr="00D10091" w14:paraId="59B42819" w14:textId="77777777">
      <w:pPr>
        <w:rPr>
          <w:rFonts w:asciiTheme="minorHAnsi" w:hAnsiTheme="minorHAnsi" w:cstheme="minorHAnsi"/>
          <w:sz w:val="22"/>
          <w:szCs w:val="22"/>
        </w:rPr>
      </w:pPr>
    </w:p>
    <w:p w:rsidR="004762C6" w:rsidRPr="00D10091" w:rsidP="00D579D2" w14:paraId="1C2BA598" w14:textId="77777777">
      <w:pPr>
        <w:pStyle w:val="ListParagraph"/>
        <w:spacing w:after="0"/>
        <w:ind w:left="0"/>
        <w:jc w:val="both"/>
        <w:rPr>
          <w:rFonts w:asciiTheme="minorHAnsi" w:hAnsiTheme="minorHAnsi" w:cstheme="minorHAnsi"/>
        </w:rPr>
      </w:pPr>
      <w:r w:rsidRPr="00D10091">
        <w:rPr>
          <w:rFonts w:asciiTheme="minorHAnsi" w:hAnsiTheme="minorHAnsi" w:cstheme="minorHAnsi"/>
        </w:rPr>
        <w:t xml:space="preserve">Capability Lead, responsible for defining strategies for the </w:t>
      </w:r>
      <w:r w:rsidRPr="00D10091">
        <w:rPr>
          <w:rFonts w:asciiTheme="minorHAnsi" w:hAnsiTheme="minorHAnsi" w:cstheme="minorHAnsi"/>
        </w:rPr>
        <w:t>CoE</w:t>
      </w:r>
      <w:r w:rsidRPr="00D10091">
        <w:rPr>
          <w:rFonts w:asciiTheme="minorHAnsi" w:hAnsiTheme="minorHAnsi" w:cstheme="minorHAnsi"/>
        </w:rPr>
        <w:t xml:space="preserve"> and leading a high-performing Spartan team in the API &amp; Microservices </w:t>
      </w:r>
      <w:r w:rsidRPr="00D10091">
        <w:rPr>
          <w:rFonts w:asciiTheme="minorHAnsi" w:hAnsiTheme="minorHAnsi" w:cstheme="minorHAnsi"/>
        </w:rPr>
        <w:t>CoE</w:t>
      </w:r>
      <w:r w:rsidRPr="00D10091">
        <w:rPr>
          <w:rFonts w:asciiTheme="minorHAnsi" w:hAnsiTheme="minorHAnsi" w:cstheme="minorHAnsi"/>
        </w:rPr>
        <w:t xml:space="preserve"> under HCL Digital &amp; Analytics Practice.</w:t>
      </w:r>
    </w:p>
    <w:p w:rsidR="004762C6" w:rsidRPr="00D10091" w14:paraId="1E83604B" w14:textId="77777777">
      <w:pPr>
        <w:pStyle w:val="ListParagraph"/>
        <w:spacing w:after="0" w:line="240" w:lineRule="auto"/>
        <w:ind w:left="0"/>
        <w:jc w:val="both"/>
        <w:rPr>
          <w:rFonts w:asciiTheme="minorHAnsi" w:hAnsiTheme="minorHAnsi" w:cstheme="minorHAnsi"/>
        </w:rPr>
      </w:pPr>
    </w:p>
    <w:p w:rsidR="000D0FF8" w:rsidRPr="00D10091" w14:paraId="09D9DB2F" w14:textId="58B18122">
      <w:pPr>
        <w:pStyle w:val="ListParagraph"/>
        <w:spacing w:after="0" w:line="240" w:lineRule="auto"/>
        <w:ind w:left="0"/>
        <w:jc w:val="both"/>
        <w:rPr>
          <w:rFonts w:asciiTheme="minorHAnsi" w:hAnsiTheme="minorHAnsi" w:cstheme="minorHAnsi"/>
        </w:rPr>
      </w:pPr>
      <w:r w:rsidRPr="00D10091">
        <w:rPr>
          <w:rFonts w:asciiTheme="minorHAnsi" w:hAnsiTheme="minorHAnsi" w:cstheme="minorHAnsi"/>
        </w:rPr>
        <w:t xml:space="preserve">Worked on Consulting to project initiation and performed proof of concepts for various assignments on AWS &amp; Azure Clouds, APIGEE, AxWay </w:t>
      </w:r>
      <w:r w:rsidRPr="00D10091" w:rsidR="00E46571">
        <w:rPr>
          <w:rFonts w:asciiTheme="minorHAnsi" w:hAnsiTheme="minorHAnsi" w:cstheme="minorHAnsi"/>
        </w:rPr>
        <w:t>&amp; Microservices</w:t>
      </w:r>
      <w:r w:rsidRPr="00D10091">
        <w:rPr>
          <w:rFonts w:asciiTheme="minorHAnsi" w:hAnsiTheme="minorHAnsi" w:cstheme="minorHAnsi"/>
        </w:rPr>
        <w:t xml:space="preserve"> Centric architectures using Spring Boot, Dockers.</w:t>
      </w:r>
    </w:p>
    <w:p w:rsidR="00852B91" w:rsidRPr="00D10091" w14:paraId="1F3FCA70" w14:textId="77777777">
      <w:pPr>
        <w:pStyle w:val="ListParagraph"/>
        <w:spacing w:after="0" w:line="240" w:lineRule="auto"/>
        <w:ind w:left="0"/>
        <w:jc w:val="both"/>
        <w:rPr>
          <w:rFonts w:asciiTheme="minorHAnsi" w:hAnsiTheme="minorHAnsi" w:cstheme="minorHAnsi"/>
        </w:rPr>
      </w:pPr>
    </w:p>
    <w:p w:rsidR="000D0FF8" w:rsidRPr="00D10091" w14:paraId="05BA54D2" w14:textId="77777777">
      <w:pPr>
        <w:rPr>
          <w:rFonts w:asciiTheme="minorHAnsi" w:hAnsiTheme="minorHAnsi" w:cstheme="minorHAnsi"/>
        </w:rPr>
      </w:pPr>
      <w:r w:rsidRPr="00D10091">
        <w:rPr>
          <w:rFonts w:asciiTheme="minorHAnsi" w:hAnsiTheme="minorHAnsi" w:cstheme="minorHAnsi"/>
          <w:i/>
          <w:sz w:val="22"/>
          <w:szCs w:val="22"/>
          <w:u w:val="single"/>
        </w:rPr>
        <w:t>Client: Volvo Cars Limited, Retail Platform Integration with AWS API - Gothenburg, Sweden</w:t>
      </w:r>
    </w:p>
    <w:p w:rsidR="000D0FF8" w:rsidRPr="00D10091" w14:paraId="5854BF59" w14:textId="63EFCDB8">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Did portfolio analysis and provided architecture &amp; design </w:t>
      </w:r>
      <w:r w:rsidRPr="00D10091" w:rsidR="009E4030">
        <w:rPr>
          <w:rFonts w:asciiTheme="minorHAnsi" w:hAnsiTheme="minorHAnsi" w:cstheme="minorHAnsi"/>
          <w:sz w:val="22"/>
          <w:szCs w:val="22"/>
        </w:rPr>
        <w:t>specifications</w:t>
      </w:r>
      <w:r w:rsidRPr="00D10091">
        <w:rPr>
          <w:rFonts w:asciiTheme="minorHAnsi" w:hAnsiTheme="minorHAnsi" w:cstheme="minorHAnsi"/>
          <w:sz w:val="22"/>
          <w:szCs w:val="22"/>
        </w:rPr>
        <w:t xml:space="preserve"> using AWS API Gateway</w:t>
      </w:r>
    </w:p>
    <w:p w:rsidR="000D0FF8" w:rsidRPr="00D10091" w14:paraId="463DA8FA" w14:textId="77777777">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Established POC to integrate Volvo dealers &amp; partners through the API Gateway </w:t>
      </w:r>
    </w:p>
    <w:p w:rsidR="000D0FF8" w:rsidRPr="00D10091" w14:paraId="46884B06" w14:textId="1C44A43E">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Designed Solution with </w:t>
      </w:r>
      <w:r w:rsidRPr="00D10091" w:rsidR="00FB5E64">
        <w:rPr>
          <w:rFonts w:asciiTheme="minorHAnsi" w:hAnsiTheme="minorHAnsi" w:cstheme="minorHAnsi"/>
          <w:sz w:val="22"/>
          <w:szCs w:val="22"/>
        </w:rPr>
        <w:t>APIGEE</w:t>
      </w:r>
      <w:r w:rsidRPr="00D10091" w:rsidR="000344C1">
        <w:rPr>
          <w:rFonts w:asciiTheme="minorHAnsi" w:hAnsiTheme="minorHAnsi" w:cstheme="minorHAnsi"/>
          <w:sz w:val="22"/>
          <w:szCs w:val="22"/>
        </w:rPr>
        <w:t xml:space="preserve"> </w:t>
      </w:r>
      <w:r w:rsidRPr="00D10091">
        <w:rPr>
          <w:rFonts w:asciiTheme="minorHAnsi" w:hAnsiTheme="minorHAnsi" w:cstheme="minorHAnsi"/>
          <w:sz w:val="22"/>
          <w:szCs w:val="22"/>
        </w:rPr>
        <w:t>– Gateway API, Elastic Cache, Lambda Functions &amp; SNS</w:t>
      </w:r>
    </w:p>
    <w:p w:rsidR="000D0FF8" w:rsidRPr="00D10091" w14:paraId="75B2F49A" w14:textId="77777777">
      <w:pPr>
        <w:numPr>
          <w:ilvl w:val="0"/>
          <w:numId w:val="6"/>
        </w:numPr>
        <w:jc w:val="both"/>
        <w:rPr>
          <w:rFonts w:asciiTheme="minorHAnsi" w:hAnsiTheme="minorHAnsi" w:cstheme="minorHAnsi"/>
        </w:rPr>
      </w:pPr>
      <w:r w:rsidRPr="00D10091">
        <w:rPr>
          <w:rFonts w:asciiTheme="minorHAnsi" w:hAnsiTheme="minorHAnsi" w:cstheme="minorHAnsi"/>
          <w:sz w:val="22"/>
          <w:szCs w:val="22"/>
        </w:rPr>
        <w:t>Provided migration plan for the overall GRIP Platform including AWS SQS &amp; Dynamo DB</w:t>
      </w:r>
    </w:p>
    <w:p w:rsidR="00FF347C" w:rsidRPr="00D10091" w14:paraId="00F46497" w14:textId="77777777">
      <w:pPr>
        <w:rPr>
          <w:rFonts w:asciiTheme="minorHAnsi" w:hAnsiTheme="minorHAnsi" w:cstheme="minorHAnsi"/>
          <w:i/>
          <w:sz w:val="22"/>
          <w:szCs w:val="22"/>
          <w:u w:val="single"/>
        </w:rPr>
      </w:pPr>
    </w:p>
    <w:p w:rsidR="000D0FF8" w:rsidRPr="00D10091" w14:paraId="6324FA12" w14:textId="522F704F">
      <w:pPr>
        <w:rPr>
          <w:rFonts w:asciiTheme="minorHAnsi" w:hAnsiTheme="minorHAnsi" w:cstheme="minorHAnsi"/>
        </w:rPr>
      </w:pPr>
      <w:r w:rsidRPr="00D10091">
        <w:rPr>
          <w:rFonts w:asciiTheme="minorHAnsi" w:hAnsiTheme="minorHAnsi" w:cstheme="minorHAnsi"/>
          <w:i/>
          <w:sz w:val="22"/>
          <w:szCs w:val="22"/>
          <w:u w:val="single"/>
        </w:rPr>
        <w:t xml:space="preserve">Client: Allianz Malaysia Berhad </w:t>
      </w:r>
      <w:r w:rsidRPr="00D10091" w:rsidR="00E96B22">
        <w:rPr>
          <w:rFonts w:asciiTheme="minorHAnsi" w:hAnsiTheme="minorHAnsi" w:cstheme="minorHAnsi"/>
          <w:i/>
          <w:sz w:val="22"/>
          <w:szCs w:val="22"/>
          <w:u w:val="single"/>
        </w:rPr>
        <w:t>– Retail</w:t>
      </w:r>
      <w:r w:rsidRPr="00D10091">
        <w:rPr>
          <w:rFonts w:asciiTheme="minorHAnsi" w:hAnsiTheme="minorHAnsi" w:cstheme="minorHAnsi"/>
          <w:i/>
          <w:sz w:val="22"/>
          <w:szCs w:val="22"/>
          <w:u w:val="single"/>
        </w:rPr>
        <w:t xml:space="preserve"> Portal Modernization - Kuala Lumpur, Malaysia</w:t>
      </w:r>
    </w:p>
    <w:p w:rsidR="000D0FF8" w:rsidRPr="00D10091" w14:paraId="1C9A7276" w14:textId="77777777">
      <w:pPr>
        <w:numPr>
          <w:ilvl w:val="0"/>
          <w:numId w:val="6"/>
        </w:numPr>
        <w:jc w:val="both"/>
        <w:rPr>
          <w:rFonts w:asciiTheme="minorHAnsi" w:hAnsiTheme="minorHAnsi" w:cstheme="minorHAnsi"/>
        </w:rPr>
      </w:pPr>
      <w:r w:rsidRPr="00D10091">
        <w:rPr>
          <w:rFonts w:asciiTheme="minorHAnsi" w:hAnsiTheme="minorHAnsi" w:cstheme="minorHAnsi"/>
          <w:sz w:val="22"/>
          <w:szCs w:val="22"/>
        </w:rPr>
        <w:t>Leaded workshop in providing solution on platform restructuring on for Smart Home Cover</w:t>
      </w:r>
    </w:p>
    <w:p w:rsidR="000D0FF8" w:rsidRPr="00D10091" w14:paraId="6C25DE40" w14:textId="6754654F">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Solution was focusing on Struts based application with Micro services &amp; </w:t>
      </w:r>
      <w:r w:rsidRPr="00D10091" w:rsidR="00E96B22">
        <w:rPr>
          <w:rFonts w:asciiTheme="minorHAnsi" w:hAnsiTheme="minorHAnsi" w:cstheme="minorHAnsi"/>
          <w:sz w:val="22"/>
          <w:szCs w:val="22"/>
        </w:rPr>
        <w:t>API.</w:t>
      </w:r>
      <w:r w:rsidRPr="00D10091">
        <w:rPr>
          <w:rFonts w:asciiTheme="minorHAnsi" w:hAnsiTheme="minorHAnsi" w:cstheme="minorHAnsi"/>
          <w:sz w:val="22"/>
          <w:szCs w:val="22"/>
        </w:rPr>
        <w:t xml:space="preserve"> </w:t>
      </w:r>
    </w:p>
    <w:p w:rsidR="00E96B22" w:rsidRPr="00D10091" w14:paraId="43E4554D" w14:textId="4B2865D2">
      <w:pPr>
        <w:numPr>
          <w:ilvl w:val="0"/>
          <w:numId w:val="6"/>
        </w:numPr>
        <w:jc w:val="both"/>
        <w:rPr>
          <w:rFonts w:asciiTheme="minorHAnsi" w:hAnsiTheme="minorHAnsi" w:cstheme="minorHAnsi"/>
        </w:rPr>
      </w:pPr>
      <w:r w:rsidRPr="00D10091">
        <w:rPr>
          <w:rFonts w:asciiTheme="minorHAnsi" w:hAnsiTheme="minorHAnsi" w:cstheme="minorHAnsi"/>
          <w:sz w:val="22"/>
          <w:szCs w:val="22"/>
        </w:rPr>
        <w:t>Addressed quicker partner onboarding, monetization, metering, and security as part of the NFR</w:t>
      </w:r>
      <w:r w:rsidRPr="00D10091" w:rsidR="00253D6D">
        <w:rPr>
          <w:rFonts w:asciiTheme="minorHAnsi" w:hAnsiTheme="minorHAnsi" w:cstheme="minorHAnsi"/>
          <w:sz w:val="22"/>
          <w:szCs w:val="22"/>
        </w:rPr>
        <w:t>.</w:t>
      </w:r>
    </w:p>
    <w:p w:rsidR="000D0FF8" w:rsidRPr="00D10091" w14:paraId="48C3D1E9" w14:textId="0919F54E">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Solution was on APIGEE API </w:t>
      </w:r>
      <w:r w:rsidRPr="00D10091" w:rsidR="00E96B22">
        <w:rPr>
          <w:rFonts w:asciiTheme="minorHAnsi" w:hAnsiTheme="minorHAnsi" w:cstheme="minorHAnsi"/>
          <w:sz w:val="22"/>
          <w:szCs w:val="22"/>
        </w:rPr>
        <w:t>Gateways,</w:t>
      </w:r>
      <w:r w:rsidRPr="00D10091">
        <w:rPr>
          <w:rFonts w:asciiTheme="minorHAnsi" w:hAnsiTheme="minorHAnsi" w:cstheme="minorHAnsi"/>
          <w:sz w:val="22"/>
          <w:szCs w:val="22"/>
        </w:rPr>
        <w:t xml:space="preserve"> and the core solution was re-platformed on AWS PAAS</w:t>
      </w:r>
    </w:p>
    <w:p w:rsidR="008524BA" w:rsidRPr="00D10091" w:rsidP="00176B90" w14:paraId="5312F01B" w14:textId="77777777">
      <w:pPr>
        <w:ind w:left="360"/>
        <w:jc w:val="both"/>
        <w:rPr>
          <w:rFonts w:asciiTheme="minorHAnsi" w:hAnsiTheme="minorHAnsi" w:cstheme="minorHAnsi"/>
        </w:rPr>
      </w:pPr>
    </w:p>
    <w:p w:rsidR="000D0FF8" w:rsidRPr="00D10091" w14:paraId="3395B67B" w14:textId="0A4DFC9B">
      <w:pPr>
        <w:rPr>
          <w:rFonts w:asciiTheme="minorHAnsi" w:hAnsiTheme="minorHAnsi" w:cstheme="minorHAnsi"/>
        </w:rPr>
      </w:pPr>
      <w:r w:rsidRPr="00D10091">
        <w:rPr>
          <w:rFonts w:asciiTheme="minorHAnsi" w:hAnsiTheme="minorHAnsi" w:cstheme="minorHAnsi"/>
          <w:b/>
          <w:bCs/>
          <w:i/>
          <w:sz w:val="22"/>
          <w:szCs w:val="22"/>
        </w:rPr>
        <w:t>Cognizant</w:t>
      </w:r>
      <w:r w:rsidRPr="00D10091" w:rsidR="00EA0763">
        <w:rPr>
          <w:rFonts w:asciiTheme="minorHAnsi" w:hAnsiTheme="minorHAnsi" w:cstheme="minorHAnsi"/>
          <w:b/>
          <w:sz w:val="22"/>
          <w:szCs w:val="22"/>
        </w:rPr>
        <w:t xml:space="preserve"> Technology Solutions Limited, Apr 2013-Mar 2016 (As on Date) – 3 Years</w:t>
      </w:r>
    </w:p>
    <w:p w:rsidR="000D0FF8" w:rsidRPr="00D10091" w14:paraId="11864CAD" w14:textId="77777777">
      <w:pPr>
        <w:rPr>
          <w:rFonts w:asciiTheme="minorHAnsi" w:hAnsiTheme="minorHAnsi" w:cstheme="minorHAnsi"/>
          <w:b/>
          <w:sz w:val="22"/>
          <w:szCs w:val="22"/>
        </w:rPr>
      </w:pPr>
    </w:p>
    <w:p w:rsidR="000D0FF8" w:rsidRPr="00D10091" w14:paraId="683840F8" w14:textId="77777777">
      <w:pPr>
        <w:rPr>
          <w:rFonts w:asciiTheme="minorHAnsi" w:hAnsiTheme="minorHAnsi" w:cstheme="minorHAnsi"/>
        </w:rPr>
      </w:pPr>
      <w:r w:rsidRPr="00547FAA">
        <w:rPr>
          <w:rFonts w:asciiTheme="minorHAnsi" w:hAnsiTheme="minorHAnsi" w:cstheme="minorHAnsi"/>
          <w:b/>
          <w:bCs/>
          <w:sz w:val="22"/>
          <w:szCs w:val="22"/>
        </w:rPr>
        <w:t>Role Played</w:t>
      </w:r>
      <w:r w:rsidRPr="00D10091">
        <w:rPr>
          <w:rFonts w:asciiTheme="minorHAnsi" w:hAnsiTheme="minorHAnsi" w:cstheme="minorHAnsi"/>
          <w:sz w:val="22"/>
          <w:szCs w:val="22"/>
        </w:rPr>
        <w:t xml:space="preserve"> – Application Architect, Solution Architect, Technology Lead</w:t>
      </w:r>
    </w:p>
    <w:p w:rsidR="000D0FF8" w:rsidRPr="00D10091" w14:paraId="512145CE" w14:textId="77777777">
      <w:pPr>
        <w:rPr>
          <w:rFonts w:asciiTheme="minorHAnsi" w:hAnsiTheme="minorHAnsi" w:cstheme="minorHAnsi"/>
          <w:sz w:val="22"/>
          <w:szCs w:val="22"/>
        </w:rPr>
      </w:pPr>
    </w:p>
    <w:p w:rsidR="000D0FF8" w:rsidRPr="00D10091" w14:paraId="047FD644" w14:textId="77777777">
      <w:pPr>
        <w:rPr>
          <w:rFonts w:asciiTheme="minorHAnsi" w:hAnsiTheme="minorHAnsi" w:cstheme="minorHAnsi"/>
        </w:rPr>
      </w:pPr>
      <w:r w:rsidRPr="00D10091">
        <w:rPr>
          <w:rFonts w:asciiTheme="minorHAnsi" w:hAnsiTheme="minorHAnsi" w:cstheme="minorHAnsi"/>
          <w:i/>
          <w:sz w:val="22"/>
          <w:szCs w:val="22"/>
          <w:u w:val="single"/>
        </w:rPr>
        <w:t>Client: Toyota Motor Sales Limited, Incentive Management System Projects – California, USA</w:t>
      </w:r>
    </w:p>
    <w:p w:rsidR="000D0FF8" w:rsidRPr="00D10091" w14:paraId="6D571C56" w14:textId="581FF110">
      <w:pPr>
        <w:numPr>
          <w:ilvl w:val="0"/>
          <w:numId w:val="6"/>
        </w:numPr>
        <w:jc w:val="both"/>
        <w:rPr>
          <w:rFonts w:asciiTheme="minorHAnsi" w:hAnsiTheme="minorHAnsi" w:cstheme="minorHAnsi"/>
        </w:rPr>
      </w:pPr>
      <w:r w:rsidRPr="00D10091">
        <w:rPr>
          <w:rFonts w:asciiTheme="minorHAnsi" w:hAnsiTheme="minorHAnsi" w:cstheme="minorHAnsi"/>
          <w:sz w:val="22"/>
          <w:szCs w:val="22"/>
        </w:rPr>
        <w:t>Prepared architecture revamping plan for the whole application &amp; executed</w:t>
      </w:r>
      <w:r w:rsidRPr="00D10091" w:rsidR="00804152">
        <w:rPr>
          <w:rFonts w:asciiTheme="minorHAnsi" w:hAnsiTheme="minorHAnsi" w:cstheme="minorHAnsi"/>
          <w:sz w:val="22"/>
          <w:szCs w:val="22"/>
        </w:rPr>
        <w:t>.</w:t>
      </w:r>
    </w:p>
    <w:p w:rsidR="00E327D4" w:rsidRPr="00D10091" w:rsidP="00F6443F" w14:paraId="77C8807B" w14:textId="66BCB479">
      <w:pPr>
        <w:pStyle w:val="ListParagraph"/>
        <w:numPr>
          <w:ilvl w:val="0"/>
          <w:numId w:val="6"/>
        </w:numPr>
        <w:suppressAutoHyphens w:val="0"/>
        <w:spacing w:before="100" w:beforeAutospacing="1" w:after="100" w:afterAutospacing="1"/>
        <w:jc w:val="both"/>
        <w:rPr>
          <w:rFonts w:asciiTheme="minorHAnsi" w:hAnsiTheme="minorHAnsi" w:cstheme="minorHAnsi"/>
        </w:rPr>
      </w:pPr>
      <w:r w:rsidRPr="00D10091">
        <w:rPr>
          <w:rFonts w:asciiTheme="minorHAnsi" w:hAnsiTheme="minorHAnsi" w:cstheme="minorHAnsi"/>
          <w:lang w:eastAsia="en-US"/>
        </w:rPr>
        <w:t xml:space="preserve">I was </w:t>
      </w:r>
      <w:r w:rsidRPr="00D10091">
        <w:rPr>
          <w:rFonts w:asciiTheme="minorHAnsi" w:hAnsiTheme="minorHAnsi" w:cstheme="minorHAnsi"/>
          <w:lang w:eastAsia="en-US"/>
        </w:rPr>
        <w:t xml:space="preserve">Responsible </w:t>
      </w:r>
      <w:r w:rsidRPr="00D10091" w:rsidR="00C13710">
        <w:rPr>
          <w:rFonts w:asciiTheme="minorHAnsi" w:hAnsiTheme="minorHAnsi" w:cstheme="minorHAnsi"/>
          <w:lang w:eastAsia="en-US"/>
        </w:rPr>
        <w:t>to profile</w:t>
      </w:r>
      <w:r w:rsidRPr="00D10091">
        <w:rPr>
          <w:rFonts w:asciiTheme="minorHAnsi" w:hAnsiTheme="minorHAnsi" w:cstheme="minorHAnsi"/>
          <w:lang w:eastAsia="en-US"/>
        </w:rPr>
        <w:t xml:space="preserve"> and performance engineering of </w:t>
      </w:r>
      <w:r w:rsidRPr="00D10091">
        <w:rPr>
          <w:rFonts w:asciiTheme="minorHAnsi" w:hAnsiTheme="minorHAnsi" w:cstheme="minorHAnsi"/>
          <w:lang w:eastAsia="en-US"/>
        </w:rPr>
        <w:t>iPlus</w:t>
      </w:r>
      <w:r w:rsidRPr="00D10091">
        <w:rPr>
          <w:rFonts w:asciiTheme="minorHAnsi" w:hAnsiTheme="minorHAnsi" w:cstheme="minorHAnsi"/>
          <w:lang w:eastAsia="en-US"/>
        </w:rPr>
        <w:t xml:space="preserve"> using </w:t>
      </w:r>
      <w:r w:rsidRPr="00D10091">
        <w:rPr>
          <w:rFonts w:asciiTheme="minorHAnsi" w:hAnsiTheme="minorHAnsi" w:cstheme="minorHAnsi"/>
          <w:lang w:eastAsia="en-US"/>
        </w:rPr>
        <w:t>jProfiler</w:t>
      </w:r>
      <w:r w:rsidRPr="00D10091">
        <w:rPr>
          <w:rFonts w:asciiTheme="minorHAnsi" w:hAnsiTheme="minorHAnsi" w:cstheme="minorHAnsi"/>
          <w:lang w:eastAsia="en-US"/>
        </w:rPr>
        <w:t xml:space="preserve"> and </w:t>
      </w:r>
      <w:r w:rsidRPr="00D10091">
        <w:rPr>
          <w:rFonts w:asciiTheme="minorHAnsi" w:hAnsiTheme="minorHAnsi" w:cstheme="minorHAnsi"/>
          <w:lang w:eastAsia="en-US"/>
        </w:rPr>
        <w:t>YourKit</w:t>
      </w:r>
      <w:r w:rsidRPr="00D10091">
        <w:rPr>
          <w:rFonts w:asciiTheme="minorHAnsi" w:hAnsiTheme="minorHAnsi" w:cstheme="minorHAnsi"/>
          <w:lang w:eastAsia="en-US"/>
        </w:rPr>
        <w:t>.</w:t>
      </w:r>
    </w:p>
    <w:p w:rsidR="000D0FF8" w:rsidRPr="00D10091" w14:paraId="41E6F60B" w14:textId="2513F148">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Responsible </w:t>
      </w:r>
      <w:r w:rsidRPr="00D10091" w:rsidR="00BC13C2">
        <w:rPr>
          <w:rFonts w:asciiTheme="minorHAnsi" w:hAnsiTheme="minorHAnsi" w:cstheme="minorHAnsi"/>
          <w:sz w:val="22"/>
          <w:szCs w:val="22"/>
        </w:rPr>
        <w:t>in</w:t>
      </w:r>
      <w:r w:rsidRPr="00D10091">
        <w:rPr>
          <w:rFonts w:asciiTheme="minorHAnsi" w:hAnsiTheme="minorHAnsi" w:cstheme="minorHAnsi"/>
          <w:sz w:val="22"/>
          <w:szCs w:val="22"/>
        </w:rPr>
        <w:t xml:space="preserve"> providing Application Server Migration Planning from Web logic to </w:t>
      </w:r>
      <w:r w:rsidRPr="00D10091">
        <w:rPr>
          <w:rFonts w:asciiTheme="minorHAnsi" w:hAnsiTheme="minorHAnsi" w:cstheme="minorHAnsi"/>
          <w:sz w:val="22"/>
          <w:szCs w:val="22"/>
        </w:rPr>
        <w:t>Jboss</w:t>
      </w:r>
      <w:r w:rsidRPr="00D10091" w:rsidR="00395369">
        <w:rPr>
          <w:rFonts w:asciiTheme="minorHAnsi" w:hAnsiTheme="minorHAnsi" w:cstheme="minorHAnsi"/>
          <w:sz w:val="22"/>
          <w:szCs w:val="22"/>
        </w:rPr>
        <w:t>.</w:t>
      </w:r>
    </w:p>
    <w:p w:rsidR="000D0FF8" w:rsidRPr="00D10091" w14:paraId="5479E5ED" w14:textId="77777777">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Architected brand new downstream Systems using Angular JS, Boot Strap, </w:t>
      </w:r>
      <w:r w:rsidRPr="00D10091">
        <w:rPr>
          <w:rFonts w:asciiTheme="minorHAnsi" w:hAnsiTheme="minorHAnsi" w:cstheme="minorHAnsi"/>
          <w:sz w:val="22"/>
          <w:szCs w:val="22"/>
        </w:rPr>
        <w:t>JQuery</w:t>
      </w:r>
      <w:r w:rsidRPr="00D10091">
        <w:rPr>
          <w:rFonts w:asciiTheme="minorHAnsi" w:hAnsiTheme="minorHAnsi" w:cstheme="minorHAnsi"/>
          <w:sz w:val="22"/>
          <w:szCs w:val="22"/>
        </w:rPr>
        <w:t>, Spring, SOLR</w:t>
      </w:r>
    </w:p>
    <w:p w:rsidR="000D0FF8" w:rsidRPr="00D10091" w14:paraId="63769E72" w14:textId="77777777">
      <w:pPr>
        <w:rPr>
          <w:rFonts w:asciiTheme="minorHAnsi" w:hAnsiTheme="minorHAnsi" w:cstheme="minorHAnsi"/>
          <w:sz w:val="22"/>
          <w:szCs w:val="22"/>
        </w:rPr>
      </w:pPr>
    </w:p>
    <w:p w:rsidR="000D0FF8" w:rsidRPr="00D10091" w14:paraId="58A96416" w14:textId="77777777">
      <w:pPr>
        <w:rPr>
          <w:rFonts w:asciiTheme="minorHAnsi" w:hAnsiTheme="minorHAnsi" w:cstheme="minorHAnsi"/>
        </w:rPr>
      </w:pPr>
      <w:r w:rsidRPr="00D10091">
        <w:rPr>
          <w:rFonts w:asciiTheme="minorHAnsi" w:hAnsiTheme="minorHAnsi" w:cstheme="minorHAnsi"/>
          <w:i/>
          <w:sz w:val="22"/>
          <w:szCs w:val="22"/>
          <w:u w:val="single"/>
        </w:rPr>
        <w:t>Client:  3M (Minnesota Mining &amp; Minerals), Distribution Uplift – Minnesota, USA</w:t>
      </w:r>
    </w:p>
    <w:p w:rsidR="000D0FF8" w:rsidRPr="00D10091" w14:paraId="757196AD" w14:textId="3F8E5F17">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Derived application migration planning from Web logic to </w:t>
      </w:r>
      <w:r w:rsidRPr="00D10091">
        <w:rPr>
          <w:rFonts w:asciiTheme="minorHAnsi" w:hAnsiTheme="minorHAnsi" w:cstheme="minorHAnsi"/>
          <w:sz w:val="22"/>
          <w:szCs w:val="22"/>
        </w:rPr>
        <w:t>jBoss</w:t>
      </w:r>
      <w:r w:rsidRPr="00D10091" w:rsidR="000961EE">
        <w:rPr>
          <w:rFonts w:asciiTheme="minorHAnsi" w:hAnsiTheme="minorHAnsi" w:cstheme="minorHAnsi"/>
          <w:sz w:val="22"/>
          <w:szCs w:val="22"/>
        </w:rPr>
        <w:t>.</w:t>
      </w:r>
    </w:p>
    <w:p w:rsidR="000D0FF8" w:rsidRPr="00D10091" w14:paraId="21AE6043" w14:textId="5A4252A9">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Derived plan to uplift applications </w:t>
      </w:r>
      <w:r w:rsidRPr="00D10091" w:rsidR="00CD7C47">
        <w:rPr>
          <w:rFonts w:asciiTheme="minorHAnsi" w:hAnsiTheme="minorHAnsi" w:cstheme="minorHAnsi"/>
          <w:sz w:val="22"/>
          <w:szCs w:val="22"/>
        </w:rPr>
        <w:t>belong</w:t>
      </w:r>
      <w:r w:rsidRPr="00D10091">
        <w:rPr>
          <w:rFonts w:asciiTheme="minorHAnsi" w:hAnsiTheme="minorHAnsi" w:cstheme="minorHAnsi"/>
          <w:sz w:val="22"/>
          <w:szCs w:val="22"/>
        </w:rPr>
        <w:t xml:space="preserve"> to Spring, Dojo, hibernate, MQ modules and JEE Stacks</w:t>
      </w:r>
    </w:p>
    <w:p w:rsidR="000D0FF8" w:rsidRPr="00D10091" w14:paraId="39AFB618" w14:textId="0FCF7810">
      <w:pPr>
        <w:numPr>
          <w:ilvl w:val="0"/>
          <w:numId w:val="6"/>
        </w:numPr>
        <w:jc w:val="both"/>
        <w:rPr>
          <w:rFonts w:asciiTheme="minorHAnsi" w:hAnsiTheme="minorHAnsi" w:cstheme="minorHAnsi"/>
        </w:rPr>
      </w:pPr>
      <w:r w:rsidRPr="00D10091">
        <w:rPr>
          <w:rFonts w:asciiTheme="minorHAnsi" w:hAnsiTheme="minorHAnsi" w:cstheme="minorHAnsi"/>
          <w:sz w:val="22"/>
          <w:szCs w:val="22"/>
        </w:rPr>
        <w:t xml:space="preserve">Responsible </w:t>
      </w:r>
      <w:r w:rsidRPr="00D10091" w:rsidR="00CD7C47">
        <w:rPr>
          <w:rFonts w:asciiTheme="minorHAnsi" w:hAnsiTheme="minorHAnsi" w:cstheme="minorHAnsi"/>
          <w:sz w:val="22"/>
          <w:szCs w:val="22"/>
        </w:rPr>
        <w:t>for</w:t>
      </w:r>
      <w:r w:rsidRPr="00D10091" w:rsidR="00C13710">
        <w:rPr>
          <w:rFonts w:asciiTheme="minorHAnsi" w:hAnsiTheme="minorHAnsi" w:cstheme="minorHAnsi"/>
          <w:sz w:val="22"/>
          <w:szCs w:val="22"/>
        </w:rPr>
        <w:t xml:space="preserve"> profile</w:t>
      </w:r>
      <w:r w:rsidRPr="00D10091">
        <w:rPr>
          <w:rFonts w:asciiTheme="minorHAnsi" w:hAnsiTheme="minorHAnsi" w:cstheme="minorHAnsi"/>
          <w:sz w:val="22"/>
          <w:szCs w:val="22"/>
        </w:rPr>
        <w:t xml:space="preserve"> application performance Monitoring &amp; Engineering</w:t>
      </w:r>
    </w:p>
    <w:p w:rsidR="000D0FF8" w:rsidRPr="00D10091" w14:paraId="24E982B3" w14:textId="77777777">
      <w:pPr>
        <w:jc w:val="both"/>
        <w:rPr>
          <w:rFonts w:asciiTheme="minorHAnsi" w:hAnsiTheme="minorHAnsi" w:cstheme="minorHAnsi"/>
          <w:sz w:val="22"/>
          <w:szCs w:val="22"/>
        </w:rPr>
      </w:pPr>
    </w:p>
    <w:p w:rsidR="000D0FF8" w:rsidRPr="00D10091" w14:paraId="4E0B73D9" w14:textId="2074A6EF">
      <w:pPr>
        <w:rPr>
          <w:rFonts w:asciiTheme="minorHAnsi" w:hAnsiTheme="minorHAnsi" w:cstheme="minorHAnsi"/>
        </w:rPr>
      </w:pPr>
      <w:r w:rsidRPr="00D10091">
        <w:rPr>
          <w:rFonts w:asciiTheme="minorHAnsi" w:hAnsiTheme="minorHAnsi" w:cstheme="minorHAnsi"/>
          <w:b/>
          <w:sz w:val="22"/>
          <w:szCs w:val="22"/>
        </w:rPr>
        <w:t>Infosys Technologies Limited, Nov 2005-Apr 2013 – 7 years 3 months</w:t>
      </w:r>
    </w:p>
    <w:p w:rsidR="000D0FF8" w:rsidRPr="00D10091" w14:paraId="28683961" w14:textId="77777777">
      <w:pPr>
        <w:rPr>
          <w:rFonts w:asciiTheme="minorHAnsi" w:hAnsiTheme="minorHAnsi" w:cstheme="minorHAnsi"/>
          <w:b/>
          <w:sz w:val="22"/>
          <w:szCs w:val="22"/>
        </w:rPr>
      </w:pPr>
    </w:p>
    <w:p w:rsidR="000D0FF8" w:rsidRPr="00D10091" w14:paraId="416E0725" w14:textId="77777777">
      <w:pPr>
        <w:rPr>
          <w:rFonts w:asciiTheme="minorHAnsi" w:hAnsiTheme="minorHAnsi" w:cstheme="minorHAnsi"/>
        </w:rPr>
      </w:pPr>
      <w:r w:rsidRPr="00D10091">
        <w:rPr>
          <w:rFonts w:asciiTheme="minorHAnsi" w:hAnsiTheme="minorHAnsi" w:cstheme="minorHAnsi"/>
          <w:sz w:val="22"/>
          <w:szCs w:val="22"/>
        </w:rPr>
        <w:t>Role Played –Technology Lead and Developer</w:t>
      </w:r>
    </w:p>
    <w:p w:rsidR="000D0FF8" w:rsidRPr="00D10091" w14:paraId="3514E62B" w14:textId="77777777">
      <w:pPr>
        <w:rPr>
          <w:rFonts w:asciiTheme="minorHAnsi" w:hAnsiTheme="minorHAnsi" w:cstheme="minorHAnsi"/>
          <w:sz w:val="22"/>
          <w:szCs w:val="22"/>
        </w:rPr>
      </w:pPr>
    </w:p>
    <w:p w:rsidR="000D0FF8" w:rsidRPr="00D10091" w14:paraId="7DCEBD49" w14:textId="77777777">
      <w:pPr>
        <w:rPr>
          <w:rFonts w:asciiTheme="minorHAnsi" w:hAnsiTheme="minorHAnsi" w:cstheme="minorHAnsi"/>
        </w:rPr>
      </w:pPr>
      <w:r w:rsidRPr="00D10091">
        <w:rPr>
          <w:rFonts w:asciiTheme="minorHAnsi" w:hAnsiTheme="minorHAnsi" w:cstheme="minorHAnsi"/>
          <w:sz w:val="22"/>
          <w:szCs w:val="22"/>
        </w:rPr>
        <w:t xml:space="preserve">Client: </w:t>
      </w:r>
      <w:r w:rsidRPr="00D10091">
        <w:rPr>
          <w:rFonts w:asciiTheme="minorHAnsi" w:hAnsiTheme="minorHAnsi" w:cstheme="minorHAnsi"/>
          <w:i/>
          <w:sz w:val="22"/>
          <w:szCs w:val="22"/>
          <w:u w:val="single"/>
        </w:rPr>
        <w:t>Merrill Lynch Bank of America – AIQ &amp; DVP Projects – New Jersey, USA</w:t>
      </w:r>
    </w:p>
    <w:p w:rsidR="000D0FF8" w:rsidRPr="00D10091" w14:paraId="7F408629" w14:textId="040805A6">
      <w:pPr>
        <w:numPr>
          <w:ilvl w:val="0"/>
          <w:numId w:val="6"/>
        </w:numPr>
        <w:jc w:val="both"/>
        <w:rPr>
          <w:rFonts w:asciiTheme="minorHAnsi" w:hAnsiTheme="minorHAnsi" w:cstheme="minorHAnsi"/>
        </w:rPr>
      </w:pPr>
      <w:r w:rsidRPr="00D10091">
        <w:rPr>
          <w:rFonts w:asciiTheme="minorHAnsi" w:hAnsiTheme="minorHAnsi" w:cstheme="minorHAnsi"/>
          <w:sz w:val="22"/>
          <w:szCs w:val="22"/>
        </w:rPr>
        <w:t>Designed</w:t>
      </w:r>
      <w:r w:rsidRPr="00D10091" w:rsidR="00EA0763">
        <w:rPr>
          <w:rFonts w:asciiTheme="minorHAnsi" w:hAnsiTheme="minorHAnsi" w:cstheme="minorHAnsi"/>
          <w:sz w:val="22"/>
          <w:szCs w:val="22"/>
        </w:rPr>
        <w:t xml:space="preserve"> AIQ Pricing System with JMS, Web Services</w:t>
      </w:r>
    </w:p>
    <w:p w:rsidR="000D0FF8" w:rsidRPr="00D10091" w14:paraId="6967E1C8" w14:textId="77777777">
      <w:pPr>
        <w:numPr>
          <w:ilvl w:val="0"/>
          <w:numId w:val="6"/>
        </w:numPr>
        <w:jc w:val="both"/>
        <w:rPr>
          <w:rFonts w:asciiTheme="minorHAnsi" w:hAnsiTheme="minorHAnsi" w:cstheme="minorHAnsi"/>
        </w:rPr>
      </w:pPr>
      <w:r w:rsidRPr="00D10091">
        <w:rPr>
          <w:rFonts w:asciiTheme="minorHAnsi" w:hAnsiTheme="minorHAnsi" w:cstheme="minorHAnsi"/>
          <w:sz w:val="22"/>
          <w:szCs w:val="22"/>
        </w:rPr>
        <w:t>Designed Send Now &amp; E-Notify applications using SCP, SFTP, JMS, Java Mails &amp; Titan FTP Products</w:t>
      </w:r>
    </w:p>
    <w:p w:rsidR="000D0FF8" w:rsidRPr="00D10091" w14:paraId="514D9E7B" w14:textId="77777777">
      <w:pPr>
        <w:numPr>
          <w:ilvl w:val="0"/>
          <w:numId w:val="6"/>
        </w:numPr>
        <w:jc w:val="both"/>
        <w:rPr>
          <w:rFonts w:asciiTheme="minorHAnsi" w:hAnsiTheme="minorHAnsi" w:cstheme="minorHAnsi"/>
        </w:rPr>
      </w:pPr>
      <w:r w:rsidRPr="00D10091">
        <w:rPr>
          <w:rFonts w:asciiTheme="minorHAnsi" w:hAnsiTheme="minorHAnsi" w:cstheme="minorHAnsi"/>
          <w:sz w:val="22"/>
          <w:szCs w:val="22"/>
        </w:rPr>
        <w:t>Performed Vulnerability assessment &amp; penetration testing for AIQ using Vera code &amp; Burp Tools</w:t>
      </w:r>
    </w:p>
    <w:p w:rsidR="000D0FF8" w:rsidRPr="00D10091" w14:paraId="29C5B2F2" w14:textId="77777777">
      <w:pPr>
        <w:jc w:val="both"/>
        <w:rPr>
          <w:rFonts w:asciiTheme="minorHAnsi" w:hAnsiTheme="minorHAnsi" w:cstheme="minorHAnsi"/>
          <w:sz w:val="22"/>
          <w:szCs w:val="22"/>
        </w:rPr>
      </w:pPr>
    </w:p>
    <w:p w:rsidR="000D0FF8" w:rsidRPr="00D10091" w14:paraId="206EB4B9" w14:textId="77777777">
      <w:pPr>
        <w:rPr>
          <w:rFonts w:asciiTheme="minorHAnsi" w:hAnsiTheme="minorHAnsi" w:cstheme="minorHAnsi"/>
        </w:rPr>
      </w:pPr>
      <w:r w:rsidRPr="00D10091">
        <w:rPr>
          <w:rFonts w:asciiTheme="minorHAnsi" w:hAnsiTheme="minorHAnsi" w:cstheme="minorHAnsi"/>
          <w:sz w:val="22"/>
          <w:szCs w:val="22"/>
        </w:rPr>
        <w:t xml:space="preserve">Client: </w:t>
      </w:r>
      <w:r w:rsidRPr="00D10091">
        <w:rPr>
          <w:rFonts w:asciiTheme="minorHAnsi" w:hAnsiTheme="minorHAnsi" w:cstheme="minorHAnsi"/>
          <w:i/>
          <w:sz w:val="22"/>
          <w:szCs w:val="22"/>
          <w:u w:val="single"/>
        </w:rPr>
        <w:t>Royal Bank of Scotland – GRS Research, GRW Projects – London, UK</w:t>
      </w:r>
    </w:p>
    <w:p w:rsidR="000D0FF8" w:rsidRPr="00D10091" w14:paraId="5217E9A2" w14:textId="77777777">
      <w:pPr>
        <w:numPr>
          <w:ilvl w:val="0"/>
          <w:numId w:val="8"/>
        </w:numPr>
        <w:jc w:val="both"/>
        <w:rPr>
          <w:rFonts w:asciiTheme="minorHAnsi" w:hAnsiTheme="minorHAnsi" w:cstheme="minorHAnsi"/>
        </w:rPr>
      </w:pPr>
      <w:r w:rsidRPr="00D10091">
        <w:rPr>
          <w:rFonts w:asciiTheme="minorHAnsi" w:hAnsiTheme="minorHAnsi" w:cstheme="minorHAnsi"/>
          <w:sz w:val="22"/>
          <w:szCs w:val="22"/>
          <w:lang w:val="en-GB"/>
        </w:rPr>
        <w:t>Worked on re-designing existing GRW application back end with SQL Server Stored Procedures</w:t>
      </w:r>
    </w:p>
    <w:p w:rsidR="000D0FF8" w:rsidRPr="00D10091" w14:paraId="7A6AD02D" w14:textId="1FE31A61">
      <w:pPr>
        <w:numPr>
          <w:ilvl w:val="0"/>
          <w:numId w:val="8"/>
        </w:numPr>
        <w:jc w:val="both"/>
        <w:rPr>
          <w:rFonts w:asciiTheme="minorHAnsi" w:hAnsiTheme="minorHAnsi" w:cstheme="minorHAnsi"/>
        </w:rPr>
      </w:pPr>
      <w:r w:rsidRPr="00D10091">
        <w:rPr>
          <w:rFonts w:asciiTheme="minorHAnsi" w:hAnsiTheme="minorHAnsi" w:cstheme="minorHAnsi"/>
          <w:sz w:val="22"/>
          <w:szCs w:val="22"/>
          <w:lang w:val="en-GB"/>
        </w:rPr>
        <w:t xml:space="preserve">Worked on distribution engine enhancements &amp; support with </w:t>
      </w:r>
      <w:r w:rsidRPr="00D10091" w:rsidR="00414549">
        <w:rPr>
          <w:rFonts w:asciiTheme="minorHAnsi" w:hAnsiTheme="minorHAnsi" w:cstheme="minorHAnsi"/>
          <w:sz w:val="22"/>
          <w:szCs w:val="22"/>
          <w:lang w:val="en-GB"/>
        </w:rPr>
        <w:t>JEE</w:t>
      </w:r>
      <w:r w:rsidRPr="00D10091">
        <w:rPr>
          <w:rFonts w:asciiTheme="minorHAnsi" w:hAnsiTheme="minorHAnsi" w:cstheme="minorHAnsi"/>
          <w:sz w:val="22"/>
          <w:szCs w:val="22"/>
          <w:lang w:val="en-GB"/>
        </w:rPr>
        <w:t xml:space="preserve"> Stacks</w:t>
      </w:r>
    </w:p>
    <w:p w:rsidR="000D0FF8" w:rsidRPr="00D10091" w14:paraId="6EC156DD" w14:textId="77777777">
      <w:pPr>
        <w:numPr>
          <w:ilvl w:val="0"/>
          <w:numId w:val="8"/>
        </w:numPr>
        <w:jc w:val="both"/>
        <w:rPr>
          <w:rFonts w:asciiTheme="minorHAnsi" w:hAnsiTheme="minorHAnsi" w:cstheme="minorHAnsi"/>
        </w:rPr>
      </w:pPr>
      <w:r w:rsidRPr="00D10091">
        <w:rPr>
          <w:rFonts w:asciiTheme="minorHAnsi" w:hAnsiTheme="minorHAnsi" w:cstheme="minorHAnsi"/>
          <w:sz w:val="22"/>
          <w:szCs w:val="22"/>
          <w:lang w:val="en-GB"/>
        </w:rPr>
        <w:t>Participated in the development phase of GRS Workflow application</w:t>
      </w:r>
    </w:p>
    <w:p w:rsidR="005A292D" w:rsidRPr="00D10091" w14:paraId="13534BDC" w14:textId="77777777">
      <w:pPr>
        <w:rPr>
          <w:rFonts w:asciiTheme="minorHAnsi" w:hAnsiTheme="minorHAnsi" w:cstheme="minorHAnsi"/>
          <w:b/>
          <w:sz w:val="22"/>
          <w:szCs w:val="22"/>
        </w:rPr>
      </w:pPr>
    </w:p>
    <w:p w:rsidR="000D0FF8" w:rsidRPr="00D10091" w14:paraId="2F59FC43" w14:textId="6EB7916F">
      <w:pPr>
        <w:rPr>
          <w:rFonts w:asciiTheme="minorHAnsi" w:hAnsiTheme="minorHAnsi" w:cstheme="minorHAnsi"/>
        </w:rPr>
      </w:pPr>
      <w:r w:rsidRPr="00D10091">
        <w:rPr>
          <w:rFonts w:asciiTheme="minorHAnsi" w:hAnsiTheme="minorHAnsi" w:cstheme="minorHAnsi"/>
          <w:b/>
          <w:sz w:val="22"/>
          <w:szCs w:val="22"/>
        </w:rPr>
        <w:t>Satyam Computer Services Limited, Dec 2002-Oct 2005 – 2 years 10 months</w:t>
      </w:r>
    </w:p>
    <w:p w:rsidR="000D0FF8" w:rsidRPr="00D10091" w14:paraId="2A2F6684" w14:textId="77777777">
      <w:pPr>
        <w:rPr>
          <w:rFonts w:asciiTheme="minorHAnsi" w:hAnsiTheme="minorHAnsi" w:cstheme="minorHAnsi"/>
          <w:b/>
          <w:sz w:val="22"/>
          <w:szCs w:val="22"/>
        </w:rPr>
      </w:pPr>
    </w:p>
    <w:p w:rsidR="000D0FF8" w:rsidRPr="00D10091" w14:paraId="777C9710" w14:textId="77777777">
      <w:pPr>
        <w:rPr>
          <w:rFonts w:asciiTheme="minorHAnsi" w:hAnsiTheme="minorHAnsi" w:cstheme="minorHAnsi"/>
        </w:rPr>
      </w:pPr>
      <w:r w:rsidRPr="00D10091">
        <w:rPr>
          <w:rFonts w:asciiTheme="minorHAnsi" w:hAnsiTheme="minorHAnsi" w:cstheme="minorHAnsi"/>
          <w:sz w:val="22"/>
          <w:szCs w:val="22"/>
        </w:rPr>
        <w:t>Role Played – Team Lead &amp; Developer</w:t>
      </w:r>
    </w:p>
    <w:p w:rsidR="000D0FF8" w:rsidRPr="00D10091" w14:paraId="01BC3B19" w14:textId="77777777">
      <w:pPr>
        <w:rPr>
          <w:rFonts w:asciiTheme="minorHAnsi" w:hAnsiTheme="minorHAnsi" w:cstheme="minorHAnsi"/>
          <w:sz w:val="22"/>
          <w:szCs w:val="22"/>
        </w:rPr>
      </w:pPr>
    </w:p>
    <w:p w:rsidR="000D0FF8" w:rsidRPr="00D10091" w14:paraId="2D33F258" w14:textId="77777777">
      <w:pPr>
        <w:rPr>
          <w:rFonts w:asciiTheme="minorHAnsi" w:hAnsiTheme="minorHAnsi" w:cstheme="minorHAnsi"/>
        </w:rPr>
      </w:pPr>
      <w:r w:rsidRPr="00D10091">
        <w:rPr>
          <w:rFonts w:asciiTheme="minorHAnsi" w:hAnsiTheme="minorHAnsi" w:cstheme="minorHAnsi"/>
          <w:sz w:val="22"/>
          <w:szCs w:val="22"/>
        </w:rPr>
        <w:t xml:space="preserve">Client: </w:t>
      </w:r>
      <w:r w:rsidRPr="00D10091">
        <w:rPr>
          <w:rFonts w:asciiTheme="minorHAnsi" w:hAnsiTheme="minorHAnsi" w:cstheme="minorHAnsi"/>
          <w:i/>
          <w:sz w:val="22"/>
          <w:szCs w:val="22"/>
          <w:u w:val="single"/>
        </w:rPr>
        <w:t>Chubb Group of Insurance Companies – MIRUS – New York, USA</w:t>
      </w:r>
    </w:p>
    <w:p w:rsidR="000D0FF8" w:rsidRPr="00D10091" w14:paraId="3CE4DFA8" w14:textId="77777777">
      <w:pPr>
        <w:numPr>
          <w:ilvl w:val="0"/>
          <w:numId w:val="10"/>
        </w:numPr>
        <w:jc w:val="both"/>
        <w:rPr>
          <w:rFonts w:asciiTheme="minorHAnsi" w:hAnsiTheme="minorHAnsi" w:cstheme="minorHAnsi"/>
        </w:rPr>
      </w:pPr>
      <w:r w:rsidRPr="00D10091">
        <w:rPr>
          <w:rFonts w:asciiTheme="minorHAnsi" w:hAnsiTheme="minorHAnsi" w:cstheme="minorHAnsi"/>
          <w:sz w:val="22"/>
          <w:szCs w:val="22"/>
        </w:rPr>
        <w:t>Deputed at client side and responsible for requirement gathering &amp; offshore, client coordination.</w:t>
      </w:r>
    </w:p>
    <w:p w:rsidR="000D0FF8" w:rsidRPr="00D10091" w14:paraId="3364F7AA" w14:textId="4E75885F">
      <w:pPr>
        <w:numPr>
          <w:ilvl w:val="0"/>
          <w:numId w:val="10"/>
        </w:numPr>
        <w:jc w:val="both"/>
        <w:rPr>
          <w:rFonts w:asciiTheme="minorHAnsi" w:hAnsiTheme="minorHAnsi" w:cstheme="minorHAnsi"/>
        </w:rPr>
      </w:pPr>
      <w:r w:rsidRPr="00D10091">
        <w:rPr>
          <w:rFonts w:asciiTheme="minorHAnsi" w:hAnsiTheme="minorHAnsi" w:cstheme="minorHAnsi"/>
          <w:sz w:val="22"/>
          <w:szCs w:val="22"/>
        </w:rPr>
        <w:t xml:space="preserve">Responsible </w:t>
      </w:r>
      <w:r w:rsidRPr="00D10091" w:rsidR="00B31207">
        <w:rPr>
          <w:rFonts w:asciiTheme="minorHAnsi" w:hAnsiTheme="minorHAnsi" w:cstheme="minorHAnsi"/>
          <w:sz w:val="22"/>
          <w:szCs w:val="22"/>
        </w:rPr>
        <w:t>to</w:t>
      </w:r>
      <w:r w:rsidRPr="00D10091">
        <w:rPr>
          <w:rFonts w:asciiTheme="minorHAnsi" w:hAnsiTheme="minorHAnsi" w:cstheme="minorHAnsi"/>
          <w:sz w:val="22"/>
          <w:szCs w:val="22"/>
        </w:rPr>
        <w:t xml:space="preserve"> design &amp; development using Struts, IBM data access beans, MSL Processors</w:t>
      </w:r>
    </w:p>
    <w:p w:rsidR="000D0FF8" w:rsidRPr="00D10091" w14:paraId="437E011C" w14:textId="1EE0465A">
      <w:pPr>
        <w:numPr>
          <w:ilvl w:val="0"/>
          <w:numId w:val="10"/>
        </w:numPr>
        <w:jc w:val="both"/>
        <w:rPr>
          <w:rFonts w:asciiTheme="minorHAnsi" w:hAnsiTheme="minorHAnsi" w:cstheme="minorHAnsi"/>
        </w:rPr>
      </w:pPr>
      <w:r w:rsidRPr="00D10091">
        <w:rPr>
          <w:rFonts w:asciiTheme="minorHAnsi" w:hAnsiTheme="minorHAnsi" w:cstheme="minorHAnsi"/>
          <w:sz w:val="22"/>
          <w:szCs w:val="22"/>
        </w:rPr>
        <w:t xml:space="preserve">Reverse engineering the existing system with Rational Rose, Generated detailed design </w:t>
      </w:r>
      <w:r w:rsidRPr="00D10091" w:rsidR="009802AA">
        <w:rPr>
          <w:rFonts w:asciiTheme="minorHAnsi" w:hAnsiTheme="minorHAnsi" w:cstheme="minorHAnsi"/>
          <w:sz w:val="22"/>
          <w:szCs w:val="22"/>
        </w:rPr>
        <w:t>artifacts.</w:t>
      </w:r>
    </w:p>
    <w:p w:rsidR="000D0FF8" w:rsidRPr="00D10091" w14:paraId="53FD6C88" w14:textId="77777777">
      <w:pPr>
        <w:rPr>
          <w:rFonts w:asciiTheme="minorHAnsi" w:hAnsiTheme="minorHAnsi" w:cstheme="minorHAnsi"/>
          <w:sz w:val="22"/>
          <w:szCs w:val="22"/>
        </w:rPr>
      </w:pPr>
    </w:p>
    <w:p w:rsidR="000D0FF8" w:rsidRPr="00D10091" w14:paraId="3C3983AF" w14:textId="77777777">
      <w:pPr>
        <w:rPr>
          <w:rFonts w:asciiTheme="minorHAnsi" w:hAnsiTheme="minorHAnsi" w:cstheme="minorHAnsi"/>
        </w:rPr>
      </w:pPr>
      <w:r w:rsidRPr="00D10091">
        <w:rPr>
          <w:rFonts w:asciiTheme="minorHAnsi" w:hAnsiTheme="minorHAnsi" w:cstheme="minorHAnsi"/>
          <w:sz w:val="22"/>
          <w:szCs w:val="22"/>
        </w:rPr>
        <w:t xml:space="preserve">Client: </w:t>
      </w:r>
      <w:r w:rsidRPr="00D10091">
        <w:rPr>
          <w:rFonts w:asciiTheme="minorHAnsi" w:hAnsiTheme="minorHAnsi" w:cstheme="minorHAnsi"/>
          <w:i/>
          <w:sz w:val="22"/>
          <w:szCs w:val="22"/>
          <w:u w:val="single"/>
        </w:rPr>
        <w:t>SAIC Corporation – Stock Program Redesign – Chennai, India</w:t>
      </w:r>
    </w:p>
    <w:p w:rsidR="000D0FF8" w:rsidRPr="00D10091" w14:paraId="057DA818" w14:textId="77777777">
      <w:pPr>
        <w:numPr>
          <w:ilvl w:val="0"/>
          <w:numId w:val="3"/>
        </w:numPr>
        <w:jc w:val="both"/>
        <w:rPr>
          <w:rFonts w:asciiTheme="minorHAnsi" w:hAnsiTheme="minorHAnsi" w:cstheme="minorHAnsi"/>
        </w:rPr>
      </w:pPr>
      <w:r w:rsidRPr="00D10091">
        <w:rPr>
          <w:rFonts w:asciiTheme="minorHAnsi" w:hAnsiTheme="minorHAnsi" w:cstheme="minorHAnsi"/>
          <w:sz w:val="22"/>
          <w:szCs w:val="22"/>
        </w:rPr>
        <w:t>Involved in detailed design and the development Using Struts, EJB 2.x and JAX-WS</w:t>
      </w:r>
    </w:p>
    <w:p w:rsidR="000D0FF8" w:rsidRPr="00D10091" w14:paraId="40A65A30" w14:textId="77777777">
      <w:pPr>
        <w:numPr>
          <w:ilvl w:val="0"/>
          <w:numId w:val="3"/>
        </w:numPr>
        <w:jc w:val="both"/>
        <w:rPr>
          <w:rFonts w:asciiTheme="minorHAnsi" w:hAnsiTheme="minorHAnsi" w:cstheme="minorHAnsi"/>
        </w:rPr>
      </w:pPr>
      <w:r w:rsidRPr="00D10091">
        <w:rPr>
          <w:rFonts w:asciiTheme="minorHAnsi" w:hAnsiTheme="minorHAnsi" w:cstheme="minorHAnsi"/>
          <w:sz w:val="22"/>
          <w:szCs w:val="22"/>
        </w:rPr>
        <w:t>Developing stored procedure of bulk data processing for trade collection feeds.</w:t>
      </w:r>
    </w:p>
    <w:p w:rsidR="000D0FF8" w:rsidRPr="00D10091" w14:paraId="48DEC97D" w14:textId="77777777">
      <w:pPr>
        <w:numPr>
          <w:ilvl w:val="0"/>
          <w:numId w:val="3"/>
        </w:numPr>
        <w:jc w:val="both"/>
        <w:rPr>
          <w:rFonts w:asciiTheme="minorHAnsi" w:hAnsiTheme="minorHAnsi" w:cstheme="minorHAnsi"/>
        </w:rPr>
      </w:pPr>
      <w:r w:rsidRPr="00D10091">
        <w:rPr>
          <w:rFonts w:asciiTheme="minorHAnsi" w:hAnsiTheme="minorHAnsi" w:cstheme="minorHAnsi"/>
          <w:sz w:val="22"/>
          <w:szCs w:val="22"/>
        </w:rPr>
        <w:t>Worked on the preparation of software requirement specification &amp; design documents.</w:t>
      </w:r>
    </w:p>
    <w:p w:rsidR="000D0FF8" w:rsidRPr="00D10091" w14:paraId="25E4A963" w14:textId="77777777">
      <w:pPr>
        <w:ind w:left="1440"/>
        <w:jc w:val="both"/>
        <w:rPr>
          <w:rFonts w:asciiTheme="minorHAnsi" w:hAnsiTheme="minorHAnsi" w:cstheme="minorHAnsi"/>
          <w:sz w:val="22"/>
          <w:szCs w:val="22"/>
        </w:rPr>
      </w:pPr>
    </w:p>
    <w:p w:rsidR="000D0FF8" w:rsidRPr="00D10091" w14:paraId="504300CC" w14:textId="77777777">
      <w:pPr>
        <w:rPr>
          <w:rFonts w:asciiTheme="minorHAnsi" w:hAnsiTheme="minorHAnsi" w:cstheme="minorHAnsi"/>
        </w:rPr>
      </w:pPr>
      <w:r w:rsidRPr="00D10091">
        <w:rPr>
          <w:rFonts w:asciiTheme="minorHAnsi" w:hAnsiTheme="minorHAnsi" w:cstheme="minorHAnsi"/>
          <w:b/>
          <w:sz w:val="22"/>
          <w:szCs w:val="22"/>
          <w:u w:val="single"/>
        </w:rPr>
        <w:t>OVERSEAS ONSITE ASSIGNMENTS</w:t>
      </w:r>
    </w:p>
    <w:p w:rsidR="000D0FF8" w:rsidRPr="00D10091" w14:paraId="3582770A" w14:textId="77777777">
      <w:pPr>
        <w:rPr>
          <w:rFonts w:asciiTheme="minorHAnsi" w:hAnsiTheme="minorHAnsi" w:cstheme="minorHAnsi"/>
          <w:b/>
          <w:sz w:val="22"/>
          <w:szCs w:val="22"/>
          <w:u w:val="single"/>
        </w:rPr>
      </w:pPr>
    </w:p>
    <w:p w:rsidR="000D0FF8" w:rsidRPr="00D10091" w14:paraId="691D87CF" w14:textId="77777777">
      <w:pPr>
        <w:numPr>
          <w:ilvl w:val="0"/>
          <w:numId w:val="12"/>
        </w:numPr>
        <w:jc w:val="both"/>
        <w:rPr>
          <w:rFonts w:asciiTheme="minorHAnsi" w:hAnsiTheme="minorHAnsi" w:cstheme="minorHAnsi"/>
        </w:rPr>
      </w:pPr>
      <w:r w:rsidRPr="00D10091">
        <w:rPr>
          <w:rFonts w:asciiTheme="minorHAnsi" w:hAnsiTheme="minorHAnsi" w:cstheme="minorHAnsi"/>
          <w:sz w:val="22"/>
          <w:szCs w:val="22"/>
        </w:rPr>
        <w:t>3M (Minnesota Mining &amp; Minerals), MN-USA, During 2014-2015</w:t>
      </w:r>
    </w:p>
    <w:p w:rsidR="000D0FF8" w:rsidRPr="00D10091" w14:paraId="2CEFED7D" w14:textId="22CB8B0A">
      <w:pPr>
        <w:ind w:left="1440"/>
        <w:jc w:val="both"/>
        <w:rPr>
          <w:rFonts w:asciiTheme="minorHAnsi" w:hAnsiTheme="minorHAnsi" w:cstheme="minorHAnsi"/>
        </w:rPr>
      </w:pPr>
      <w:r w:rsidRPr="00D10091">
        <w:rPr>
          <w:rFonts w:asciiTheme="minorHAnsi" w:hAnsiTheme="minorHAnsi" w:cstheme="minorHAnsi"/>
          <w:sz w:val="22"/>
          <w:szCs w:val="22"/>
        </w:rPr>
        <w:t xml:space="preserve">Application Migration Analysis for frameworks &amp; application servers, demonstrated proof of concept on </w:t>
      </w:r>
      <w:r w:rsidRPr="00D10091" w:rsidR="00080930">
        <w:rPr>
          <w:rFonts w:asciiTheme="minorHAnsi" w:hAnsiTheme="minorHAnsi" w:cstheme="minorHAnsi"/>
          <w:sz w:val="22"/>
          <w:szCs w:val="22"/>
        </w:rPr>
        <w:t>modern technology</w:t>
      </w:r>
      <w:r w:rsidRPr="00D10091">
        <w:rPr>
          <w:rFonts w:asciiTheme="minorHAnsi" w:hAnsiTheme="minorHAnsi" w:cstheme="minorHAnsi"/>
          <w:sz w:val="22"/>
          <w:szCs w:val="22"/>
        </w:rPr>
        <w:t xml:space="preserve"> stacks &amp; anchored the team in resolving critical issues.</w:t>
      </w:r>
    </w:p>
    <w:p w:rsidR="000D0FF8" w:rsidRPr="00D10091" w14:paraId="0B768D5C" w14:textId="77777777">
      <w:pPr>
        <w:numPr>
          <w:ilvl w:val="0"/>
          <w:numId w:val="12"/>
        </w:numPr>
        <w:jc w:val="both"/>
        <w:rPr>
          <w:rFonts w:asciiTheme="minorHAnsi" w:hAnsiTheme="minorHAnsi" w:cstheme="minorHAnsi"/>
        </w:rPr>
      </w:pPr>
      <w:r w:rsidRPr="00D10091">
        <w:rPr>
          <w:rFonts w:asciiTheme="minorHAnsi" w:hAnsiTheme="minorHAnsi" w:cstheme="minorHAnsi"/>
          <w:sz w:val="22"/>
          <w:szCs w:val="22"/>
        </w:rPr>
        <w:t>Toyota Motor Sales Limited, CA-USA, During 2014-2015</w:t>
      </w:r>
    </w:p>
    <w:p w:rsidR="000D0FF8" w:rsidRPr="00D10091" w14:paraId="5E19B7B2" w14:textId="51597688">
      <w:pPr>
        <w:ind w:left="1440"/>
        <w:jc w:val="both"/>
        <w:rPr>
          <w:rFonts w:asciiTheme="minorHAnsi" w:hAnsiTheme="minorHAnsi" w:cstheme="minorHAnsi"/>
        </w:rPr>
      </w:pPr>
      <w:r w:rsidRPr="00D10091">
        <w:rPr>
          <w:rFonts w:asciiTheme="minorHAnsi" w:hAnsiTheme="minorHAnsi" w:cstheme="minorHAnsi"/>
          <w:sz w:val="22"/>
          <w:szCs w:val="22"/>
        </w:rPr>
        <w:t xml:space="preserve">Responsible </w:t>
      </w:r>
      <w:r w:rsidRPr="00D10091" w:rsidR="00D858CE">
        <w:rPr>
          <w:rFonts w:asciiTheme="minorHAnsi" w:hAnsiTheme="minorHAnsi" w:cstheme="minorHAnsi"/>
          <w:sz w:val="22"/>
          <w:szCs w:val="22"/>
        </w:rPr>
        <w:t>in</w:t>
      </w:r>
      <w:r w:rsidRPr="00D10091">
        <w:rPr>
          <w:rFonts w:asciiTheme="minorHAnsi" w:hAnsiTheme="minorHAnsi" w:cstheme="minorHAnsi"/>
          <w:sz w:val="22"/>
          <w:szCs w:val="22"/>
        </w:rPr>
        <w:t xml:space="preserve"> defining application architecture &amp; design, Proof of Concepts, Performance Engineering for fewer applications in Accessories Portfolio of Toyota</w:t>
      </w:r>
    </w:p>
    <w:p w:rsidR="000D0FF8" w:rsidRPr="00D10091" w14:paraId="1BA90720" w14:textId="77777777">
      <w:pPr>
        <w:numPr>
          <w:ilvl w:val="0"/>
          <w:numId w:val="12"/>
        </w:numPr>
        <w:jc w:val="both"/>
        <w:rPr>
          <w:rFonts w:asciiTheme="minorHAnsi" w:hAnsiTheme="minorHAnsi" w:cstheme="minorHAnsi"/>
        </w:rPr>
      </w:pPr>
      <w:r w:rsidRPr="00D10091">
        <w:rPr>
          <w:rFonts w:asciiTheme="minorHAnsi" w:hAnsiTheme="minorHAnsi" w:cstheme="minorHAnsi"/>
          <w:sz w:val="22"/>
          <w:szCs w:val="22"/>
        </w:rPr>
        <w:t>Xerox Business Services, NJ-USA, During Sep 2014-Nov 2014</w:t>
      </w:r>
    </w:p>
    <w:p w:rsidR="000D0FF8" w:rsidRPr="00D10091" w14:paraId="3E8319D6" w14:textId="2BDDDFF0">
      <w:pPr>
        <w:ind w:left="1440"/>
        <w:jc w:val="both"/>
        <w:rPr>
          <w:rFonts w:asciiTheme="minorHAnsi" w:hAnsiTheme="minorHAnsi" w:cstheme="minorHAnsi"/>
        </w:rPr>
      </w:pPr>
      <w:r w:rsidRPr="00D10091">
        <w:rPr>
          <w:rFonts w:asciiTheme="minorHAnsi" w:hAnsiTheme="minorHAnsi" w:cstheme="minorHAnsi"/>
          <w:sz w:val="22"/>
          <w:szCs w:val="22"/>
        </w:rPr>
        <w:t xml:space="preserve">Taken complete end to end responsibility in defining application architecture &amp; design and taken ownership of delivery responsibilities of a wealth management </w:t>
      </w:r>
      <w:r w:rsidRPr="00D10091" w:rsidR="000C4214">
        <w:rPr>
          <w:rFonts w:asciiTheme="minorHAnsi" w:hAnsiTheme="minorHAnsi" w:cstheme="minorHAnsi"/>
          <w:sz w:val="22"/>
          <w:szCs w:val="22"/>
        </w:rPr>
        <w:t>system.</w:t>
      </w:r>
    </w:p>
    <w:p w:rsidR="000D0FF8" w:rsidRPr="00D10091" w14:paraId="4682FDF5" w14:textId="77777777">
      <w:pPr>
        <w:numPr>
          <w:ilvl w:val="0"/>
          <w:numId w:val="12"/>
        </w:numPr>
        <w:jc w:val="both"/>
        <w:rPr>
          <w:rFonts w:asciiTheme="minorHAnsi" w:hAnsiTheme="minorHAnsi" w:cstheme="minorHAnsi"/>
        </w:rPr>
      </w:pPr>
      <w:r w:rsidRPr="00D10091">
        <w:rPr>
          <w:rFonts w:asciiTheme="minorHAnsi" w:hAnsiTheme="minorHAnsi" w:cstheme="minorHAnsi"/>
          <w:sz w:val="22"/>
          <w:szCs w:val="22"/>
        </w:rPr>
        <w:t>Merrill Lynch Bank of America, NJ-USA, During 2009-2010</w:t>
      </w:r>
    </w:p>
    <w:p w:rsidR="000D0FF8" w:rsidRPr="00D10091" w14:paraId="2A558A54" w14:textId="51856CD4">
      <w:pPr>
        <w:ind w:left="1440"/>
        <w:jc w:val="both"/>
        <w:rPr>
          <w:rFonts w:asciiTheme="minorHAnsi" w:hAnsiTheme="minorHAnsi" w:cstheme="minorHAnsi"/>
        </w:rPr>
      </w:pPr>
      <w:r w:rsidRPr="00D10091">
        <w:rPr>
          <w:rFonts w:asciiTheme="minorHAnsi" w:hAnsiTheme="minorHAnsi" w:cstheme="minorHAnsi"/>
          <w:sz w:val="22"/>
          <w:szCs w:val="22"/>
        </w:rPr>
        <w:t xml:space="preserve">Deputed as a consultant for AIQ &amp; DVP projects for application architectural design and development activities, also handled client team of MILITS from </w:t>
      </w:r>
      <w:r w:rsidRPr="00D10091" w:rsidR="000C4214">
        <w:rPr>
          <w:rFonts w:asciiTheme="minorHAnsi" w:hAnsiTheme="minorHAnsi" w:cstheme="minorHAnsi"/>
          <w:sz w:val="22"/>
          <w:szCs w:val="22"/>
        </w:rPr>
        <w:t>onsite.</w:t>
      </w:r>
      <w:r w:rsidRPr="00D10091">
        <w:rPr>
          <w:rFonts w:asciiTheme="minorHAnsi" w:hAnsiTheme="minorHAnsi" w:cstheme="minorHAnsi"/>
          <w:sz w:val="22"/>
          <w:szCs w:val="22"/>
        </w:rPr>
        <w:t xml:space="preserve"> </w:t>
      </w:r>
    </w:p>
    <w:p w:rsidR="000D0FF8" w:rsidRPr="00D10091" w14:paraId="2EA888B1" w14:textId="77777777">
      <w:pPr>
        <w:numPr>
          <w:ilvl w:val="0"/>
          <w:numId w:val="12"/>
        </w:numPr>
        <w:jc w:val="both"/>
        <w:rPr>
          <w:rFonts w:asciiTheme="minorHAnsi" w:hAnsiTheme="minorHAnsi" w:cstheme="minorHAnsi"/>
        </w:rPr>
      </w:pPr>
      <w:r w:rsidRPr="00D10091">
        <w:rPr>
          <w:rFonts w:asciiTheme="minorHAnsi" w:hAnsiTheme="minorHAnsi" w:cstheme="minorHAnsi"/>
          <w:sz w:val="22"/>
          <w:szCs w:val="22"/>
        </w:rPr>
        <w:t>RBS-London, UK, During 2008-2009</w:t>
      </w:r>
    </w:p>
    <w:p w:rsidR="000D0FF8" w:rsidRPr="00D10091" w14:paraId="1290AF6B" w14:textId="3E3BB71E">
      <w:pPr>
        <w:ind w:left="1440"/>
        <w:jc w:val="both"/>
        <w:rPr>
          <w:rFonts w:asciiTheme="minorHAnsi" w:hAnsiTheme="minorHAnsi" w:cstheme="minorHAnsi"/>
        </w:rPr>
      </w:pPr>
      <w:r w:rsidRPr="00D10091">
        <w:rPr>
          <w:rFonts w:asciiTheme="minorHAnsi" w:hAnsiTheme="minorHAnsi" w:cstheme="minorHAnsi"/>
          <w:sz w:val="22"/>
          <w:szCs w:val="22"/>
        </w:rPr>
        <w:t>Led requirement gathering, portfolio analysis, capacity planning, and development of the research and advisory to enhance functionality and user experience.</w:t>
      </w:r>
    </w:p>
    <w:p w:rsidR="000D0FF8" w:rsidRPr="00D10091" w14:paraId="53A6496D" w14:textId="77777777">
      <w:pPr>
        <w:numPr>
          <w:ilvl w:val="0"/>
          <w:numId w:val="12"/>
        </w:numPr>
        <w:jc w:val="both"/>
        <w:rPr>
          <w:rFonts w:asciiTheme="minorHAnsi" w:hAnsiTheme="minorHAnsi" w:cstheme="minorHAnsi"/>
        </w:rPr>
      </w:pPr>
      <w:r w:rsidRPr="00D10091">
        <w:rPr>
          <w:rFonts w:asciiTheme="minorHAnsi" w:hAnsiTheme="minorHAnsi" w:cstheme="minorHAnsi"/>
          <w:sz w:val="22"/>
          <w:szCs w:val="22"/>
        </w:rPr>
        <w:t>ABN AMRO Bank, London – UK, during 2007-2008</w:t>
      </w:r>
    </w:p>
    <w:p w:rsidR="000D0FF8" w:rsidRPr="00D10091" w14:paraId="2D5BC539" w14:textId="7CD9C316">
      <w:pPr>
        <w:ind w:left="1440"/>
        <w:jc w:val="both"/>
        <w:rPr>
          <w:rFonts w:asciiTheme="minorHAnsi" w:hAnsiTheme="minorHAnsi" w:cstheme="minorHAnsi"/>
        </w:rPr>
      </w:pPr>
      <w:r w:rsidRPr="00D10091">
        <w:rPr>
          <w:rFonts w:asciiTheme="minorHAnsi" w:hAnsiTheme="minorHAnsi" w:cstheme="minorHAnsi"/>
          <w:sz w:val="22"/>
          <w:szCs w:val="22"/>
        </w:rPr>
        <w:t>Led requirement gathering, knowledge transfer, and client coordination for Global Research Suite (GRS) contributing to application redesign and workflow</w:t>
      </w:r>
      <w:r w:rsidRPr="00D10091" w:rsidR="00EA246F">
        <w:rPr>
          <w:rFonts w:asciiTheme="minorHAnsi" w:hAnsiTheme="minorHAnsi" w:cstheme="minorHAnsi"/>
          <w:sz w:val="22"/>
          <w:szCs w:val="22"/>
        </w:rPr>
        <w:t xml:space="preserve"> design &amp; development</w:t>
      </w:r>
    </w:p>
    <w:p w:rsidR="000D0FF8" w:rsidRPr="00D10091" w14:paraId="34A9E164" w14:textId="77777777">
      <w:pPr>
        <w:numPr>
          <w:ilvl w:val="0"/>
          <w:numId w:val="12"/>
        </w:numPr>
        <w:jc w:val="both"/>
        <w:rPr>
          <w:rFonts w:asciiTheme="minorHAnsi" w:hAnsiTheme="minorHAnsi" w:cstheme="minorHAnsi"/>
        </w:rPr>
      </w:pPr>
      <w:r w:rsidRPr="00D10091">
        <w:rPr>
          <w:rFonts w:asciiTheme="minorHAnsi" w:hAnsiTheme="minorHAnsi" w:cstheme="minorHAnsi"/>
          <w:sz w:val="22"/>
          <w:szCs w:val="22"/>
        </w:rPr>
        <w:t>Chubb Group of Insurance Companies, NJ, USA</w:t>
      </w:r>
    </w:p>
    <w:p w:rsidR="000D0FF8" w:rsidRPr="00D10091" w:rsidP="00F868B7" w14:paraId="02F47E4E" w14:textId="09915AB6">
      <w:pPr>
        <w:ind w:left="1440"/>
        <w:jc w:val="both"/>
        <w:rPr>
          <w:rFonts w:asciiTheme="minorHAnsi" w:hAnsiTheme="minorHAnsi" w:cstheme="minorHAnsi"/>
        </w:rPr>
      </w:pPr>
      <w:r w:rsidRPr="00D10091">
        <w:rPr>
          <w:rFonts w:asciiTheme="minorHAnsi" w:hAnsiTheme="minorHAnsi" w:cstheme="minorHAnsi"/>
          <w:sz w:val="22"/>
          <w:szCs w:val="22"/>
        </w:rPr>
        <w:t xml:space="preserve">Reverse Engineer the existing MIRUS Application and preparation of design changes for the proposed enhancements, onsite coordination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footerReference w:type="default" r:id="rId7"/>
      <w:footerReference w:type="first" r:id="rId8"/>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WenQuanYi Zen Hei Sharp">
    <w:charset w:val="00"/>
    <w:family w:val="auto"/>
    <w:pitch w:val="variable"/>
  </w:font>
  <w:font w:name="Lohit Devanagari">
    <w:altName w:val="Calibri"/>
    <w:charset w:val="00"/>
    <w:family w:val="auto"/>
    <w:pitch w:val="variable"/>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0FF8" w14:paraId="0E40E741" w14:textId="7777777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0FF8" w14:paraId="3A725C0E" w14:textId="77777777"/>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none"/>
      <w:pStyle w:val="Heading1"/>
      <w:suff w:val="nothing"/>
      <w:lvlJc w:val="left"/>
      <w:pPr>
        <w:tabs>
          <w:tab w:val="num" w:pos="0"/>
        </w:tabs>
        <w:ind w:left="0" w:firstLine="0"/>
      </w:pPr>
    </w:lvl>
    <w:lvl w:ilvl="1">
      <w:start w:val="1"/>
      <w:numFmt w:val="none"/>
      <w:pStyle w:val="Heading2"/>
      <w:suff w:val="nothing"/>
      <w:lvlJc w:val="left"/>
      <w:pPr>
        <w:tabs>
          <w:tab w:val="num" w:pos="0"/>
        </w:tabs>
        <w:ind w:left="0" w:firstLine="0"/>
      </w:pPr>
    </w:lvl>
    <w:lvl w:ilvl="2">
      <w:start w:val="1"/>
      <w:numFmt w:val="none"/>
      <w:pStyle w:val="Heading3"/>
      <w:suff w:val="nothing"/>
      <w:lvlJc w:val="left"/>
      <w:pPr>
        <w:tabs>
          <w:tab w:val="num" w:pos="0"/>
        </w:tabs>
        <w:ind w:left="0" w:firstLine="0"/>
      </w:pPr>
    </w:lvl>
    <w:lvl w:ilvl="3">
      <w:start w:val="1"/>
      <w:numFmt w:val="none"/>
      <w:pStyle w:val="Heading4"/>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1">
    <w:nsid w:val="00000002"/>
    <w:multiLevelType w:val="singleLevel"/>
    <w:tmpl w:val="00000002"/>
    <w:name w:val="WW8Num6"/>
    <w:lvl w:ilvl="0">
      <w:start w:val="1"/>
      <w:numFmt w:val="bullet"/>
      <w:lvlText w:val=""/>
      <w:lvlJc w:val="left"/>
      <w:pPr>
        <w:tabs>
          <w:tab w:val="num" w:pos="0"/>
        </w:tabs>
        <w:ind w:left="720" w:hanging="360"/>
      </w:pPr>
      <w:rPr>
        <w:rFonts w:ascii="Symbol" w:hAnsi="Symbol" w:cs="Symbol" w:hint="default"/>
      </w:rPr>
    </w:lvl>
  </w:abstractNum>
  <w:abstractNum w:abstractNumId="2">
    <w:nsid w:val="00000003"/>
    <w:multiLevelType w:val="singleLevel"/>
    <w:tmpl w:val="00000003"/>
    <w:name w:val="WW8Num9"/>
    <w:lvl w:ilvl="0">
      <w:start w:val="1"/>
      <w:numFmt w:val="bullet"/>
      <w:lvlText w:val=""/>
      <w:lvlJc w:val="left"/>
      <w:pPr>
        <w:tabs>
          <w:tab w:val="num" w:pos="0"/>
        </w:tabs>
        <w:ind w:left="720" w:hanging="360"/>
      </w:pPr>
      <w:rPr>
        <w:rFonts w:ascii="Symbol" w:hAnsi="Symbol" w:cs="Symbol" w:hint="default"/>
        <w:sz w:val="22"/>
        <w:szCs w:val="22"/>
      </w:rPr>
    </w:lvl>
  </w:abstractNum>
  <w:abstractNum w:abstractNumId="3">
    <w:nsid w:val="00000004"/>
    <w:multiLevelType w:val="singleLevel"/>
    <w:tmpl w:val="00000004"/>
    <w:name w:val="WW8Num12"/>
    <w:lvl w:ilvl="0">
      <w:start w:val="1"/>
      <w:numFmt w:val="bullet"/>
      <w:lvlText w:val=""/>
      <w:lvlJc w:val="left"/>
      <w:pPr>
        <w:tabs>
          <w:tab w:val="num" w:pos="0"/>
        </w:tabs>
        <w:ind w:left="720" w:hanging="360"/>
      </w:pPr>
      <w:rPr>
        <w:rFonts w:ascii="Symbol" w:hAnsi="Symbol" w:cs="Symbol" w:hint="default"/>
        <w:sz w:val="22"/>
        <w:szCs w:val="22"/>
      </w:rPr>
    </w:lvl>
  </w:abstractNum>
  <w:abstractNum w:abstractNumId="4">
    <w:nsid w:val="00000005"/>
    <w:multiLevelType w:val="singleLevel"/>
    <w:tmpl w:val="00000005"/>
    <w:name w:val="WW8Num13"/>
    <w:lvl w:ilvl="0">
      <w:start w:val="1"/>
      <w:numFmt w:val="bullet"/>
      <w:lvlText w:val=""/>
      <w:lvlJc w:val="left"/>
      <w:pPr>
        <w:tabs>
          <w:tab w:val="num" w:pos="0"/>
        </w:tabs>
        <w:ind w:left="720" w:hanging="360"/>
      </w:pPr>
      <w:rPr>
        <w:rFonts w:ascii="Symbol" w:hAnsi="Symbol" w:cs="Symbol" w:hint="default"/>
        <w:color w:val="auto"/>
        <w:sz w:val="22"/>
        <w:szCs w:val="22"/>
      </w:rPr>
    </w:lvl>
  </w:abstractNum>
  <w:abstractNum w:abstractNumId="5">
    <w:nsid w:val="00000006"/>
    <w:multiLevelType w:val="singleLevel"/>
    <w:tmpl w:val="00000006"/>
    <w:name w:val="WW8Num17"/>
    <w:lvl w:ilvl="0">
      <w:start w:val="1"/>
      <w:numFmt w:val="bullet"/>
      <w:lvlText w:val=""/>
      <w:lvlJc w:val="left"/>
      <w:pPr>
        <w:tabs>
          <w:tab w:val="num" w:pos="0"/>
        </w:tabs>
        <w:ind w:left="720" w:hanging="360"/>
      </w:pPr>
      <w:rPr>
        <w:rFonts w:ascii="Symbol" w:hAnsi="Symbol" w:cs="Symbol" w:hint="default"/>
        <w:sz w:val="22"/>
        <w:szCs w:val="22"/>
      </w:rPr>
    </w:lvl>
  </w:abstractNum>
  <w:abstractNum w:abstractNumId="6">
    <w:nsid w:val="00000007"/>
    <w:multiLevelType w:val="singleLevel"/>
    <w:tmpl w:val="00000007"/>
    <w:name w:val="WW8Num19"/>
    <w:lvl w:ilvl="0">
      <w:start w:val="1"/>
      <w:numFmt w:val="bullet"/>
      <w:lvlText w:val=""/>
      <w:lvlJc w:val="left"/>
      <w:pPr>
        <w:tabs>
          <w:tab w:val="num" w:pos="0"/>
        </w:tabs>
        <w:ind w:left="720" w:hanging="360"/>
      </w:pPr>
      <w:rPr>
        <w:rFonts w:ascii="Symbol" w:hAnsi="Symbol" w:cs="Symbol" w:hint="default"/>
      </w:rPr>
    </w:lvl>
  </w:abstractNum>
  <w:abstractNum w:abstractNumId="7">
    <w:nsid w:val="00000008"/>
    <w:multiLevelType w:val="singleLevel"/>
    <w:tmpl w:val="00000008"/>
    <w:name w:val="WW8Num27"/>
    <w:lvl w:ilvl="0">
      <w:start w:val="1"/>
      <w:numFmt w:val="bullet"/>
      <w:lvlText w:val=""/>
      <w:lvlJc w:val="left"/>
      <w:pPr>
        <w:tabs>
          <w:tab w:val="num" w:pos="0"/>
        </w:tabs>
        <w:ind w:left="720" w:hanging="360"/>
      </w:pPr>
      <w:rPr>
        <w:rFonts w:ascii="Symbol" w:hAnsi="Symbol" w:cs="Symbol" w:hint="default"/>
        <w:sz w:val="22"/>
        <w:szCs w:val="22"/>
        <w:lang w:val="en-GB"/>
      </w:rPr>
    </w:lvl>
  </w:abstractNum>
  <w:abstractNum w:abstractNumId="8">
    <w:nsid w:val="00000009"/>
    <w:multiLevelType w:val="singleLevel"/>
    <w:tmpl w:val="00000009"/>
    <w:name w:val="WW8Num29"/>
    <w:lvl w:ilvl="0">
      <w:start w:val="1"/>
      <w:numFmt w:val="bullet"/>
      <w:lvlText w:val=""/>
      <w:lvlJc w:val="left"/>
      <w:pPr>
        <w:tabs>
          <w:tab w:val="num" w:pos="0"/>
        </w:tabs>
        <w:ind w:left="720" w:hanging="360"/>
      </w:pPr>
      <w:rPr>
        <w:rFonts w:ascii="Symbol" w:hAnsi="Symbol" w:cs="Symbol" w:hint="default"/>
      </w:rPr>
    </w:lvl>
  </w:abstractNum>
  <w:abstractNum w:abstractNumId="9">
    <w:nsid w:val="0000000A"/>
    <w:multiLevelType w:val="singleLevel"/>
    <w:tmpl w:val="0000000A"/>
    <w:name w:val="WW8Num36"/>
    <w:lvl w:ilvl="0">
      <w:start w:val="1"/>
      <w:numFmt w:val="bullet"/>
      <w:lvlText w:val=""/>
      <w:lvlJc w:val="left"/>
      <w:pPr>
        <w:tabs>
          <w:tab w:val="num" w:pos="0"/>
        </w:tabs>
        <w:ind w:left="720" w:hanging="360"/>
      </w:pPr>
      <w:rPr>
        <w:rFonts w:ascii="Symbol" w:hAnsi="Symbol" w:cs="Symbol" w:hint="default"/>
        <w:sz w:val="22"/>
        <w:szCs w:val="22"/>
      </w:rPr>
    </w:lvl>
  </w:abstractNum>
  <w:abstractNum w:abstractNumId="10">
    <w:nsid w:val="0000000B"/>
    <w:multiLevelType w:val="singleLevel"/>
    <w:tmpl w:val="0000000B"/>
    <w:name w:val="WW8Num37"/>
    <w:lvl w:ilvl="0">
      <w:start w:val="1"/>
      <w:numFmt w:val="bullet"/>
      <w:pStyle w:val="Achievement"/>
      <w:lvlText w:val=""/>
      <w:lvlJc w:val="left"/>
      <w:pPr>
        <w:tabs>
          <w:tab w:val="num" w:pos="360"/>
        </w:tabs>
        <w:ind w:left="245" w:hanging="245"/>
      </w:pPr>
      <w:rPr>
        <w:rFonts w:ascii="Wingdings" w:hAnsi="Wingdings" w:cs="Wingdings" w:hint="default"/>
      </w:rPr>
    </w:lvl>
  </w:abstractNum>
  <w:abstractNum w:abstractNumId="11">
    <w:nsid w:val="0000000C"/>
    <w:multiLevelType w:val="singleLevel"/>
    <w:tmpl w:val="0000000C"/>
    <w:name w:val="WW8Num41"/>
    <w:lvl w:ilvl="0">
      <w:start w:val="1"/>
      <w:numFmt w:val="bullet"/>
      <w:lvlText w:val=""/>
      <w:lvlJc w:val="left"/>
      <w:pPr>
        <w:tabs>
          <w:tab w:val="num" w:pos="0"/>
        </w:tabs>
        <w:ind w:left="720" w:hanging="360"/>
      </w:pPr>
      <w:rPr>
        <w:rFonts w:ascii="Symbol" w:hAnsi="Symbol" w:cs="Symbol" w:hint="default"/>
      </w:rPr>
    </w:lvl>
  </w:abstractNum>
  <w:abstractNum w:abstractNumId="12">
    <w:nsid w:val="3DCB4418"/>
    <w:multiLevelType w:val="hybridMultilevel"/>
    <w:tmpl w:val="042C49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AF83F41"/>
    <w:multiLevelType w:val="hybridMultilevel"/>
    <w:tmpl w:val="134EF5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F6"/>
    <w:rsid w:val="00010699"/>
    <w:rsid w:val="000121D5"/>
    <w:rsid w:val="00013EB5"/>
    <w:rsid w:val="00016CF7"/>
    <w:rsid w:val="00017B38"/>
    <w:rsid w:val="00023FF6"/>
    <w:rsid w:val="000254A6"/>
    <w:rsid w:val="000344C1"/>
    <w:rsid w:val="00035BC7"/>
    <w:rsid w:val="0004344F"/>
    <w:rsid w:val="000455EE"/>
    <w:rsid w:val="0004784A"/>
    <w:rsid w:val="00050002"/>
    <w:rsid w:val="00065AA7"/>
    <w:rsid w:val="00067741"/>
    <w:rsid w:val="00080930"/>
    <w:rsid w:val="0008512A"/>
    <w:rsid w:val="000904C1"/>
    <w:rsid w:val="000961EE"/>
    <w:rsid w:val="0009759F"/>
    <w:rsid w:val="000A08DB"/>
    <w:rsid w:val="000A181E"/>
    <w:rsid w:val="000A1D6D"/>
    <w:rsid w:val="000B01FF"/>
    <w:rsid w:val="000C0C9C"/>
    <w:rsid w:val="000C0CD9"/>
    <w:rsid w:val="000C4214"/>
    <w:rsid w:val="000C58AF"/>
    <w:rsid w:val="000C72B2"/>
    <w:rsid w:val="000D0BD3"/>
    <w:rsid w:val="000D0FF8"/>
    <w:rsid w:val="000D4475"/>
    <w:rsid w:val="000D6A28"/>
    <w:rsid w:val="000E64B5"/>
    <w:rsid w:val="000F0DA9"/>
    <w:rsid w:val="000F56E2"/>
    <w:rsid w:val="00100734"/>
    <w:rsid w:val="00112CAC"/>
    <w:rsid w:val="00114E82"/>
    <w:rsid w:val="0012047D"/>
    <w:rsid w:val="001237B1"/>
    <w:rsid w:val="00133FDC"/>
    <w:rsid w:val="00136E5F"/>
    <w:rsid w:val="00140322"/>
    <w:rsid w:val="00156E41"/>
    <w:rsid w:val="001618FA"/>
    <w:rsid w:val="0016352B"/>
    <w:rsid w:val="00164721"/>
    <w:rsid w:val="00171D6F"/>
    <w:rsid w:val="00176B90"/>
    <w:rsid w:val="00176D3E"/>
    <w:rsid w:val="00193DCE"/>
    <w:rsid w:val="001A06C5"/>
    <w:rsid w:val="001A270F"/>
    <w:rsid w:val="001B1136"/>
    <w:rsid w:val="001C3258"/>
    <w:rsid w:val="001C41DA"/>
    <w:rsid w:val="001C56AC"/>
    <w:rsid w:val="001C5DD7"/>
    <w:rsid w:val="001E1C41"/>
    <w:rsid w:val="001E68DD"/>
    <w:rsid w:val="001F4C0E"/>
    <w:rsid w:val="001F6CC5"/>
    <w:rsid w:val="00202B82"/>
    <w:rsid w:val="0020724C"/>
    <w:rsid w:val="002140C1"/>
    <w:rsid w:val="00214ABF"/>
    <w:rsid w:val="00230711"/>
    <w:rsid w:val="00235A14"/>
    <w:rsid w:val="0024204A"/>
    <w:rsid w:val="0024245F"/>
    <w:rsid w:val="00246825"/>
    <w:rsid w:val="00251691"/>
    <w:rsid w:val="00253D6D"/>
    <w:rsid w:val="002654CA"/>
    <w:rsid w:val="002658B7"/>
    <w:rsid w:val="00271261"/>
    <w:rsid w:val="00280B95"/>
    <w:rsid w:val="00285EF5"/>
    <w:rsid w:val="0029750A"/>
    <w:rsid w:val="002A3912"/>
    <w:rsid w:val="002A4E3D"/>
    <w:rsid w:val="002A6317"/>
    <w:rsid w:val="002A7A1C"/>
    <w:rsid w:val="002B20F2"/>
    <w:rsid w:val="002B3C71"/>
    <w:rsid w:val="002C3B04"/>
    <w:rsid w:val="002C6819"/>
    <w:rsid w:val="002C7FDC"/>
    <w:rsid w:val="002D5AE9"/>
    <w:rsid w:val="002D6E81"/>
    <w:rsid w:val="002E10DF"/>
    <w:rsid w:val="002E2D6F"/>
    <w:rsid w:val="002E4697"/>
    <w:rsid w:val="002E63DE"/>
    <w:rsid w:val="002F27F5"/>
    <w:rsid w:val="002F5303"/>
    <w:rsid w:val="0030018E"/>
    <w:rsid w:val="00305875"/>
    <w:rsid w:val="003131D6"/>
    <w:rsid w:val="00315C2D"/>
    <w:rsid w:val="0031648F"/>
    <w:rsid w:val="00324333"/>
    <w:rsid w:val="00325A2E"/>
    <w:rsid w:val="00327D62"/>
    <w:rsid w:val="0033457C"/>
    <w:rsid w:val="003409C7"/>
    <w:rsid w:val="00352D24"/>
    <w:rsid w:val="0036390A"/>
    <w:rsid w:val="00370784"/>
    <w:rsid w:val="00373AC6"/>
    <w:rsid w:val="00374AC2"/>
    <w:rsid w:val="003753A2"/>
    <w:rsid w:val="003908D2"/>
    <w:rsid w:val="00395369"/>
    <w:rsid w:val="00396286"/>
    <w:rsid w:val="0039734D"/>
    <w:rsid w:val="00397789"/>
    <w:rsid w:val="003A35A2"/>
    <w:rsid w:val="003B392C"/>
    <w:rsid w:val="003B4DD7"/>
    <w:rsid w:val="003C43C1"/>
    <w:rsid w:val="003C7BE7"/>
    <w:rsid w:val="003D147F"/>
    <w:rsid w:val="003D2320"/>
    <w:rsid w:val="003E6BD5"/>
    <w:rsid w:val="003F0762"/>
    <w:rsid w:val="004104C1"/>
    <w:rsid w:val="00410D67"/>
    <w:rsid w:val="00414549"/>
    <w:rsid w:val="00414E25"/>
    <w:rsid w:val="004150E3"/>
    <w:rsid w:val="004169D9"/>
    <w:rsid w:val="00421D33"/>
    <w:rsid w:val="004275BF"/>
    <w:rsid w:val="00446DBE"/>
    <w:rsid w:val="00457904"/>
    <w:rsid w:val="0046300E"/>
    <w:rsid w:val="00464CDA"/>
    <w:rsid w:val="00466412"/>
    <w:rsid w:val="004762C6"/>
    <w:rsid w:val="0048035E"/>
    <w:rsid w:val="00495A15"/>
    <w:rsid w:val="004B22D6"/>
    <w:rsid w:val="004B26E1"/>
    <w:rsid w:val="004B3C03"/>
    <w:rsid w:val="004B41CB"/>
    <w:rsid w:val="004B559E"/>
    <w:rsid w:val="004B58C5"/>
    <w:rsid w:val="004B6A19"/>
    <w:rsid w:val="004D15AB"/>
    <w:rsid w:val="004D1EAE"/>
    <w:rsid w:val="004D5C52"/>
    <w:rsid w:val="004D60E7"/>
    <w:rsid w:val="004E3400"/>
    <w:rsid w:val="004E6F98"/>
    <w:rsid w:val="004F03A7"/>
    <w:rsid w:val="004F31BC"/>
    <w:rsid w:val="004F73A7"/>
    <w:rsid w:val="0050187B"/>
    <w:rsid w:val="00502319"/>
    <w:rsid w:val="00503EA0"/>
    <w:rsid w:val="00506F9F"/>
    <w:rsid w:val="005132F1"/>
    <w:rsid w:val="0052055E"/>
    <w:rsid w:val="00520EE8"/>
    <w:rsid w:val="00523250"/>
    <w:rsid w:val="00543009"/>
    <w:rsid w:val="005474CB"/>
    <w:rsid w:val="00547FAA"/>
    <w:rsid w:val="0055179B"/>
    <w:rsid w:val="005534D7"/>
    <w:rsid w:val="005552EC"/>
    <w:rsid w:val="00567543"/>
    <w:rsid w:val="00574F2B"/>
    <w:rsid w:val="00576ED4"/>
    <w:rsid w:val="00591153"/>
    <w:rsid w:val="0059344D"/>
    <w:rsid w:val="005A292D"/>
    <w:rsid w:val="005B560A"/>
    <w:rsid w:val="005B7388"/>
    <w:rsid w:val="005C0026"/>
    <w:rsid w:val="005C3DFD"/>
    <w:rsid w:val="005C5DEA"/>
    <w:rsid w:val="005D0DDF"/>
    <w:rsid w:val="005E4D18"/>
    <w:rsid w:val="005E51E0"/>
    <w:rsid w:val="005E6415"/>
    <w:rsid w:val="005E6A11"/>
    <w:rsid w:val="005F305A"/>
    <w:rsid w:val="005F3958"/>
    <w:rsid w:val="0060675E"/>
    <w:rsid w:val="00607CCA"/>
    <w:rsid w:val="00611EAB"/>
    <w:rsid w:val="00613A5D"/>
    <w:rsid w:val="00621F3A"/>
    <w:rsid w:val="006268CA"/>
    <w:rsid w:val="00634AC9"/>
    <w:rsid w:val="00642557"/>
    <w:rsid w:val="00656855"/>
    <w:rsid w:val="0065741F"/>
    <w:rsid w:val="00657838"/>
    <w:rsid w:val="0066491B"/>
    <w:rsid w:val="00665120"/>
    <w:rsid w:val="006651BE"/>
    <w:rsid w:val="006675EC"/>
    <w:rsid w:val="0067403F"/>
    <w:rsid w:val="0067631D"/>
    <w:rsid w:val="00676C60"/>
    <w:rsid w:val="00677747"/>
    <w:rsid w:val="00677F4B"/>
    <w:rsid w:val="006956A9"/>
    <w:rsid w:val="006957AD"/>
    <w:rsid w:val="006A13D0"/>
    <w:rsid w:val="006A4331"/>
    <w:rsid w:val="006A43A0"/>
    <w:rsid w:val="006A58C0"/>
    <w:rsid w:val="006B3302"/>
    <w:rsid w:val="006D1F5E"/>
    <w:rsid w:val="006D36A0"/>
    <w:rsid w:val="006D46B1"/>
    <w:rsid w:val="006D5299"/>
    <w:rsid w:val="006D55EA"/>
    <w:rsid w:val="006E1CD3"/>
    <w:rsid w:val="006E485A"/>
    <w:rsid w:val="006E5966"/>
    <w:rsid w:val="006F0D96"/>
    <w:rsid w:val="006F1710"/>
    <w:rsid w:val="00703F49"/>
    <w:rsid w:val="00710887"/>
    <w:rsid w:val="00713A26"/>
    <w:rsid w:val="00720C1C"/>
    <w:rsid w:val="00723B5E"/>
    <w:rsid w:val="007245A2"/>
    <w:rsid w:val="00731118"/>
    <w:rsid w:val="00733C92"/>
    <w:rsid w:val="0074083B"/>
    <w:rsid w:val="00741D69"/>
    <w:rsid w:val="00743D52"/>
    <w:rsid w:val="00745865"/>
    <w:rsid w:val="007523DA"/>
    <w:rsid w:val="00756CFD"/>
    <w:rsid w:val="00761D8E"/>
    <w:rsid w:val="00773B03"/>
    <w:rsid w:val="00773E37"/>
    <w:rsid w:val="007929B7"/>
    <w:rsid w:val="007934C3"/>
    <w:rsid w:val="007A1093"/>
    <w:rsid w:val="007A2E0E"/>
    <w:rsid w:val="007B159B"/>
    <w:rsid w:val="007C1040"/>
    <w:rsid w:val="007C4EF6"/>
    <w:rsid w:val="007C7ECB"/>
    <w:rsid w:val="007D096B"/>
    <w:rsid w:val="007D6A52"/>
    <w:rsid w:val="007D7A8A"/>
    <w:rsid w:val="007E0238"/>
    <w:rsid w:val="007F05BA"/>
    <w:rsid w:val="007F5557"/>
    <w:rsid w:val="0080090F"/>
    <w:rsid w:val="00800DD1"/>
    <w:rsid w:val="00804152"/>
    <w:rsid w:val="00804FA5"/>
    <w:rsid w:val="00822C7E"/>
    <w:rsid w:val="008264FB"/>
    <w:rsid w:val="008340C4"/>
    <w:rsid w:val="008524BA"/>
    <w:rsid w:val="00852B91"/>
    <w:rsid w:val="00853295"/>
    <w:rsid w:val="00853B1C"/>
    <w:rsid w:val="00855D92"/>
    <w:rsid w:val="00863710"/>
    <w:rsid w:val="00871CC3"/>
    <w:rsid w:val="008749E5"/>
    <w:rsid w:val="00874D58"/>
    <w:rsid w:val="00896731"/>
    <w:rsid w:val="008A0269"/>
    <w:rsid w:val="008A128C"/>
    <w:rsid w:val="008B1EB9"/>
    <w:rsid w:val="008B5E9A"/>
    <w:rsid w:val="008B75BE"/>
    <w:rsid w:val="008C0CB0"/>
    <w:rsid w:val="008C69C5"/>
    <w:rsid w:val="008D05D5"/>
    <w:rsid w:val="008D5C3E"/>
    <w:rsid w:val="008E0695"/>
    <w:rsid w:val="008E4D6B"/>
    <w:rsid w:val="008E5ABF"/>
    <w:rsid w:val="008F02F5"/>
    <w:rsid w:val="008F3E29"/>
    <w:rsid w:val="008F3FAA"/>
    <w:rsid w:val="00906A74"/>
    <w:rsid w:val="00906F94"/>
    <w:rsid w:val="00912759"/>
    <w:rsid w:val="00913461"/>
    <w:rsid w:val="0092007A"/>
    <w:rsid w:val="0093632F"/>
    <w:rsid w:val="00936DCB"/>
    <w:rsid w:val="009410FF"/>
    <w:rsid w:val="0094336C"/>
    <w:rsid w:val="0094594B"/>
    <w:rsid w:val="0094717E"/>
    <w:rsid w:val="009509E7"/>
    <w:rsid w:val="0095132E"/>
    <w:rsid w:val="009546A1"/>
    <w:rsid w:val="00956282"/>
    <w:rsid w:val="009633F5"/>
    <w:rsid w:val="0096420C"/>
    <w:rsid w:val="00965ED4"/>
    <w:rsid w:val="009670A6"/>
    <w:rsid w:val="009770E3"/>
    <w:rsid w:val="00977732"/>
    <w:rsid w:val="009802AA"/>
    <w:rsid w:val="00986601"/>
    <w:rsid w:val="00991AF7"/>
    <w:rsid w:val="00995948"/>
    <w:rsid w:val="009A089C"/>
    <w:rsid w:val="009A4012"/>
    <w:rsid w:val="009B4233"/>
    <w:rsid w:val="009B552A"/>
    <w:rsid w:val="009B5B8E"/>
    <w:rsid w:val="009B793C"/>
    <w:rsid w:val="009C32DB"/>
    <w:rsid w:val="009C6D6E"/>
    <w:rsid w:val="009D350B"/>
    <w:rsid w:val="009D658E"/>
    <w:rsid w:val="009E0F2C"/>
    <w:rsid w:val="009E27C6"/>
    <w:rsid w:val="009E4030"/>
    <w:rsid w:val="009E621E"/>
    <w:rsid w:val="00A07E47"/>
    <w:rsid w:val="00A125DC"/>
    <w:rsid w:val="00A13D6B"/>
    <w:rsid w:val="00A160FF"/>
    <w:rsid w:val="00A25C4A"/>
    <w:rsid w:val="00A31DF2"/>
    <w:rsid w:val="00A320BF"/>
    <w:rsid w:val="00A33CBB"/>
    <w:rsid w:val="00A402E5"/>
    <w:rsid w:val="00A50288"/>
    <w:rsid w:val="00A578F6"/>
    <w:rsid w:val="00A65722"/>
    <w:rsid w:val="00A674BA"/>
    <w:rsid w:val="00A72696"/>
    <w:rsid w:val="00A749F6"/>
    <w:rsid w:val="00A774E1"/>
    <w:rsid w:val="00A9013B"/>
    <w:rsid w:val="00AB1787"/>
    <w:rsid w:val="00AB2005"/>
    <w:rsid w:val="00AB31AE"/>
    <w:rsid w:val="00AB419D"/>
    <w:rsid w:val="00AB6D9B"/>
    <w:rsid w:val="00AC2B0B"/>
    <w:rsid w:val="00AC3E31"/>
    <w:rsid w:val="00AC7FF8"/>
    <w:rsid w:val="00AD40AF"/>
    <w:rsid w:val="00AD40CB"/>
    <w:rsid w:val="00AD63A4"/>
    <w:rsid w:val="00AE100B"/>
    <w:rsid w:val="00AE113A"/>
    <w:rsid w:val="00AE259F"/>
    <w:rsid w:val="00AE4658"/>
    <w:rsid w:val="00AF2828"/>
    <w:rsid w:val="00AF344A"/>
    <w:rsid w:val="00AF4177"/>
    <w:rsid w:val="00B00ADB"/>
    <w:rsid w:val="00B03FC6"/>
    <w:rsid w:val="00B043C6"/>
    <w:rsid w:val="00B07903"/>
    <w:rsid w:val="00B07B13"/>
    <w:rsid w:val="00B10922"/>
    <w:rsid w:val="00B17F59"/>
    <w:rsid w:val="00B22502"/>
    <w:rsid w:val="00B25E15"/>
    <w:rsid w:val="00B301D3"/>
    <w:rsid w:val="00B31207"/>
    <w:rsid w:val="00B31B2A"/>
    <w:rsid w:val="00B32FA3"/>
    <w:rsid w:val="00B429E1"/>
    <w:rsid w:val="00B440B3"/>
    <w:rsid w:val="00B46B47"/>
    <w:rsid w:val="00B46D9F"/>
    <w:rsid w:val="00B54EBB"/>
    <w:rsid w:val="00B651E4"/>
    <w:rsid w:val="00B6597A"/>
    <w:rsid w:val="00B717F6"/>
    <w:rsid w:val="00B750C8"/>
    <w:rsid w:val="00B84581"/>
    <w:rsid w:val="00B84C6A"/>
    <w:rsid w:val="00B851F9"/>
    <w:rsid w:val="00B87EC8"/>
    <w:rsid w:val="00B959C2"/>
    <w:rsid w:val="00B97A7C"/>
    <w:rsid w:val="00BA1F3C"/>
    <w:rsid w:val="00BA41AA"/>
    <w:rsid w:val="00BA54E5"/>
    <w:rsid w:val="00BA66D2"/>
    <w:rsid w:val="00BB734E"/>
    <w:rsid w:val="00BC13C2"/>
    <w:rsid w:val="00BC21EA"/>
    <w:rsid w:val="00BC3D28"/>
    <w:rsid w:val="00BC73D4"/>
    <w:rsid w:val="00BD0310"/>
    <w:rsid w:val="00BE6417"/>
    <w:rsid w:val="00BF4DFF"/>
    <w:rsid w:val="00BF5AC9"/>
    <w:rsid w:val="00BF5C32"/>
    <w:rsid w:val="00BF7238"/>
    <w:rsid w:val="00C13710"/>
    <w:rsid w:val="00C16E1C"/>
    <w:rsid w:val="00C234EE"/>
    <w:rsid w:val="00C26285"/>
    <w:rsid w:val="00C27DA8"/>
    <w:rsid w:val="00C31A96"/>
    <w:rsid w:val="00C32EEE"/>
    <w:rsid w:val="00C336AE"/>
    <w:rsid w:val="00C33D51"/>
    <w:rsid w:val="00C4681B"/>
    <w:rsid w:val="00C553DB"/>
    <w:rsid w:val="00C56216"/>
    <w:rsid w:val="00C679A8"/>
    <w:rsid w:val="00C70BAF"/>
    <w:rsid w:val="00C83411"/>
    <w:rsid w:val="00C93008"/>
    <w:rsid w:val="00C947F2"/>
    <w:rsid w:val="00C976AA"/>
    <w:rsid w:val="00CA0144"/>
    <w:rsid w:val="00CA606F"/>
    <w:rsid w:val="00CB4B47"/>
    <w:rsid w:val="00CB4E37"/>
    <w:rsid w:val="00CB7919"/>
    <w:rsid w:val="00CC2ECE"/>
    <w:rsid w:val="00CC66B2"/>
    <w:rsid w:val="00CD7C47"/>
    <w:rsid w:val="00CE770D"/>
    <w:rsid w:val="00CF417D"/>
    <w:rsid w:val="00CF7403"/>
    <w:rsid w:val="00D00804"/>
    <w:rsid w:val="00D0089A"/>
    <w:rsid w:val="00D02E0E"/>
    <w:rsid w:val="00D10091"/>
    <w:rsid w:val="00D1138E"/>
    <w:rsid w:val="00D1182A"/>
    <w:rsid w:val="00D1394A"/>
    <w:rsid w:val="00D206D8"/>
    <w:rsid w:val="00D25553"/>
    <w:rsid w:val="00D4173F"/>
    <w:rsid w:val="00D47026"/>
    <w:rsid w:val="00D507C0"/>
    <w:rsid w:val="00D5313A"/>
    <w:rsid w:val="00D54169"/>
    <w:rsid w:val="00D54A79"/>
    <w:rsid w:val="00D558F1"/>
    <w:rsid w:val="00D577AE"/>
    <w:rsid w:val="00D579D2"/>
    <w:rsid w:val="00D57CE6"/>
    <w:rsid w:val="00D609D0"/>
    <w:rsid w:val="00D620C6"/>
    <w:rsid w:val="00D64FA7"/>
    <w:rsid w:val="00D659F9"/>
    <w:rsid w:val="00D65AAA"/>
    <w:rsid w:val="00D66D05"/>
    <w:rsid w:val="00D755DB"/>
    <w:rsid w:val="00D826F5"/>
    <w:rsid w:val="00D82C74"/>
    <w:rsid w:val="00D858CE"/>
    <w:rsid w:val="00D91D73"/>
    <w:rsid w:val="00D9463F"/>
    <w:rsid w:val="00D95B23"/>
    <w:rsid w:val="00DA3785"/>
    <w:rsid w:val="00DA78A8"/>
    <w:rsid w:val="00DB1C2C"/>
    <w:rsid w:val="00DB4412"/>
    <w:rsid w:val="00DB6806"/>
    <w:rsid w:val="00DD5D03"/>
    <w:rsid w:val="00DF0194"/>
    <w:rsid w:val="00DF08F0"/>
    <w:rsid w:val="00E00B05"/>
    <w:rsid w:val="00E0749B"/>
    <w:rsid w:val="00E12915"/>
    <w:rsid w:val="00E12FBF"/>
    <w:rsid w:val="00E15235"/>
    <w:rsid w:val="00E16D37"/>
    <w:rsid w:val="00E17E22"/>
    <w:rsid w:val="00E21574"/>
    <w:rsid w:val="00E22931"/>
    <w:rsid w:val="00E255B0"/>
    <w:rsid w:val="00E27876"/>
    <w:rsid w:val="00E310D6"/>
    <w:rsid w:val="00E327D4"/>
    <w:rsid w:val="00E32967"/>
    <w:rsid w:val="00E35D30"/>
    <w:rsid w:val="00E35F26"/>
    <w:rsid w:val="00E361A7"/>
    <w:rsid w:val="00E40F2F"/>
    <w:rsid w:val="00E42B01"/>
    <w:rsid w:val="00E46571"/>
    <w:rsid w:val="00E60D45"/>
    <w:rsid w:val="00E6248C"/>
    <w:rsid w:val="00E67A11"/>
    <w:rsid w:val="00E731EA"/>
    <w:rsid w:val="00E85BEE"/>
    <w:rsid w:val="00E8666D"/>
    <w:rsid w:val="00E906EE"/>
    <w:rsid w:val="00E90E15"/>
    <w:rsid w:val="00E93578"/>
    <w:rsid w:val="00E93FD0"/>
    <w:rsid w:val="00E9663E"/>
    <w:rsid w:val="00E96B22"/>
    <w:rsid w:val="00EA0763"/>
    <w:rsid w:val="00EA1D0C"/>
    <w:rsid w:val="00EA246F"/>
    <w:rsid w:val="00EA486A"/>
    <w:rsid w:val="00EA7C72"/>
    <w:rsid w:val="00EB0B19"/>
    <w:rsid w:val="00EB1505"/>
    <w:rsid w:val="00EB1F44"/>
    <w:rsid w:val="00EB436C"/>
    <w:rsid w:val="00EB45B2"/>
    <w:rsid w:val="00EB7B99"/>
    <w:rsid w:val="00ED27CC"/>
    <w:rsid w:val="00EE138B"/>
    <w:rsid w:val="00EE5910"/>
    <w:rsid w:val="00EE6DF9"/>
    <w:rsid w:val="00EF44B0"/>
    <w:rsid w:val="00F01E23"/>
    <w:rsid w:val="00F06915"/>
    <w:rsid w:val="00F06B74"/>
    <w:rsid w:val="00F0799B"/>
    <w:rsid w:val="00F1390C"/>
    <w:rsid w:val="00F2477A"/>
    <w:rsid w:val="00F3129D"/>
    <w:rsid w:val="00F33DF0"/>
    <w:rsid w:val="00F4092A"/>
    <w:rsid w:val="00F42C72"/>
    <w:rsid w:val="00F44995"/>
    <w:rsid w:val="00F46A99"/>
    <w:rsid w:val="00F47968"/>
    <w:rsid w:val="00F54193"/>
    <w:rsid w:val="00F62F90"/>
    <w:rsid w:val="00F6443F"/>
    <w:rsid w:val="00F66151"/>
    <w:rsid w:val="00F74B04"/>
    <w:rsid w:val="00F74BE6"/>
    <w:rsid w:val="00F8106E"/>
    <w:rsid w:val="00F8317E"/>
    <w:rsid w:val="00F868B7"/>
    <w:rsid w:val="00F918F8"/>
    <w:rsid w:val="00F91E33"/>
    <w:rsid w:val="00F96595"/>
    <w:rsid w:val="00F9793A"/>
    <w:rsid w:val="00F97996"/>
    <w:rsid w:val="00FA3E89"/>
    <w:rsid w:val="00FB32D5"/>
    <w:rsid w:val="00FB541A"/>
    <w:rsid w:val="00FB5E64"/>
    <w:rsid w:val="00FC6D55"/>
    <w:rsid w:val="00FD0B28"/>
    <w:rsid w:val="00FD37B6"/>
    <w:rsid w:val="00FD4388"/>
    <w:rsid w:val="00FE3988"/>
    <w:rsid w:val="00FE3D0C"/>
    <w:rsid w:val="00FE48D7"/>
    <w:rsid w:val="00FE4953"/>
    <w:rsid w:val="00FF347C"/>
    <w:rsid w:val="00FF4D0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EmbedSmartTags/>
  <w15:chartTrackingRefBased/>
  <w15:docId w15:val="{5DC404C7-A013-DA40-9D73-EF4895DF6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zh-CN"/>
    </w:rPr>
  </w:style>
  <w:style w:type="paragraph" w:styleId="Heading1">
    <w:name w:val="heading 1"/>
    <w:basedOn w:val="Normal"/>
    <w:next w:val="Normal"/>
    <w:qFormat/>
    <w:pPr>
      <w:keepNext/>
      <w:numPr>
        <w:numId w:val="1"/>
      </w:numPr>
      <w:outlineLvl w:val="0"/>
    </w:pPr>
    <w:rPr>
      <w:rFonts w:ascii="Arial" w:hAnsi="Arial" w:cs="Arial"/>
      <w:b/>
      <w:bCs/>
      <w:u w:val="single"/>
    </w:rPr>
  </w:style>
  <w:style w:type="paragraph" w:styleId="Heading2">
    <w:name w:val="heading 2"/>
    <w:basedOn w:val="Normal"/>
    <w:next w:val="Normal"/>
    <w:qFormat/>
    <w:pPr>
      <w:keepNext/>
      <w:numPr>
        <w:ilvl w:val="1"/>
        <w:numId w:val="1"/>
      </w:numPr>
      <w:outlineLvl w:val="1"/>
    </w:pPr>
    <w:rPr>
      <w:rFonts w:ascii="Arial" w:hAnsi="Arial" w:cs="Arial"/>
      <w:b/>
      <w:bCs/>
      <w:sz w:val="20"/>
      <w:u w:val="single"/>
    </w:rPr>
  </w:style>
  <w:style w:type="paragraph" w:styleId="Heading3">
    <w:name w:val="heading 3"/>
    <w:basedOn w:val="Normal"/>
    <w:next w:val="Normal"/>
    <w:qFormat/>
    <w:pPr>
      <w:keepNext/>
      <w:numPr>
        <w:ilvl w:val="2"/>
        <w:numId w:val="1"/>
      </w:numPr>
      <w:outlineLvl w:val="2"/>
    </w:pPr>
    <w:rPr>
      <w:b/>
    </w:rPr>
  </w:style>
  <w:style w:type="paragraph" w:styleId="Heading4">
    <w:name w:val="heading 4"/>
    <w:basedOn w:val="Normal"/>
    <w:next w:val="Normal"/>
    <w:qFormat/>
    <w:pPr>
      <w:keepNext/>
      <w:numPr>
        <w:ilvl w:val="3"/>
        <w:numId w:val="1"/>
      </w:numPr>
      <w:ind w:left="360"/>
      <w:outlineLvl w:val="3"/>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2z0">
    <w:name w:val="WW8Num2z0"/>
    <w:rPr>
      <w:rFonts w:ascii="Symbol" w:hAnsi="Symbol" w:cs="Symbol" w:hint="default"/>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Calibri" w:eastAsia="Times New Roman" w:hAnsi="Calibri" w:cs="Tahoma"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4z0">
    <w:name w:val="WW8Num4z0"/>
    <w:rPr>
      <w:rFonts w:ascii="Symbol" w:hAnsi="Symbol" w:cs="Symbol" w:hint="default"/>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Symbol" w:hAnsi="Symbol" w:cs="Symbol" w:hint="default"/>
    </w:rPr>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hAnsi="Symbol" w:cs="Symbol" w:hint="default"/>
      <w:sz w:val="22"/>
      <w:szCs w:val="22"/>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Symbol" w:hAnsi="Symbol" w:cs="Symbol"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ascii="Symbol" w:hAnsi="Symbol" w:cs="Symbol" w:hint="default"/>
      <w:sz w:val="22"/>
      <w:szCs w:val="22"/>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color w:val="auto"/>
      <w:sz w:val="22"/>
      <w:szCs w:val="22"/>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ascii="Symbol" w:hAnsi="Symbol" w:cs="Symbol" w:hint="default"/>
    </w:rPr>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sz w:val="22"/>
      <w:szCs w:val="22"/>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Symbol" w:hAnsi="Symbol" w:cs="Symbol" w:hint="default"/>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1z0">
    <w:name w:val="WW8Num21z0"/>
    <w:rPr>
      <w:rFonts w:ascii="Symbol" w:hAnsi="Symbol" w:cs="Symbol" w:hint="default"/>
    </w:rPr>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Calibri" w:eastAsia="Times New Roman" w:hAnsi="Calibri" w:cs="Tahoma" w:hint="default"/>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2z3">
    <w:name w:val="WW8Num22z3"/>
    <w:rPr>
      <w:rFonts w:ascii="Symbol" w:hAnsi="Symbol" w:cs="Symbol" w:hint="default"/>
    </w:rPr>
  </w:style>
  <w:style w:type="character" w:customStyle="1" w:styleId="WW8Num23z0">
    <w:name w:val="WW8Num23z0"/>
    <w:rPr>
      <w:rFonts w:ascii="Symbol" w:hAnsi="Symbol" w:cs="Symbol" w:hint="default"/>
    </w:rPr>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Symbol" w:hAnsi="Symbol" w:cs="Symbol" w:hint="defaul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5z0">
    <w:name w:val="WW8Num25z0"/>
    <w:rPr>
      <w:rFonts w:ascii="Symbol" w:hAnsi="Symbol" w:cs="Symbol" w:hint="default"/>
    </w:rPr>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ascii="Symbol" w:hAnsi="Symbol" w:cs="Symbol" w:hint="default"/>
    </w:rPr>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ascii="Symbol" w:hAnsi="Symbol" w:cs="Symbol" w:hint="default"/>
      <w:sz w:val="22"/>
      <w:szCs w:val="22"/>
      <w:lang w:val="en-GB"/>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ascii="Symbol" w:hAnsi="Symbol" w:cs="Symbol" w:hint="default"/>
    </w:rPr>
  </w:style>
  <w:style w:type="character" w:customStyle="1" w:styleId="WW8Num29z1">
    <w:name w:val="WW8Num29z1"/>
    <w:rPr>
      <w:rFonts w:ascii="Courier New" w:hAnsi="Courier New" w:cs="Courier New" w:hint="default"/>
    </w:rPr>
  </w:style>
  <w:style w:type="character" w:customStyle="1" w:styleId="WW8Num29z2">
    <w:name w:val="WW8Num29z2"/>
    <w:rPr>
      <w:rFonts w:ascii="Wingdings" w:hAnsi="Wingdings" w:cs="Wingdings" w:hint="default"/>
    </w:rPr>
  </w:style>
  <w:style w:type="character" w:customStyle="1" w:styleId="WW8Num30z0">
    <w:name w:val="WW8Num30z0"/>
    <w:rPr>
      <w:rFonts w:ascii="Symbol" w:hAnsi="Symbol" w:cs="Symbol" w:hint="default"/>
    </w:rPr>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ascii="Symbol" w:hAnsi="Symbol" w:cs="Symbol" w:hint="default"/>
    </w:rPr>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ascii="Arial" w:eastAsia="Times New Roman" w:hAnsi="Arial" w:cs="Arial" w:hint="default"/>
    </w:rPr>
  </w:style>
  <w:style w:type="character" w:customStyle="1" w:styleId="WW8Num32z1">
    <w:name w:val="WW8Num32z1"/>
    <w:rPr>
      <w:rFonts w:ascii="Courier New" w:hAnsi="Courier New" w:cs="Courier New" w:hint="default"/>
    </w:rPr>
  </w:style>
  <w:style w:type="character" w:customStyle="1" w:styleId="WW8Num32z2">
    <w:name w:val="WW8Num32z2"/>
    <w:rPr>
      <w:rFonts w:ascii="Wingdings" w:hAnsi="Wingdings" w:cs="Wingdings" w:hint="default"/>
    </w:rPr>
  </w:style>
  <w:style w:type="character" w:customStyle="1" w:styleId="WW8Num32z3">
    <w:name w:val="WW8Num32z3"/>
    <w:rPr>
      <w:rFonts w:ascii="Symbol" w:hAnsi="Symbol" w:cs="Symbol" w:hint="default"/>
    </w:rPr>
  </w:style>
  <w:style w:type="character" w:customStyle="1" w:styleId="WW8Num33z0">
    <w:name w:val="WW8Num33z0"/>
    <w:rPr>
      <w:rFonts w:ascii="Symbol" w:hAnsi="Symbol" w:cs="Symbol" w:hint="default"/>
    </w:rPr>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ascii="Calibri" w:eastAsia="Times New Roman" w:hAnsi="Calibri" w:cs="Tahoma"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8Num34z3">
    <w:name w:val="WW8Num34z3"/>
    <w:rPr>
      <w:rFonts w:ascii="Symbol" w:hAnsi="Symbol" w:cs="Symbol" w:hint="default"/>
    </w:rPr>
  </w:style>
  <w:style w:type="character" w:customStyle="1" w:styleId="WW8Num35z0">
    <w:name w:val="WW8Num35z0"/>
    <w:rPr>
      <w:rFonts w:ascii="Symbol" w:hAnsi="Symbol" w:cs="Symbol" w:hint="default"/>
    </w:rPr>
  </w:style>
  <w:style w:type="character" w:customStyle="1" w:styleId="WW8Num36z0">
    <w:name w:val="WW8Num36z0"/>
    <w:rPr>
      <w:rFonts w:ascii="Symbol" w:hAnsi="Symbol" w:cs="Symbol" w:hint="default"/>
      <w:sz w:val="22"/>
      <w:szCs w:val="22"/>
    </w:rPr>
  </w:style>
  <w:style w:type="character" w:customStyle="1" w:styleId="WW8Num36z1">
    <w:name w:val="WW8Num36z1"/>
    <w:rPr>
      <w:rFonts w:ascii="Courier New" w:hAnsi="Courier New" w:cs="Courier New" w:hint="default"/>
    </w:rPr>
  </w:style>
  <w:style w:type="character" w:customStyle="1" w:styleId="WW8Num36z2">
    <w:name w:val="WW8Num36z2"/>
    <w:rPr>
      <w:rFonts w:ascii="Wingdings" w:hAnsi="Wingdings" w:cs="Wingdings" w:hint="default"/>
    </w:rPr>
  </w:style>
  <w:style w:type="character" w:customStyle="1" w:styleId="WW8Num37z0">
    <w:name w:val="WW8Num37z0"/>
    <w:rPr>
      <w:rFonts w:ascii="Wingdings" w:hAnsi="Wingdings" w:cs="Wingdings" w:hint="default"/>
    </w:rPr>
  </w:style>
  <w:style w:type="character" w:customStyle="1" w:styleId="WW8Num38z0">
    <w:name w:val="WW8Num38z0"/>
    <w:rPr>
      <w:rFonts w:ascii="Symbol" w:hAnsi="Symbol" w:cs="Symbol" w:hint="default"/>
    </w:rPr>
  </w:style>
  <w:style w:type="character" w:customStyle="1" w:styleId="WW8Num38z1">
    <w:name w:val="WW8Num38z1"/>
    <w:rPr>
      <w:rFonts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ascii="Symbol" w:hAnsi="Symbol" w:cs="Symbol" w:hint="default"/>
    </w:rPr>
  </w:style>
  <w:style w:type="character" w:customStyle="1" w:styleId="WW8Num39z1">
    <w:name w:val="WW8Num39z1"/>
    <w:rPr>
      <w:rFonts w:ascii="Courier New" w:hAnsi="Courier New" w:cs="Courier New" w:hint="default"/>
    </w:rPr>
  </w:style>
  <w:style w:type="character" w:customStyle="1" w:styleId="WW8Num39z2">
    <w:name w:val="WW8Num39z2"/>
    <w:rPr>
      <w:rFonts w:ascii="Wingdings" w:hAnsi="Wingdings" w:cs="Wingdings" w:hint="default"/>
    </w:rPr>
  </w:style>
  <w:style w:type="character" w:customStyle="1" w:styleId="WW8Num40z0">
    <w:name w:val="WW8Num40z0"/>
    <w:rPr>
      <w:rFonts w:ascii="Symbol" w:hAnsi="Symbol" w:cs="Symbol" w:hint="default"/>
    </w:rPr>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ascii="Symbol" w:hAnsi="Symbol" w:cs="Symbol" w:hint="default"/>
    </w:rPr>
  </w:style>
  <w:style w:type="character" w:customStyle="1" w:styleId="WW8Num41z1">
    <w:name w:val="WW8Num41z1"/>
    <w:rPr>
      <w:rFonts w:ascii="Courier New" w:hAnsi="Courier New" w:cs="Courier New" w:hint="default"/>
    </w:rPr>
  </w:style>
  <w:style w:type="character" w:customStyle="1" w:styleId="WW8Num41z2">
    <w:name w:val="WW8Num41z2"/>
    <w:rPr>
      <w:rFonts w:ascii="Wingdings" w:hAnsi="Wingdings" w:cs="Wingdings" w:hint="default"/>
    </w:rPr>
  </w:style>
  <w:style w:type="character" w:customStyle="1" w:styleId="WW8Num42z0">
    <w:name w:val="WW8Num42z0"/>
    <w:rPr>
      <w:rFonts w:ascii="Symbol" w:hAnsi="Symbol" w:cs="Symbol" w:hint="default"/>
    </w:rPr>
  </w:style>
  <w:style w:type="character" w:customStyle="1" w:styleId="WW8Num42z1">
    <w:name w:val="WW8Num42z1"/>
    <w:rPr>
      <w:rFonts w:ascii="Courier New" w:hAnsi="Courier New" w:cs="Courier New" w:hint="default"/>
    </w:rPr>
  </w:style>
  <w:style w:type="character" w:customStyle="1" w:styleId="WW8Num42z2">
    <w:name w:val="WW8Num42z2"/>
    <w:rPr>
      <w:rFonts w:ascii="Wingdings" w:hAnsi="Wingdings" w:cs="Wingdings" w:hint="default"/>
    </w:rPr>
  </w:style>
  <w:style w:type="character" w:customStyle="1" w:styleId="WW8Num43z0">
    <w:name w:val="WW8Num43z0"/>
    <w:rPr>
      <w:rFonts w:ascii="Symbol" w:hAnsi="Symbol" w:cs="Symbol" w:hint="default"/>
    </w:rPr>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customStyle="1" w:styleId="WW8Num44z0">
    <w:name w:val="WW8Num44z0"/>
    <w:rPr>
      <w:rFonts w:ascii="Symbol" w:hAnsi="Symbol" w:cs="Symbol" w:hint="default"/>
    </w:rPr>
  </w:style>
  <w:style w:type="character" w:customStyle="1" w:styleId="WW8Num44z2">
    <w:name w:val="WW8Num44z2"/>
  </w:style>
  <w:style w:type="character" w:customStyle="1" w:styleId="WW8Num44z3">
    <w:name w:val="WW8Num44z3"/>
  </w:style>
  <w:style w:type="character" w:customStyle="1" w:styleId="WW8Num44z4">
    <w:name w:val="WW8Num44z4"/>
  </w:style>
  <w:style w:type="character" w:customStyle="1" w:styleId="WW8Num44z5">
    <w:name w:val="WW8Num44z5"/>
  </w:style>
  <w:style w:type="character" w:customStyle="1" w:styleId="WW8Num44z6">
    <w:name w:val="WW8Num44z6"/>
  </w:style>
  <w:style w:type="character" w:customStyle="1" w:styleId="WW8Num44z7">
    <w:name w:val="WW8Num44z7"/>
  </w:style>
  <w:style w:type="character" w:customStyle="1" w:styleId="WW8Num44z8">
    <w:name w:val="WW8Num44z8"/>
  </w:style>
  <w:style w:type="character" w:customStyle="1" w:styleId="WW8Num45z0">
    <w:name w:val="WW8Num45z0"/>
    <w:rPr>
      <w:rFonts w:ascii="Symbol" w:hAnsi="Symbol" w:cs="Symbol" w:hint="default"/>
    </w:rPr>
  </w:style>
  <w:style w:type="character" w:customStyle="1" w:styleId="WW8Num45z2">
    <w:name w:val="WW8Num45z2"/>
  </w:style>
  <w:style w:type="character" w:customStyle="1" w:styleId="WW8Num45z3">
    <w:name w:val="WW8Num45z3"/>
  </w:style>
  <w:style w:type="character" w:customStyle="1" w:styleId="WW8Num45z4">
    <w:name w:val="WW8Num45z4"/>
  </w:style>
  <w:style w:type="character" w:customStyle="1" w:styleId="WW8Num45z5">
    <w:name w:val="WW8Num45z5"/>
  </w:style>
  <w:style w:type="character" w:customStyle="1" w:styleId="WW8Num45z6">
    <w:name w:val="WW8Num45z6"/>
  </w:style>
  <w:style w:type="character" w:customStyle="1" w:styleId="WW8Num45z7">
    <w:name w:val="WW8Num45z7"/>
  </w:style>
  <w:style w:type="character" w:customStyle="1" w:styleId="WW8Num45z8">
    <w:name w:val="WW8Num45z8"/>
  </w:style>
  <w:style w:type="character" w:styleId="PageNumber">
    <w:name w:val="page number"/>
    <w:basedOn w:val="DefaultParagraphFont"/>
  </w:style>
  <w:style w:type="character" w:customStyle="1" w:styleId="FooterChar">
    <w:name w:val="Footer Char"/>
    <w:rPr>
      <w:sz w:val="24"/>
      <w:szCs w:val="24"/>
    </w:rPr>
  </w:style>
  <w:style w:type="character" w:styleId="Hyperlink">
    <w:name w:val="Hyperlink"/>
    <w:rPr>
      <w:color w:val="0000FF"/>
      <w:u w:val="single"/>
    </w:rPr>
  </w:style>
  <w:style w:type="paragraph" w:customStyle="1" w:styleId="Heading">
    <w:name w:val="Heading"/>
    <w:basedOn w:val="Normal"/>
    <w:next w:val="BodyText"/>
    <w:pPr>
      <w:keepNext/>
      <w:spacing w:before="240" w:after="120"/>
    </w:pPr>
    <w:rPr>
      <w:rFonts w:ascii="Liberation Sans" w:eastAsia="WenQuanYi Zen Hei Sharp" w:hAnsi="Liberation Sans" w:cs="Lohit Devanagari"/>
      <w:sz w:val="28"/>
      <w:szCs w:val="28"/>
    </w:rPr>
  </w:style>
  <w:style w:type="paragraph" w:styleId="BodyText">
    <w:name w:val="Body Text"/>
    <w:basedOn w:val="Normal"/>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pPr>
      <w:suppressLineNumbers/>
    </w:pPr>
    <w:rPr>
      <w:rFonts w:cs="Lohit Devanagari"/>
    </w:rPr>
  </w:style>
  <w:style w:type="paragraph" w:customStyle="1" w:styleId="Address2">
    <w:name w:val="Address 2"/>
    <w:basedOn w:val="Normal"/>
    <w:pPr>
      <w:spacing w:line="160" w:lineRule="atLeast"/>
      <w:jc w:val="both"/>
    </w:pPr>
    <w:rPr>
      <w:rFonts w:ascii="Arial" w:hAnsi="Arial" w:cs="Arial"/>
      <w:sz w:val="14"/>
      <w:szCs w:val="20"/>
    </w:rPr>
  </w:style>
  <w:style w:type="paragraph" w:customStyle="1" w:styleId="Address1">
    <w:name w:val="Address 1"/>
    <w:basedOn w:val="Normal"/>
    <w:pPr>
      <w:spacing w:line="160" w:lineRule="atLeast"/>
      <w:jc w:val="both"/>
    </w:pPr>
    <w:rPr>
      <w:rFonts w:ascii="Arial" w:hAnsi="Arial" w:cs="Arial"/>
      <w:sz w:val="14"/>
      <w:szCs w:val="20"/>
    </w:rPr>
  </w:style>
  <w:style w:type="paragraph" w:customStyle="1" w:styleId="Achievement">
    <w:name w:val="Achievement"/>
    <w:basedOn w:val="BodyText"/>
    <w:pPr>
      <w:numPr>
        <w:numId w:val="11"/>
      </w:numPr>
      <w:spacing w:after="60" w:line="220" w:lineRule="atLeast"/>
      <w:jc w:val="both"/>
    </w:pPr>
    <w:rPr>
      <w:rFonts w:ascii="Arial" w:hAnsi="Arial" w:cs="Arial"/>
      <w:spacing w:val="-5"/>
      <w:sz w:val="20"/>
      <w:szCs w:val="20"/>
    </w:rPr>
  </w:style>
  <w:style w:type="paragraph" w:customStyle="1" w:styleId="SectionSubtitle">
    <w:name w:val="Section Subtitle"/>
    <w:basedOn w:val="Normal"/>
    <w:next w:val="Normal"/>
    <w:pPr>
      <w:widowControl w:val="0"/>
      <w:spacing w:line="240" w:lineRule="atLeast"/>
    </w:pPr>
    <w:rPr>
      <w:rFonts w:ascii="Arial" w:hAnsi="Arial" w:cs="Arial"/>
      <w:b/>
      <w:sz w:val="20"/>
      <w:szCs w:val="20"/>
    </w:rPr>
  </w:style>
  <w:style w:type="paragraph" w:styleId="BodyText2">
    <w:name w:val="Body Text 2"/>
    <w:basedOn w:val="Normal"/>
    <w:rPr>
      <w:rFonts w:ascii="Arial" w:hAnsi="Arial" w:cs="Arial"/>
      <w:sz w:val="20"/>
    </w:rPr>
  </w:style>
  <w:style w:type="paragraph" w:styleId="BodyTextIndent">
    <w:name w:val="Body Text Indent"/>
    <w:basedOn w:val="Normal"/>
    <w:pPr>
      <w:ind w:left="360"/>
      <w:jc w:val="both"/>
    </w:pPr>
    <w:rPr>
      <w:rFonts w:ascii="Arial" w:hAnsi="Arial" w:cs="Arial"/>
      <w:sz w:val="20"/>
    </w:rPr>
  </w:style>
  <w:style w:type="paragraph" w:styleId="BodyText3">
    <w:name w:val="Body Text 3"/>
    <w:basedOn w:val="Normal"/>
    <w:pPr>
      <w:jc w:val="both"/>
    </w:pPr>
    <w:rPr>
      <w:rFonts w:ascii="Arial" w:hAnsi="Arial" w:cs="Arial"/>
      <w:sz w:val="20"/>
    </w:rPr>
  </w:style>
  <w:style w:type="paragraph" w:styleId="BodyTextIndent2">
    <w:name w:val="Body Text Indent 2"/>
    <w:basedOn w:val="Normal"/>
    <w:pPr>
      <w:ind w:left="360"/>
    </w:pPr>
    <w:rPr>
      <w:rFonts w:ascii="Arial" w:hAnsi="Arial" w:cs="Arial"/>
      <w:sz w:val="20"/>
    </w:rPr>
  </w:style>
  <w:style w:type="paragraph" w:styleId="BodyTextIndent3">
    <w:name w:val="Body Text Indent 3"/>
    <w:basedOn w:val="Normal"/>
    <w:pPr>
      <w:ind w:firstLine="972"/>
      <w:jc w:val="both"/>
    </w:pPr>
    <w:rPr>
      <w:rFonts w:ascii="Arial" w:hAnsi="Arial" w:cs="Arial"/>
      <w:sz w:val="20"/>
    </w:rPr>
  </w:style>
  <w:style w:type="paragraph" w:styleId="NoSpacing">
    <w:name w:val="No Spacing"/>
    <w:qFormat/>
    <w:pPr>
      <w:suppressAutoHyphens/>
    </w:pPr>
    <w:rPr>
      <w:rFonts w:ascii="Calibri" w:eastAsia="Calibri" w:hAnsi="Calibri" w:cs="Calibri"/>
      <w:sz w:val="22"/>
      <w:szCs w:val="22"/>
      <w:lang w:eastAsia="zh-CN"/>
    </w:rPr>
  </w:style>
  <w:style w:type="paragraph" w:customStyle="1" w:styleId="kpmgbody">
    <w:name w:val="kpmgbody"/>
    <w:basedOn w:val="BodyText"/>
    <w:pPr>
      <w:spacing w:before="40" w:after="40" w:line="360" w:lineRule="auto"/>
      <w:jc w:val="both"/>
    </w:pPr>
    <w:rPr>
      <w:rFonts w:ascii="Century Gothic" w:hAnsi="Century Gothic" w:cs="Century Gothic"/>
      <w:b/>
      <w:sz w:val="22"/>
      <w:szCs w:val="20"/>
    </w:rPr>
  </w:style>
  <w:style w:type="paragraph" w:styleId="Header">
    <w:name w:val="header"/>
    <w:basedOn w:val="Normal"/>
    <w:pPr>
      <w:tabs>
        <w:tab w:val="center" w:pos="4320"/>
        <w:tab w:val="right" w:pos="8640"/>
      </w:tabs>
      <w:jc w:val="both"/>
    </w:pPr>
    <w:rPr>
      <w:rFonts w:ascii="Arial" w:hAnsi="Arial" w:cs="Arial"/>
      <w:sz w:val="22"/>
      <w:szCs w:val="20"/>
    </w:rPr>
  </w:style>
  <w:style w:type="paragraph" w:styleId="Footer">
    <w:name w:val="footer"/>
    <w:basedOn w:val="Normal"/>
    <w:pPr>
      <w:tabs>
        <w:tab w:val="center" w:pos="4680"/>
        <w:tab w:val="right" w:pos="9360"/>
      </w:tabs>
    </w:pPr>
    <w:rPr>
      <w:lang w:val="x-none"/>
    </w:rPr>
  </w:style>
  <w:style w:type="paragraph" w:styleId="ListParagraph">
    <w:name w:val="List Paragraph"/>
    <w:basedOn w:val="Normal"/>
    <w:qFormat/>
    <w:pPr>
      <w:spacing w:after="200" w:line="276" w:lineRule="auto"/>
      <w:ind w:left="720"/>
      <w:contextualSpacing/>
    </w:pPr>
    <w:rPr>
      <w:rFonts w:ascii="Calibri" w:eastAsia="Calibri" w:hAnsi="Calibri"/>
      <w:sz w:val="22"/>
      <w:szCs w:val="22"/>
    </w:rPr>
  </w:style>
  <w:style w:type="paragraph" w:customStyle="1" w:styleId="Default">
    <w:name w:val="Default"/>
    <w:basedOn w:val="Normal"/>
    <w:pPr>
      <w:autoSpaceDE w:val="0"/>
    </w:pPr>
    <w:rPr>
      <w:rFonts w:eastAsia="Calibri"/>
      <w:color w:val="00000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rmalWeb">
    <w:name w:val="Normal (Web)"/>
    <w:basedOn w:val="Normal"/>
    <w:uiPriority w:val="99"/>
    <w:semiHidden/>
    <w:unhideWhenUsed/>
    <w:rsid w:val="00E93FD0"/>
  </w:style>
  <w:style w:type="character" w:customStyle="1" w:styleId="UnresolvedMention">
    <w:name w:val="Unresolved Mention"/>
    <w:basedOn w:val="DefaultParagraphFont"/>
    <w:uiPriority w:val="99"/>
    <w:semiHidden/>
    <w:unhideWhenUsed/>
    <w:rsid w:val="002E2D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560"/>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http://ieeexplore.ieee.org/document/7569513/" TargetMode="External" /><Relationship Id="rId6" Type="http://schemas.openxmlformats.org/officeDocument/2006/relationships/image" Target="https://rdxfootmark.naukri.com/v2/track/openCv?trackingInfo=d9f25f84952c2f6fd1e86757c89acefb134f4b0419514c4847440321091b5b58170a12021446584f1543124a4b485d4637071f1b5b581b5b150b141051540d004a41084704454559545b074b125a420612105e090d034b10081105035d4a0e560c0a4257587a4553524f015943170c19110d5302025b321f4652444168154a571b564e1a0f150616494a411b1213471b1b111947505b0a514b110119115c6&amp;docType=docx" TargetMode="Externa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681</TotalTime>
  <Pages>5</Pages>
  <Words>2013</Words>
  <Characters>13049</Characters>
  <Application>Microsoft Office Word</Application>
  <DocSecurity>0</DocSecurity>
  <Lines>260</Lines>
  <Paragraphs>155</Paragraphs>
  <ScaleCrop>false</ScaleCrop>
  <HeadingPairs>
    <vt:vector size="2" baseType="variant">
      <vt:variant>
        <vt:lpstr>Title</vt:lpstr>
      </vt:variant>
      <vt:variant>
        <vt:i4>1</vt:i4>
      </vt:variant>
    </vt:vector>
  </HeadingPairs>
  <TitlesOfParts>
    <vt:vector size="1" baseType="lpstr">
      <vt:lpstr>Balamurugan S</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Balamurugan S</dc:title>
  <dc:creator>Balamurugan</dc:creator>
  <cp:lastModifiedBy>Prabu Ramaswamy</cp:lastModifiedBy>
  <cp:revision>514</cp:revision>
  <cp:lastPrinted>1899-12-31T18:30:00Z</cp:lastPrinted>
  <dcterms:created xsi:type="dcterms:W3CDTF">2020-12-30T16:16:00Z</dcterms:created>
  <dcterms:modified xsi:type="dcterms:W3CDTF">2026-03-06T07:17:00Z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ification">
    <vt:lpwstr>HCL_Cla5s_Publ1c</vt:lpwstr>
  </property>
  <property fmtid="{D5CDD505-2E9C-101B-9397-08002B2CF9AE}" pid="3" name="HCL_Cla5s_D6">
    <vt:lpwstr>False</vt:lpwstr>
  </property>
  <property fmtid="{D5CDD505-2E9C-101B-9397-08002B2CF9AE}" pid="4" name="TitusGUID">
    <vt:lpwstr>665e934b-7514-4c47-9010-146ffef416f9</vt:lpwstr>
  </property>
</Properties>
</file>