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9717D" w14:textId="7E2B3025" w:rsidR="00954634" w:rsidRDefault="002A23CE" w:rsidP="002A23CE">
      <w:pPr>
        <w:rPr>
          <w:b/>
          <w:sz w:val="40"/>
          <w:szCs w:val="40"/>
        </w:rPr>
      </w:pPr>
      <w:r w:rsidRPr="002A23CE">
        <w:rPr>
          <w:b/>
          <w:sz w:val="40"/>
          <w:szCs w:val="40"/>
        </w:rPr>
        <w:t>YASASWI PRIYANKA</w:t>
      </w:r>
      <w:r w:rsidR="00D14D24">
        <w:rPr>
          <w:b/>
          <w:sz w:val="24"/>
          <w:szCs w:val="24"/>
        </w:rPr>
        <w:t xml:space="preserve"> </w:t>
      </w:r>
    </w:p>
    <w:p w14:paraId="43537CD8" w14:textId="41486221" w:rsidR="00954634" w:rsidRDefault="00000000">
      <w:pPr>
        <w:rPr>
          <w:color w:val="0563C1"/>
          <w:u w:val="single"/>
        </w:rPr>
      </w:pPr>
      <w:r>
        <w:rPr>
          <w:b/>
        </w:rPr>
        <w:t>MOBILE</w:t>
      </w:r>
      <w:r>
        <w:rPr>
          <w:b/>
          <w:sz w:val="24"/>
          <w:szCs w:val="24"/>
        </w:rPr>
        <w:t>:</w:t>
      </w:r>
      <w:r w:rsidR="003271E7">
        <w:rPr>
          <w:b/>
          <w:sz w:val="24"/>
          <w:szCs w:val="24"/>
        </w:rPr>
        <w:t xml:space="preserve"> </w:t>
      </w:r>
      <w:r w:rsidR="00A57C31" w:rsidRPr="00A57C31">
        <w:rPr>
          <w:b/>
          <w:sz w:val="24"/>
          <w:szCs w:val="24"/>
        </w:rPr>
        <w:t>+91- 851985522</w:t>
      </w:r>
      <w:r w:rsidR="00CB357F">
        <w:rPr>
          <w:b/>
          <w:sz w:val="24"/>
          <w:szCs w:val="24"/>
        </w:rPr>
        <w:t>2</w:t>
      </w:r>
      <w:r w:rsidR="00643035">
        <w:rPr>
          <w:b/>
          <w:sz w:val="24"/>
          <w:szCs w:val="24"/>
        </w:rPr>
        <w:t xml:space="preserve">                                                           </w:t>
      </w:r>
      <w:r>
        <w:rPr>
          <w:b/>
        </w:rPr>
        <w:t>E-MAIL</w:t>
      </w:r>
      <w:r>
        <w:rPr>
          <w:sz w:val="24"/>
          <w:szCs w:val="24"/>
        </w:rPr>
        <w:t xml:space="preserve">: </w:t>
      </w:r>
      <w:hyperlink r:id="rId5" w:history="1">
        <w:r w:rsidR="00643035" w:rsidRPr="009F2345">
          <w:rPr>
            <w:rStyle w:val="Hyperlink"/>
          </w:rPr>
          <w:t>priya.vulisi24@gmail.com</w:t>
        </w:r>
      </w:hyperlink>
    </w:p>
    <w:p w14:paraId="5D8B2C7E" w14:textId="5BE5B704" w:rsidR="00643035" w:rsidRDefault="00643035">
      <w:pPr>
        <w:rPr>
          <w:sz w:val="24"/>
          <w:szCs w:val="24"/>
        </w:rPr>
      </w:pPr>
      <w:r>
        <w:rPr>
          <w:color w:val="0563C1"/>
          <w:u w:val="single"/>
        </w:rPr>
        <w:t>_________________________________________________________________________________</w:t>
      </w:r>
    </w:p>
    <w:p w14:paraId="5B74FECD" w14:textId="77777777" w:rsidR="002C1D28" w:rsidRDefault="00000000">
      <w:pPr>
        <w:rPr>
          <w:b/>
          <w:u w:val="single"/>
        </w:rPr>
      </w:pPr>
      <w:r>
        <w:rPr>
          <w:b/>
          <w:u w:val="single"/>
        </w:rPr>
        <w:t>Objective:</w:t>
      </w:r>
    </w:p>
    <w:p w14:paraId="496E63A9" w14:textId="19B1F79D" w:rsidR="00754448" w:rsidRDefault="00754448">
      <w:pPr>
        <w:rPr>
          <w:b/>
          <w:color w:val="333333"/>
          <w:u w:val="single"/>
        </w:rPr>
      </w:pPr>
      <w:r w:rsidRPr="00754448">
        <w:rPr>
          <w:color w:val="333333"/>
        </w:rPr>
        <w:t xml:space="preserve">Seeking a challenging role as a </w:t>
      </w:r>
      <w:r w:rsidRPr="00754448">
        <w:rPr>
          <w:b/>
          <w:bCs/>
          <w:color w:val="333333"/>
        </w:rPr>
        <w:t>.NET &amp; Windows Support Engineer / Azure Administrator</w:t>
      </w:r>
      <w:r w:rsidRPr="00754448">
        <w:rPr>
          <w:color w:val="333333"/>
        </w:rPr>
        <w:t xml:space="preserve"> where I can leverage my 3+ years of experience in Windows Server administration, IIS management, .NET application support, Azure cloud administration, Active Directory, virtualization, and infrastructure support. Committed to ensuring system availability, application reliability, security, and operational excellence while continuously enhancing my technical skills and contributing to organizational success.</w:t>
      </w:r>
      <w:r w:rsidRPr="00754448">
        <w:rPr>
          <w:b/>
          <w:color w:val="333333"/>
          <w:u w:val="single"/>
        </w:rPr>
        <w:t xml:space="preserve"> </w:t>
      </w:r>
    </w:p>
    <w:p w14:paraId="241A07DB" w14:textId="77777777" w:rsidR="00786F9A" w:rsidRPr="00786F9A" w:rsidRDefault="00786F9A" w:rsidP="00786F9A">
      <w:pPr>
        <w:rPr>
          <w:b/>
          <w:bCs/>
          <w:u w:val="single"/>
        </w:rPr>
      </w:pPr>
      <w:r w:rsidRPr="00786F9A">
        <w:rPr>
          <w:b/>
          <w:bCs/>
          <w:u w:val="single"/>
        </w:rPr>
        <w:t>Professional Summary</w:t>
      </w:r>
    </w:p>
    <w:p w14:paraId="15AC107D" w14:textId="77777777" w:rsidR="00786F9A" w:rsidRPr="00786F9A" w:rsidRDefault="00786F9A" w:rsidP="00786F9A">
      <w:pPr>
        <w:pStyle w:val="NormalWeb"/>
        <w:numPr>
          <w:ilvl w:val="0"/>
          <w:numId w:val="7"/>
        </w:numPr>
        <w:rPr>
          <w:rFonts w:ascii="Calibri" w:eastAsia="Calibri" w:hAnsi="Calibri" w:cs="Calibri"/>
          <w:color w:val="333333"/>
          <w:sz w:val="22"/>
          <w:szCs w:val="22"/>
        </w:rPr>
      </w:pPr>
      <w:r w:rsidRPr="00786F9A">
        <w:rPr>
          <w:rFonts w:ascii="Calibri" w:eastAsia="Calibri" w:hAnsi="Calibri" w:cs="Calibri"/>
          <w:color w:val="333333"/>
          <w:sz w:val="22"/>
          <w:szCs w:val="22"/>
        </w:rPr>
        <w:t>Around 3 years of experience in .NET Application Support, Windows Server Administration, IIS Administration, and Azure Administration.</w:t>
      </w:r>
    </w:p>
    <w:p w14:paraId="05013A2B" w14:textId="77777777" w:rsidR="00786F9A" w:rsidRPr="00786F9A" w:rsidRDefault="00786F9A" w:rsidP="00786F9A">
      <w:pPr>
        <w:pStyle w:val="NormalWeb"/>
        <w:numPr>
          <w:ilvl w:val="0"/>
          <w:numId w:val="7"/>
        </w:numPr>
        <w:rPr>
          <w:rFonts w:ascii="Calibri" w:eastAsia="Calibri" w:hAnsi="Calibri" w:cs="Calibri"/>
          <w:color w:val="333333"/>
          <w:sz w:val="22"/>
          <w:szCs w:val="22"/>
        </w:rPr>
      </w:pPr>
      <w:r w:rsidRPr="00786F9A">
        <w:rPr>
          <w:rFonts w:ascii="Calibri" w:eastAsia="Calibri" w:hAnsi="Calibri" w:cs="Calibri"/>
          <w:color w:val="333333"/>
          <w:sz w:val="22"/>
          <w:szCs w:val="22"/>
        </w:rPr>
        <w:t>Experience in NOC operations, including monitoring, incident management, troubleshooting, and production support.</w:t>
      </w:r>
    </w:p>
    <w:p w14:paraId="1B214449" w14:textId="77777777" w:rsidR="00786F9A" w:rsidRPr="00786F9A" w:rsidRDefault="00786F9A" w:rsidP="00786F9A">
      <w:pPr>
        <w:pStyle w:val="NormalWeb"/>
        <w:numPr>
          <w:ilvl w:val="0"/>
          <w:numId w:val="7"/>
        </w:numPr>
        <w:rPr>
          <w:rFonts w:ascii="Calibri" w:eastAsia="Calibri" w:hAnsi="Calibri" w:cs="Calibri"/>
          <w:color w:val="333333"/>
          <w:sz w:val="22"/>
          <w:szCs w:val="22"/>
        </w:rPr>
      </w:pPr>
      <w:r w:rsidRPr="00786F9A">
        <w:rPr>
          <w:rFonts w:ascii="Calibri" w:eastAsia="Calibri" w:hAnsi="Calibri" w:cs="Calibri"/>
          <w:color w:val="333333"/>
          <w:sz w:val="22"/>
          <w:szCs w:val="22"/>
        </w:rPr>
        <w:t>Hands-on experience with Windows Server, IIS installation, configuration, deployment, monitoring, and troubleshooting.</w:t>
      </w:r>
    </w:p>
    <w:p w14:paraId="664574FE" w14:textId="77777777" w:rsidR="00786F9A" w:rsidRPr="00786F9A" w:rsidRDefault="00786F9A" w:rsidP="00786F9A">
      <w:pPr>
        <w:pStyle w:val="NormalWeb"/>
        <w:numPr>
          <w:ilvl w:val="0"/>
          <w:numId w:val="7"/>
        </w:numPr>
        <w:rPr>
          <w:rFonts w:ascii="Calibri" w:eastAsia="Calibri" w:hAnsi="Calibri" w:cs="Calibri"/>
          <w:color w:val="333333"/>
          <w:sz w:val="22"/>
          <w:szCs w:val="22"/>
        </w:rPr>
      </w:pPr>
      <w:r w:rsidRPr="00786F9A">
        <w:rPr>
          <w:rFonts w:ascii="Calibri" w:eastAsia="Calibri" w:hAnsi="Calibri" w:cs="Calibri"/>
          <w:color w:val="333333"/>
          <w:sz w:val="22"/>
          <w:szCs w:val="22"/>
        </w:rPr>
        <w:t>Experience supporting .NET applications, including log analysis, service management, deployment support, and issue resolution.</w:t>
      </w:r>
    </w:p>
    <w:p w14:paraId="11A61143" w14:textId="77777777" w:rsidR="00786F9A" w:rsidRPr="00786F9A" w:rsidRDefault="00786F9A" w:rsidP="00786F9A">
      <w:pPr>
        <w:pStyle w:val="NormalWeb"/>
        <w:numPr>
          <w:ilvl w:val="0"/>
          <w:numId w:val="7"/>
        </w:numPr>
        <w:rPr>
          <w:rFonts w:ascii="Calibri" w:eastAsia="Calibri" w:hAnsi="Calibri" w:cs="Calibri"/>
          <w:color w:val="333333"/>
          <w:sz w:val="22"/>
          <w:szCs w:val="22"/>
        </w:rPr>
      </w:pPr>
      <w:r w:rsidRPr="00786F9A">
        <w:rPr>
          <w:rFonts w:ascii="Calibri" w:eastAsia="Calibri" w:hAnsi="Calibri" w:cs="Calibri"/>
          <w:color w:val="333333"/>
          <w:sz w:val="22"/>
          <w:szCs w:val="22"/>
        </w:rPr>
        <w:t>Knowledge of Microsoft Azure, including Virtual Machines, Storage Accounts, Virtual Networks, Azure Backup, Azure Monitor, and Azure Portal.</w:t>
      </w:r>
    </w:p>
    <w:p w14:paraId="2AF0FAC7" w14:textId="77777777" w:rsidR="00786F9A" w:rsidRPr="00786F9A" w:rsidRDefault="00786F9A" w:rsidP="00786F9A">
      <w:pPr>
        <w:pStyle w:val="NormalWeb"/>
        <w:numPr>
          <w:ilvl w:val="0"/>
          <w:numId w:val="7"/>
        </w:numPr>
        <w:rPr>
          <w:rFonts w:ascii="Calibri" w:eastAsia="Calibri" w:hAnsi="Calibri" w:cs="Calibri"/>
          <w:color w:val="333333"/>
          <w:sz w:val="22"/>
          <w:szCs w:val="22"/>
        </w:rPr>
      </w:pPr>
      <w:r w:rsidRPr="00786F9A">
        <w:rPr>
          <w:rFonts w:ascii="Calibri" w:eastAsia="Calibri" w:hAnsi="Calibri" w:cs="Calibri"/>
          <w:color w:val="333333"/>
          <w:sz w:val="22"/>
          <w:szCs w:val="22"/>
        </w:rPr>
        <w:t>Experience with Active Directory administration, including user and group management, Organizational Units (OUs), and Group Policy.</w:t>
      </w:r>
    </w:p>
    <w:p w14:paraId="79D16A0C" w14:textId="77777777" w:rsidR="00786F9A" w:rsidRPr="00786F9A" w:rsidRDefault="00786F9A" w:rsidP="00786F9A">
      <w:pPr>
        <w:pStyle w:val="NormalWeb"/>
        <w:numPr>
          <w:ilvl w:val="0"/>
          <w:numId w:val="7"/>
        </w:numPr>
        <w:rPr>
          <w:rFonts w:ascii="Calibri" w:eastAsia="Calibri" w:hAnsi="Calibri" w:cs="Calibri"/>
          <w:color w:val="333333"/>
          <w:sz w:val="22"/>
          <w:szCs w:val="22"/>
        </w:rPr>
      </w:pPr>
      <w:r w:rsidRPr="00786F9A">
        <w:rPr>
          <w:rFonts w:ascii="Calibri" w:eastAsia="Calibri" w:hAnsi="Calibri" w:cs="Calibri"/>
          <w:color w:val="333333"/>
          <w:sz w:val="22"/>
          <w:szCs w:val="22"/>
        </w:rPr>
        <w:t>Hands-on experience with Office 365 administration, including Exchange Online, SharePoint Online, and Microsoft 365 user management.</w:t>
      </w:r>
    </w:p>
    <w:p w14:paraId="71DE52AE" w14:textId="77777777" w:rsidR="00786F9A" w:rsidRPr="00786F9A" w:rsidRDefault="00786F9A" w:rsidP="00786F9A">
      <w:pPr>
        <w:pStyle w:val="NormalWeb"/>
        <w:numPr>
          <w:ilvl w:val="0"/>
          <w:numId w:val="7"/>
        </w:numPr>
        <w:rPr>
          <w:rFonts w:ascii="Calibri" w:eastAsia="Calibri" w:hAnsi="Calibri" w:cs="Calibri"/>
          <w:color w:val="333333"/>
          <w:sz w:val="22"/>
          <w:szCs w:val="22"/>
        </w:rPr>
      </w:pPr>
      <w:r w:rsidRPr="00786F9A">
        <w:rPr>
          <w:rFonts w:ascii="Calibri" w:eastAsia="Calibri" w:hAnsi="Calibri" w:cs="Calibri"/>
          <w:color w:val="333333"/>
          <w:sz w:val="22"/>
          <w:szCs w:val="22"/>
        </w:rPr>
        <w:t xml:space="preserve">Experience with backup and recovery tools including Veeam, Azure Backup, Microsoft DPM, Symantec Backup Exec, Windows Backup, and </w:t>
      </w:r>
      <w:proofErr w:type="spellStart"/>
      <w:r w:rsidRPr="00786F9A">
        <w:rPr>
          <w:rFonts w:ascii="Calibri" w:eastAsia="Calibri" w:hAnsi="Calibri" w:cs="Calibri"/>
          <w:color w:val="333333"/>
          <w:sz w:val="22"/>
          <w:szCs w:val="22"/>
        </w:rPr>
        <w:t>Redstor</w:t>
      </w:r>
      <w:proofErr w:type="spellEnd"/>
      <w:r w:rsidRPr="00786F9A">
        <w:rPr>
          <w:rFonts w:ascii="Calibri" w:eastAsia="Calibri" w:hAnsi="Calibri" w:cs="Calibri"/>
          <w:color w:val="333333"/>
          <w:sz w:val="22"/>
          <w:szCs w:val="22"/>
        </w:rPr>
        <w:t>.</w:t>
      </w:r>
    </w:p>
    <w:p w14:paraId="7916D505" w14:textId="77777777" w:rsidR="00786F9A" w:rsidRPr="00786F9A" w:rsidRDefault="00786F9A" w:rsidP="00786F9A">
      <w:pPr>
        <w:pStyle w:val="NormalWeb"/>
        <w:numPr>
          <w:ilvl w:val="0"/>
          <w:numId w:val="7"/>
        </w:numPr>
        <w:rPr>
          <w:rFonts w:ascii="Calibri" w:eastAsia="Calibri" w:hAnsi="Calibri" w:cs="Calibri"/>
          <w:color w:val="333333"/>
          <w:sz w:val="22"/>
          <w:szCs w:val="22"/>
        </w:rPr>
      </w:pPr>
      <w:r w:rsidRPr="00786F9A">
        <w:rPr>
          <w:rFonts w:ascii="Calibri" w:eastAsia="Calibri" w:hAnsi="Calibri" w:cs="Calibri"/>
          <w:color w:val="333333"/>
          <w:sz w:val="22"/>
          <w:szCs w:val="22"/>
        </w:rPr>
        <w:t>Knowledge of storage administration, including RAID concepts, disk management, NTFS permissions, and file systems.</w:t>
      </w:r>
    </w:p>
    <w:p w14:paraId="7BF70BBC" w14:textId="77777777" w:rsidR="00786F9A" w:rsidRPr="00786F9A" w:rsidRDefault="00786F9A" w:rsidP="00786F9A">
      <w:pPr>
        <w:pStyle w:val="NormalWeb"/>
        <w:numPr>
          <w:ilvl w:val="0"/>
          <w:numId w:val="7"/>
        </w:numPr>
        <w:rPr>
          <w:rFonts w:ascii="Calibri" w:eastAsia="Calibri" w:hAnsi="Calibri" w:cs="Calibri"/>
          <w:color w:val="333333"/>
          <w:sz w:val="22"/>
          <w:szCs w:val="22"/>
        </w:rPr>
      </w:pPr>
      <w:r w:rsidRPr="00786F9A">
        <w:rPr>
          <w:rFonts w:ascii="Calibri" w:eastAsia="Calibri" w:hAnsi="Calibri" w:cs="Calibri"/>
          <w:color w:val="333333"/>
          <w:sz w:val="22"/>
          <w:szCs w:val="22"/>
        </w:rPr>
        <w:t>Experience using monitoring tools such as SolarWinds and Nagios for infrastructure and application monitoring.</w:t>
      </w:r>
    </w:p>
    <w:p w14:paraId="4F8A334B" w14:textId="77777777" w:rsidR="00786F9A" w:rsidRPr="00786F9A" w:rsidRDefault="00786F9A" w:rsidP="00786F9A">
      <w:pPr>
        <w:pStyle w:val="NormalWeb"/>
        <w:numPr>
          <w:ilvl w:val="0"/>
          <w:numId w:val="7"/>
        </w:numPr>
        <w:rPr>
          <w:rFonts w:ascii="Calibri" w:eastAsia="Calibri" w:hAnsi="Calibri" w:cs="Calibri"/>
          <w:color w:val="333333"/>
          <w:sz w:val="22"/>
          <w:szCs w:val="22"/>
        </w:rPr>
      </w:pPr>
      <w:r w:rsidRPr="00786F9A">
        <w:rPr>
          <w:rFonts w:ascii="Calibri" w:eastAsia="Calibri" w:hAnsi="Calibri" w:cs="Calibri"/>
          <w:color w:val="333333"/>
          <w:sz w:val="22"/>
          <w:szCs w:val="22"/>
        </w:rPr>
        <w:t>Familiar with Azure DevOps and GitLab for deployment and release support.</w:t>
      </w:r>
    </w:p>
    <w:p w14:paraId="03DE91CD" w14:textId="77777777" w:rsidR="00786F9A" w:rsidRPr="00786F9A" w:rsidRDefault="00786F9A" w:rsidP="00786F9A">
      <w:pPr>
        <w:pStyle w:val="NormalWeb"/>
        <w:numPr>
          <w:ilvl w:val="0"/>
          <w:numId w:val="7"/>
        </w:numPr>
        <w:rPr>
          <w:rFonts w:ascii="Calibri" w:eastAsia="Calibri" w:hAnsi="Calibri" w:cs="Calibri"/>
          <w:color w:val="333333"/>
          <w:sz w:val="22"/>
          <w:szCs w:val="22"/>
        </w:rPr>
      </w:pPr>
      <w:r w:rsidRPr="00786F9A">
        <w:rPr>
          <w:rFonts w:ascii="Calibri" w:eastAsia="Calibri" w:hAnsi="Calibri" w:cs="Calibri"/>
          <w:color w:val="333333"/>
          <w:sz w:val="22"/>
          <w:szCs w:val="22"/>
        </w:rPr>
        <w:t>Good understanding of networking concepts, including TCP/IP, DNS, DHCP, IP Addressing, subnetting, routing, and switching.</w:t>
      </w:r>
    </w:p>
    <w:p w14:paraId="119932B9" w14:textId="77777777" w:rsidR="00954634" w:rsidRDefault="00000000">
      <w:pPr>
        <w:rPr>
          <w:b/>
          <w:u w:val="single"/>
        </w:rPr>
      </w:pPr>
      <w:r>
        <w:rPr>
          <w:b/>
          <w:u w:val="single"/>
        </w:rPr>
        <w:t>Technical Skills:</w:t>
      </w:r>
    </w:p>
    <w:tbl>
      <w:tblPr>
        <w:tblStyle w:val="a"/>
        <w:tblpPr w:leftFromText="180" w:rightFromText="180" w:bottomFromText="160" w:vertAnchor="text"/>
        <w:tblW w:w="8985" w:type="dxa"/>
        <w:tblLayout w:type="fixed"/>
        <w:tblLook w:val="0400" w:firstRow="0" w:lastRow="0" w:firstColumn="0" w:lastColumn="0" w:noHBand="0" w:noVBand="1"/>
      </w:tblPr>
      <w:tblGrid>
        <w:gridCol w:w="3524"/>
        <w:gridCol w:w="5461"/>
      </w:tblGrid>
      <w:tr w:rsidR="00406631" w14:paraId="05B8D62F" w14:textId="77777777">
        <w:trPr>
          <w:trHeight w:val="495"/>
        </w:trPr>
        <w:tc>
          <w:tcPr>
            <w:tcW w:w="3524" w:type="dxa"/>
            <w:tcBorders>
              <w:top w:val="single" w:sz="8" w:space="0" w:color="000000"/>
              <w:left w:val="single" w:sz="8" w:space="0" w:color="000000"/>
              <w:bottom w:val="single" w:sz="8" w:space="0" w:color="000000"/>
              <w:right w:val="single" w:sz="8" w:space="0" w:color="000000"/>
            </w:tcBorders>
            <w:shd w:val="clear" w:color="auto" w:fill="D9D9D9"/>
            <w:tcMar>
              <w:top w:w="28" w:type="dxa"/>
              <w:left w:w="108" w:type="dxa"/>
              <w:bottom w:w="28" w:type="dxa"/>
              <w:right w:w="108" w:type="dxa"/>
            </w:tcMar>
          </w:tcPr>
          <w:p w14:paraId="3D3BAEBC" w14:textId="77777777" w:rsidR="00954634" w:rsidRDefault="00000000">
            <w:pPr>
              <w:rPr>
                <w:b/>
              </w:rPr>
            </w:pPr>
            <w:r>
              <w:rPr>
                <w:b/>
              </w:rPr>
              <w:t>Specialization</w:t>
            </w:r>
          </w:p>
        </w:tc>
        <w:tc>
          <w:tcPr>
            <w:tcW w:w="5461" w:type="dxa"/>
            <w:tcBorders>
              <w:top w:val="single" w:sz="8" w:space="0" w:color="999999"/>
              <w:left w:val="nil"/>
              <w:bottom w:val="single" w:sz="8" w:space="0" w:color="999999"/>
              <w:right w:val="single" w:sz="8" w:space="0" w:color="999999"/>
            </w:tcBorders>
            <w:tcMar>
              <w:top w:w="28" w:type="dxa"/>
              <w:left w:w="108" w:type="dxa"/>
              <w:bottom w:w="28" w:type="dxa"/>
              <w:right w:w="108" w:type="dxa"/>
            </w:tcMar>
          </w:tcPr>
          <w:p w14:paraId="35AB3FBC" w14:textId="11D457A3" w:rsidR="00954634" w:rsidRDefault="00000000">
            <w:r>
              <w:t xml:space="preserve">NOC, WINDOWS, </w:t>
            </w:r>
            <w:r w:rsidR="00A60130">
              <w:t xml:space="preserve">Active Directory, </w:t>
            </w:r>
            <w:r>
              <w:t>IIS, SQL</w:t>
            </w:r>
            <w:r w:rsidR="00BB4BA8">
              <w:t>, AWS, Azure</w:t>
            </w:r>
            <w:r w:rsidR="00786F9A">
              <w:t xml:space="preserve"> Administration</w:t>
            </w:r>
            <w:r w:rsidR="00BB4BA8">
              <w:t>, and Linux</w:t>
            </w:r>
          </w:p>
        </w:tc>
      </w:tr>
      <w:tr w:rsidR="00406631" w14:paraId="725ADDFB" w14:textId="77777777">
        <w:trPr>
          <w:trHeight w:val="447"/>
        </w:trPr>
        <w:tc>
          <w:tcPr>
            <w:tcW w:w="3524" w:type="dxa"/>
            <w:tcBorders>
              <w:top w:val="nil"/>
              <w:left w:val="single" w:sz="8" w:space="0" w:color="000000"/>
              <w:bottom w:val="single" w:sz="8" w:space="0" w:color="000000"/>
              <w:right w:val="single" w:sz="8" w:space="0" w:color="000000"/>
            </w:tcBorders>
            <w:shd w:val="clear" w:color="auto" w:fill="D9D9D9"/>
            <w:tcMar>
              <w:top w:w="28" w:type="dxa"/>
              <w:left w:w="108" w:type="dxa"/>
              <w:bottom w:w="28" w:type="dxa"/>
              <w:right w:w="108" w:type="dxa"/>
            </w:tcMar>
          </w:tcPr>
          <w:p w14:paraId="1EFD761C" w14:textId="77777777" w:rsidR="00954634" w:rsidRDefault="00000000">
            <w:pPr>
              <w:rPr>
                <w:b/>
              </w:rPr>
            </w:pPr>
            <w:r>
              <w:rPr>
                <w:b/>
              </w:rPr>
              <w:t>Databases</w:t>
            </w:r>
          </w:p>
        </w:tc>
        <w:tc>
          <w:tcPr>
            <w:tcW w:w="5461" w:type="dxa"/>
            <w:tcBorders>
              <w:top w:val="nil"/>
              <w:left w:val="nil"/>
              <w:bottom w:val="single" w:sz="8" w:space="0" w:color="999999"/>
              <w:right w:val="single" w:sz="8" w:space="0" w:color="999999"/>
            </w:tcBorders>
            <w:tcMar>
              <w:top w:w="28" w:type="dxa"/>
              <w:left w:w="108" w:type="dxa"/>
              <w:bottom w:w="28" w:type="dxa"/>
              <w:right w:w="108" w:type="dxa"/>
            </w:tcMar>
          </w:tcPr>
          <w:p w14:paraId="7CA8CA03" w14:textId="3164F570" w:rsidR="00954634" w:rsidRDefault="00000000">
            <w:r>
              <w:t>MS SQL</w:t>
            </w:r>
            <w:r w:rsidR="00BB4BA8">
              <w:t>,</w:t>
            </w:r>
            <w:r w:rsidR="00BB4BA8" w:rsidRPr="00BB4BA8">
              <w:t xml:space="preserve"> PostgreSQL</w:t>
            </w:r>
            <w:r w:rsidR="00786F9A">
              <w:t>, Azure SQL</w:t>
            </w:r>
          </w:p>
        </w:tc>
      </w:tr>
      <w:tr w:rsidR="00406631" w14:paraId="46449F59" w14:textId="77777777">
        <w:trPr>
          <w:trHeight w:val="411"/>
        </w:trPr>
        <w:tc>
          <w:tcPr>
            <w:tcW w:w="3524" w:type="dxa"/>
            <w:tcBorders>
              <w:top w:val="nil"/>
              <w:left w:val="single" w:sz="8" w:space="0" w:color="000000"/>
              <w:bottom w:val="single" w:sz="8" w:space="0" w:color="000000"/>
              <w:right w:val="single" w:sz="8" w:space="0" w:color="000000"/>
            </w:tcBorders>
            <w:shd w:val="clear" w:color="auto" w:fill="D9D9D9"/>
            <w:tcMar>
              <w:top w:w="28" w:type="dxa"/>
              <w:left w:w="108" w:type="dxa"/>
              <w:bottom w:w="28" w:type="dxa"/>
              <w:right w:w="108" w:type="dxa"/>
            </w:tcMar>
          </w:tcPr>
          <w:p w14:paraId="2302E0FE" w14:textId="77777777" w:rsidR="00954634" w:rsidRDefault="00000000">
            <w:pPr>
              <w:rPr>
                <w:b/>
              </w:rPr>
            </w:pPr>
            <w:r>
              <w:rPr>
                <w:b/>
              </w:rPr>
              <w:t>Scripting</w:t>
            </w:r>
          </w:p>
        </w:tc>
        <w:tc>
          <w:tcPr>
            <w:tcW w:w="5461" w:type="dxa"/>
            <w:tcBorders>
              <w:top w:val="nil"/>
              <w:left w:val="nil"/>
              <w:bottom w:val="single" w:sz="8" w:space="0" w:color="999999"/>
              <w:right w:val="single" w:sz="8" w:space="0" w:color="999999"/>
            </w:tcBorders>
            <w:tcMar>
              <w:top w:w="28" w:type="dxa"/>
              <w:left w:w="108" w:type="dxa"/>
              <w:bottom w:w="28" w:type="dxa"/>
              <w:right w:w="108" w:type="dxa"/>
            </w:tcMar>
            <w:vAlign w:val="center"/>
          </w:tcPr>
          <w:p w14:paraId="407E3F06" w14:textId="77777777" w:rsidR="00954634" w:rsidRDefault="00000000">
            <w:r>
              <w:t>PowerShell</w:t>
            </w:r>
            <w:r w:rsidR="00BB4BA8">
              <w:t xml:space="preserve"> and Python</w:t>
            </w:r>
          </w:p>
        </w:tc>
      </w:tr>
      <w:tr w:rsidR="00406631" w14:paraId="4C63F8C3" w14:textId="77777777">
        <w:trPr>
          <w:trHeight w:val="455"/>
        </w:trPr>
        <w:tc>
          <w:tcPr>
            <w:tcW w:w="3524" w:type="dxa"/>
            <w:tcBorders>
              <w:top w:val="nil"/>
              <w:left w:val="single" w:sz="8" w:space="0" w:color="000000"/>
              <w:bottom w:val="single" w:sz="8" w:space="0" w:color="000000"/>
              <w:right w:val="single" w:sz="8" w:space="0" w:color="000000"/>
            </w:tcBorders>
            <w:shd w:val="clear" w:color="auto" w:fill="D9D9D9"/>
            <w:tcMar>
              <w:top w:w="28" w:type="dxa"/>
              <w:left w:w="108" w:type="dxa"/>
              <w:bottom w:w="28" w:type="dxa"/>
              <w:right w:w="108" w:type="dxa"/>
            </w:tcMar>
          </w:tcPr>
          <w:p w14:paraId="51A1EED3" w14:textId="77777777" w:rsidR="00954634" w:rsidRDefault="00000000">
            <w:pPr>
              <w:rPr>
                <w:b/>
              </w:rPr>
            </w:pPr>
            <w:r>
              <w:rPr>
                <w:b/>
              </w:rPr>
              <w:t>Tools</w:t>
            </w:r>
          </w:p>
        </w:tc>
        <w:tc>
          <w:tcPr>
            <w:tcW w:w="5461" w:type="dxa"/>
            <w:tcBorders>
              <w:top w:val="nil"/>
              <w:left w:val="nil"/>
              <w:bottom w:val="single" w:sz="8" w:space="0" w:color="999999"/>
              <w:right w:val="single" w:sz="8" w:space="0" w:color="999999"/>
            </w:tcBorders>
            <w:tcMar>
              <w:top w:w="28" w:type="dxa"/>
              <w:left w:w="108" w:type="dxa"/>
              <w:bottom w:w="28" w:type="dxa"/>
              <w:right w:w="108" w:type="dxa"/>
            </w:tcMar>
          </w:tcPr>
          <w:p w14:paraId="4C53F828" w14:textId="77777777" w:rsidR="00954634" w:rsidRDefault="00000000">
            <w:r>
              <w:t>ServiceNow, Jira, SharePoint</w:t>
            </w:r>
          </w:p>
        </w:tc>
      </w:tr>
      <w:tr w:rsidR="00406631" w14:paraId="6B9B3C2A" w14:textId="77777777">
        <w:trPr>
          <w:trHeight w:val="351"/>
        </w:trPr>
        <w:tc>
          <w:tcPr>
            <w:tcW w:w="3524" w:type="dxa"/>
            <w:tcBorders>
              <w:top w:val="nil"/>
              <w:left w:val="single" w:sz="8" w:space="0" w:color="000000"/>
              <w:bottom w:val="single" w:sz="8" w:space="0" w:color="000000"/>
              <w:right w:val="single" w:sz="8" w:space="0" w:color="000000"/>
            </w:tcBorders>
            <w:shd w:val="clear" w:color="auto" w:fill="D9D9D9"/>
            <w:tcMar>
              <w:top w:w="28" w:type="dxa"/>
              <w:left w:w="108" w:type="dxa"/>
              <w:bottom w:w="28" w:type="dxa"/>
              <w:right w:w="108" w:type="dxa"/>
            </w:tcMar>
          </w:tcPr>
          <w:p w14:paraId="324B2FB3" w14:textId="77777777" w:rsidR="00954634" w:rsidRDefault="00000000">
            <w:pPr>
              <w:rPr>
                <w:b/>
              </w:rPr>
            </w:pPr>
            <w:r>
              <w:rPr>
                <w:b/>
              </w:rPr>
              <w:lastRenderedPageBreak/>
              <w:t>Operating Systems</w:t>
            </w:r>
          </w:p>
        </w:tc>
        <w:tc>
          <w:tcPr>
            <w:tcW w:w="5461" w:type="dxa"/>
            <w:tcBorders>
              <w:top w:val="nil"/>
              <w:left w:val="nil"/>
              <w:bottom w:val="single" w:sz="8" w:space="0" w:color="999999"/>
              <w:right w:val="single" w:sz="8" w:space="0" w:color="999999"/>
            </w:tcBorders>
            <w:tcMar>
              <w:top w:w="28" w:type="dxa"/>
              <w:left w:w="108" w:type="dxa"/>
              <w:bottom w:w="28" w:type="dxa"/>
              <w:right w:w="108" w:type="dxa"/>
            </w:tcMar>
          </w:tcPr>
          <w:p w14:paraId="0971BE39" w14:textId="77777777" w:rsidR="00954634" w:rsidRDefault="00000000">
            <w:r>
              <w:t xml:space="preserve">Windows, Linux </w:t>
            </w:r>
          </w:p>
        </w:tc>
      </w:tr>
      <w:tr w:rsidR="00406631" w14:paraId="4354A2B1" w14:textId="77777777">
        <w:trPr>
          <w:trHeight w:val="464"/>
        </w:trPr>
        <w:tc>
          <w:tcPr>
            <w:tcW w:w="3524" w:type="dxa"/>
            <w:tcBorders>
              <w:top w:val="nil"/>
              <w:left w:val="single" w:sz="8" w:space="0" w:color="000000"/>
              <w:bottom w:val="single" w:sz="8" w:space="0" w:color="000000"/>
              <w:right w:val="single" w:sz="8" w:space="0" w:color="000000"/>
            </w:tcBorders>
            <w:shd w:val="clear" w:color="auto" w:fill="D9D9D9"/>
            <w:tcMar>
              <w:top w:w="28" w:type="dxa"/>
              <w:left w:w="108" w:type="dxa"/>
              <w:bottom w:w="28" w:type="dxa"/>
              <w:right w:w="108" w:type="dxa"/>
            </w:tcMar>
          </w:tcPr>
          <w:p w14:paraId="3D5FFE96" w14:textId="77777777" w:rsidR="00954634" w:rsidRDefault="00000000">
            <w:pPr>
              <w:rPr>
                <w:b/>
              </w:rPr>
            </w:pPr>
            <w:r>
              <w:rPr>
                <w:b/>
              </w:rPr>
              <w:t>Web /App Server</w:t>
            </w:r>
          </w:p>
        </w:tc>
        <w:tc>
          <w:tcPr>
            <w:tcW w:w="5461" w:type="dxa"/>
            <w:tcBorders>
              <w:top w:val="nil"/>
              <w:left w:val="nil"/>
              <w:bottom w:val="single" w:sz="8" w:space="0" w:color="999999"/>
              <w:right w:val="single" w:sz="8" w:space="0" w:color="999999"/>
            </w:tcBorders>
            <w:tcMar>
              <w:top w:w="28" w:type="dxa"/>
              <w:left w:w="108" w:type="dxa"/>
              <w:bottom w:w="28" w:type="dxa"/>
              <w:right w:w="108" w:type="dxa"/>
            </w:tcMar>
          </w:tcPr>
          <w:p w14:paraId="26B6868D" w14:textId="77777777" w:rsidR="00954634" w:rsidRDefault="00000000">
            <w:r>
              <w:t>IIS</w:t>
            </w:r>
          </w:p>
        </w:tc>
      </w:tr>
      <w:tr w:rsidR="00406631" w14:paraId="4AC267AD" w14:textId="77777777">
        <w:trPr>
          <w:trHeight w:val="453"/>
        </w:trPr>
        <w:tc>
          <w:tcPr>
            <w:tcW w:w="3524" w:type="dxa"/>
            <w:tcBorders>
              <w:top w:val="nil"/>
              <w:left w:val="single" w:sz="8" w:space="0" w:color="000000"/>
              <w:bottom w:val="single" w:sz="8" w:space="0" w:color="000000"/>
              <w:right w:val="single" w:sz="8" w:space="0" w:color="000000"/>
            </w:tcBorders>
            <w:shd w:val="clear" w:color="auto" w:fill="D9D9D9"/>
            <w:tcMar>
              <w:top w:w="28" w:type="dxa"/>
              <w:left w:w="108" w:type="dxa"/>
              <w:bottom w:w="28" w:type="dxa"/>
              <w:right w:w="108" w:type="dxa"/>
            </w:tcMar>
          </w:tcPr>
          <w:p w14:paraId="20F2477B" w14:textId="4BA0704D" w:rsidR="00954634" w:rsidRDefault="00A60130">
            <w:pPr>
              <w:rPr>
                <w:b/>
              </w:rPr>
            </w:pPr>
            <w:r>
              <w:rPr>
                <w:b/>
              </w:rPr>
              <w:t>Monitoring Tools</w:t>
            </w:r>
          </w:p>
        </w:tc>
        <w:tc>
          <w:tcPr>
            <w:tcW w:w="5461" w:type="dxa"/>
            <w:tcBorders>
              <w:top w:val="nil"/>
              <w:left w:val="nil"/>
              <w:bottom w:val="single" w:sz="8" w:space="0" w:color="999999"/>
              <w:right w:val="single" w:sz="8" w:space="0" w:color="999999"/>
            </w:tcBorders>
            <w:tcMar>
              <w:top w:w="28" w:type="dxa"/>
              <w:left w:w="108" w:type="dxa"/>
              <w:bottom w:w="28" w:type="dxa"/>
              <w:right w:w="108" w:type="dxa"/>
            </w:tcMar>
          </w:tcPr>
          <w:p w14:paraId="09ACF1BC" w14:textId="7C40505A" w:rsidR="00954634" w:rsidRDefault="00A60130">
            <w:r>
              <w:t xml:space="preserve">SolarWinds, Zabbix, </w:t>
            </w:r>
            <w:proofErr w:type="spellStart"/>
            <w:r>
              <w:t>AppD</w:t>
            </w:r>
            <w:proofErr w:type="spellEnd"/>
            <w:r>
              <w:t>, Dynatrace, Splunk</w:t>
            </w:r>
            <w:r w:rsidR="00CA0AE7">
              <w:t>, Azure Monitor</w:t>
            </w:r>
          </w:p>
        </w:tc>
      </w:tr>
      <w:tr w:rsidR="00406631" w14:paraId="3FE0BDAE" w14:textId="77777777">
        <w:trPr>
          <w:trHeight w:val="431"/>
        </w:trPr>
        <w:tc>
          <w:tcPr>
            <w:tcW w:w="3524" w:type="dxa"/>
            <w:tcBorders>
              <w:top w:val="nil"/>
              <w:left w:val="single" w:sz="8" w:space="0" w:color="000000"/>
              <w:bottom w:val="single" w:sz="8" w:space="0" w:color="000000"/>
              <w:right w:val="single" w:sz="8" w:space="0" w:color="000000"/>
            </w:tcBorders>
            <w:shd w:val="clear" w:color="auto" w:fill="D9D9D9"/>
            <w:tcMar>
              <w:top w:w="28" w:type="dxa"/>
              <w:left w:w="108" w:type="dxa"/>
              <w:bottom w:w="28" w:type="dxa"/>
              <w:right w:w="108" w:type="dxa"/>
            </w:tcMar>
          </w:tcPr>
          <w:p w14:paraId="1F104266" w14:textId="77777777" w:rsidR="00954634" w:rsidRDefault="00000000">
            <w:pPr>
              <w:rPr>
                <w:b/>
              </w:rPr>
            </w:pPr>
            <w:r>
              <w:rPr>
                <w:b/>
              </w:rPr>
              <w:t>Virtualization</w:t>
            </w:r>
          </w:p>
        </w:tc>
        <w:tc>
          <w:tcPr>
            <w:tcW w:w="5461" w:type="dxa"/>
            <w:tcBorders>
              <w:top w:val="nil"/>
              <w:left w:val="nil"/>
              <w:bottom w:val="single" w:sz="8" w:space="0" w:color="999999"/>
              <w:right w:val="single" w:sz="8" w:space="0" w:color="999999"/>
            </w:tcBorders>
            <w:tcMar>
              <w:top w:w="28" w:type="dxa"/>
              <w:left w:w="108" w:type="dxa"/>
              <w:bottom w:w="28" w:type="dxa"/>
              <w:right w:w="108" w:type="dxa"/>
            </w:tcMar>
          </w:tcPr>
          <w:p w14:paraId="4DD001C5" w14:textId="77777777" w:rsidR="00954634" w:rsidRDefault="00000000">
            <w:r>
              <w:t>Hyper-V, SCVMM</w:t>
            </w:r>
          </w:p>
        </w:tc>
      </w:tr>
      <w:tr w:rsidR="00406631" w14:paraId="0A8B7D15" w14:textId="77777777">
        <w:trPr>
          <w:trHeight w:val="209"/>
        </w:trPr>
        <w:tc>
          <w:tcPr>
            <w:tcW w:w="3524" w:type="dxa"/>
            <w:tcBorders>
              <w:top w:val="nil"/>
              <w:left w:val="single" w:sz="8" w:space="0" w:color="000000"/>
              <w:bottom w:val="single" w:sz="8" w:space="0" w:color="000000"/>
              <w:right w:val="single" w:sz="8" w:space="0" w:color="000000"/>
            </w:tcBorders>
            <w:shd w:val="clear" w:color="auto" w:fill="D9D9D9"/>
            <w:tcMar>
              <w:top w:w="28" w:type="dxa"/>
              <w:left w:w="108" w:type="dxa"/>
              <w:bottom w:w="28" w:type="dxa"/>
              <w:right w:w="108" w:type="dxa"/>
            </w:tcMar>
          </w:tcPr>
          <w:p w14:paraId="2BD99142" w14:textId="77777777" w:rsidR="00954634" w:rsidRDefault="00000000">
            <w:pPr>
              <w:rPr>
                <w:b/>
              </w:rPr>
            </w:pPr>
            <w:r>
              <w:rPr>
                <w:b/>
              </w:rPr>
              <w:t>Operations Framework</w:t>
            </w:r>
          </w:p>
        </w:tc>
        <w:tc>
          <w:tcPr>
            <w:tcW w:w="5461" w:type="dxa"/>
            <w:tcBorders>
              <w:top w:val="nil"/>
              <w:left w:val="nil"/>
              <w:bottom w:val="single" w:sz="8" w:space="0" w:color="999999"/>
              <w:right w:val="single" w:sz="8" w:space="0" w:color="999999"/>
            </w:tcBorders>
            <w:tcMar>
              <w:top w:w="28" w:type="dxa"/>
              <w:left w:w="108" w:type="dxa"/>
              <w:bottom w:w="28" w:type="dxa"/>
              <w:right w:w="108" w:type="dxa"/>
            </w:tcMar>
          </w:tcPr>
          <w:p w14:paraId="54A64AAC" w14:textId="77777777" w:rsidR="00954634" w:rsidRDefault="00000000">
            <w:r>
              <w:t>ITIL, Agile</w:t>
            </w:r>
          </w:p>
        </w:tc>
      </w:tr>
    </w:tbl>
    <w:p w14:paraId="504132B2" w14:textId="77777777" w:rsidR="00954634" w:rsidRDefault="00000000">
      <w:pPr>
        <w:rPr>
          <w:u w:val="single"/>
        </w:rPr>
      </w:pPr>
      <w:r>
        <w:rPr>
          <w:b/>
          <w:u w:val="single"/>
        </w:rPr>
        <w:t>Academic Qualification</w:t>
      </w:r>
      <w:r>
        <w:rPr>
          <w:u w:val="single"/>
        </w:rPr>
        <w:t>:</w:t>
      </w:r>
    </w:p>
    <w:p w14:paraId="498E35A1" w14:textId="3C72CB39" w:rsidR="00954634" w:rsidRDefault="00000000" w:rsidP="00643035">
      <w:pPr>
        <w:pStyle w:val="ListParagraph"/>
        <w:numPr>
          <w:ilvl w:val="0"/>
          <w:numId w:val="10"/>
        </w:numPr>
        <w:pBdr>
          <w:top w:val="nil"/>
          <w:left w:val="nil"/>
          <w:bottom w:val="nil"/>
          <w:right w:val="nil"/>
          <w:between w:val="nil"/>
        </w:pBdr>
      </w:pPr>
      <w:r w:rsidRPr="00643035">
        <w:rPr>
          <w:color w:val="333333"/>
        </w:rPr>
        <w:t xml:space="preserve">B. Tech </w:t>
      </w:r>
      <w:r>
        <w:t xml:space="preserve">  </w:t>
      </w:r>
    </w:p>
    <w:p w14:paraId="6FAC4477" w14:textId="77777777" w:rsidR="00954634" w:rsidRDefault="00000000">
      <w:pPr>
        <w:rPr>
          <w:b/>
          <w:u w:val="single"/>
        </w:rPr>
      </w:pPr>
      <w:r>
        <w:rPr>
          <w:b/>
          <w:u w:val="single"/>
        </w:rPr>
        <w:t>Working Experience:</w:t>
      </w:r>
    </w:p>
    <w:p w14:paraId="21169C7D" w14:textId="4F1242AB" w:rsidR="00954634" w:rsidRPr="00643035" w:rsidRDefault="00000000" w:rsidP="00643035">
      <w:pPr>
        <w:numPr>
          <w:ilvl w:val="0"/>
          <w:numId w:val="9"/>
        </w:numPr>
        <w:pBdr>
          <w:top w:val="nil"/>
          <w:left w:val="nil"/>
          <w:bottom w:val="nil"/>
          <w:right w:val="nil"/>
          <w:between w:val="nil"/>
        </w:pBdr>
        <w:spacing w:after="0"/>
        <w:rPr>
          <w:color w:val="333333"/>
        </w:rPr>
      </w:pPr>
      <w:r w:rsidRPr="00643035">
        <w:rPr>
          <w:color w:val="333333"/>
        </w:rPr>
        <w:t xml:space="preserve">Working as Support Engineer in </w:t>
      </w:r>
      <w:r w:rsidR="00BB4BA8" w:rsidRPr="00643035">
        <w:rPr>
          <w:color w:val="333333"/>
        </w:rPr>
        <w:t>TCS</w:t>
      </w:r>
      <w:r w:rsidRPr="00643035">
        <w:rPr>
          <w:color w:val="333333"/>
        </w:rPr>
        <w:t xml:space="preserve"> from May 2023 to till date</w:t>
      </w:r>
    </w:p>
    <w:p w14:paraId="7B7E3CFA" w14:textId="77777777" w:rsidR="00954634" w:rsidRDefault="00000000">
      <w:pPr>
        <w:rPr>
          <w:b/>
          <w:u w:val="single"/>
        </w:rPr>
      </w:pPr>
      <w:r>
        <w:rPr>
          <w:b/>
          <w:u w:val="single"/>
        </w:rPr>
        <w:t>Project Experience:</w:t>
      </w:r>
    </w:p>
    <w:p w14:paraId="34F62D4B" w14:textId="77777777" w:rsidR="00954634" w:rsidRDefault="00000000">
      <w:pPr>
        <w:rPr>
          <w:b/>
        </w:rPr>
      </w:pPr>
      <w:r>
        <w:rPr>
          <w:b/>
        </w:rPr>
        <w:t>Client</w:t>
      </w:r>
      <w:r>
        <w:t xml:space="preserve">:  </w:t>
      </w:r>
      <w:r>
        <w:tab/>
      </w:r>
      <w:r>
        <w:tab/>
      </w:r>
      <w:r>
        <w:rPr>
          <w:b/>
        </w:rPr>
        <w:t xml:space="preserve"> Nationwide Insurance</w:t>
      </w:r>
      <w:r>
        <w:t>, USA</w:t>
      </w:r>
    </w:p>
    <w:p w14:paraId="6334746E" w14:textId="5877946C" w:rsidR="00954634" w:rsidRDefault="00000000">
      <w:r>
        <w:rPr>
          <w:b/>
        </w:rPr>
        <w:t>Designation</w:t>
      </w:r>
      <w:r>
        <w:t xml:space="preserve">: </w:t>
      </w:r>
      <w:r>
        <w:tab/>
      </w:r>
      <w:r w:rsidR="00BB4BA8">
        <w:t xml:space="preserve"> </w:t>
      </w:r>
      <w:r>
        <w:t>Support Engineer</w:t>
      </w:r>
    </w:p>
    <w:p w14:paraId="6E638629" w14:textId="762EED32" w:rsidR="00954634" w:rsidRDefault="00000000">
      <w:r>
        <w:rPr>
          <w:b/>
        </w:rPr>
        <w:t>Environment</w:t>
      </w:r>
      <w:r>
        <w:t xml:space="preserve">: </w:t>
      </w:r>
      <w:r>
        <w:tab/>
      </w:r>
      <w:r w:rsidR="00CA0AE7">
        <w:t xml:space="preserve">Azure, </w:t>
      </w:r>
      <w:r>
        <w:t>Windows, IIS, SQL, Monitoring</w:t>
      </w:r>
    </w:p>
    <w:p w14:paraId="7B1EC9CD" w14:textId="77777777" w:rsidR="00954634" w:rsidRDefault="00000000">
      <w:r>
        <w:rPr>
          <w:b/>
        </w:rPr>
        <w:t>Size</w:t>
      </w:r>
      <w:r>
        <w:t xml:space="preserve">:                     </w:t>
      </w:r>
      <w:r w:rsidR="00BB4BA8">
        <w:t>12</w:t>
      </w:r>
    </w:p>
    <w:p w14:paraId="6730C7DD" w14:textId="77777777" w:rsidR="00954634" w:rsidRDefault="00000000">
      <w:pPr>
        <w:rPr>
          <w:b/>
          <w:u w:val="single"/>
        </w:rPr>
      </w:pPr>
      <w:proofErr w:type="spellStart"/>
      <w:r>
        <w:rPr>
          <w:b/>
          <w:u w:val="single"/>
        </w:rPr>
        <w:t>Responsibilities:</w:t>
      </w:r>
      <w:proofErr w:type="spellEnd"/>
    </w:p>
    <w:p w14:paraId="2DEC8ED9" w14:textId="1734384E" w:rsidR="002C1D28" w:rsidRPr="002C1D28" w:rsidRDefault="002C1D28" w:rsidP="002C1D28">
      <w:pPr>
        <w:pStyle w:val="NormalWeb"/>
        <w:numPr>
          <w:ilvl w:val="0"/>
          <w:numId w:val="7"/>
        </w:numPr>
        <w:rPr>
          <w:rFonts w:ascii="Calibri" w:eastAsia="Calibri" w:hAnsi="Calibri" w:cs="Calibri"/>
          <w:color w:val="333333"/>
          <w:sz w:val="22"/>
          <w:szCs w:val="22"/>
        </w:rPr>
      </w:pPr>
      <w:proofErr w:type="spellStart"/>
      <w:r w:rsidRPr="002C1D28">
        <w:rPr>
          <w:rFonts w:ascii="Calibri" w:eastAsia="Calibri" w:hAnsi="Calibri" w:cs="Calibri"/>
          <w:color w:val="333333"/>
          <w:sz w:val="22"/>
          <w:szCs w:val="22"/>
        </w:rPr>
        <w:t>Handle</w:t>
      </w:r>
      <w:proofErr w:type="spellEnd"/>
      <w:r w:rsidRPr="002C1D28">
        <w:rPr>
          <w:rFonts w:ascii="Calibri" w:eastAsia="Calibri" w:hAnsi="Calibri" w:cs="Calibri"/>
          <w:color w:val="333333"/>
          <w:sz w:val="22"/>
          <w:szCs w:val="22"/>
        </w:rPr>
        <w:t xml:space="preserve"> Incident, Change, and Problem Management processes, ensuring timely resolution, proper documentation, and SLA compliance.</w:t>
      </w:r>
    </w:p>
    <w:p w14:paraId="6730D38D" w14:textId="30D58531" w:rsidR="002C1D28" w:rsidRPr="002C1D28" w:rsidRDefault="002C1D28" w:rsidP="002C1D28">
      <w:pPr>
        <w:pStyle w:val="NormalWeb"/>
        <w:numPr>
          <w:ilvl w:val="0"/>
          <w:numId w:val="7"/>
        </w:numPr>
        <w:rPr>
          <w:rFonts w:ascii="Calibri" w:eastAsia="Calibri" w:hAnsi="Calibri" w:cs="Calibri"/>
          <w:color w:val="333333"/>
          <w:sz w:val="22"/>
          <w:szCs w:val="22"/>
        </w:rPr>
      </w:pPr>
      <w:r w:rsidRPr="002C1D28">
        <w:rPr>
          <w:rFonts w:ascii="Calibri" w:eastAsia="Calibri" w:hAnsi="Calibri" w:cs="Calibri"/>
          <w:color w:val="333333"/>
          <w:sz w:val="22"/>
          <w:szCs w:val="22"/>
        </w:rPr>
        <w:t>Provide L1/L2 support for Windows Server, IIS, Azure resources, .NET applications, and enterprise infrastructure.</w:t>
      </w:r>
    </w:p>
    <w:p w14:paraId="5730B551" w14:textId="00580899" w:rsidR="002C1D28" w:rsidRPr="002C1D28" w:rsidRDefault="002C1D28" w:rsidP="002C1D28">
      <w:pPr>
        <w:pStyle w:val="NormalWeb"/>
        <w:numPr>
          <w:ilvl w:val="0"/>
          <w:numId w:val="7"/>
        </w:numPr>
        <w:rPr>
          <w:rFonts w:ascii="Calibri" w:eastAsia="Calibri" w:hAnsi="Calibri" w:cs="Calibri"/>
          <w:color w:val="333333"/>
          <w:sz w:val="22"/>
          <w:szCs w:val="22"/>
        </w:rPr>
      </w:pPr>
      <w:r w:rsidRPr="002C1D28">
        <w:rPr>
          <w:rFonts w:ascii="Calibri" w:eastAsia="Calibri" w:hAnsi="Calibri" w:cs="Calibri"/>
          <w:color w:val="333333"/>
          <w:sz w:val="22"/>
          <w:szCs w:val="22"/>
        </w:rPr>
        <w:t>Administer Microsoft Azure services, including Virtual Machines, Storage Accounts, Virtual Networks, Azure Backup, and Azure Monitor.</w:t>
      </w:r>
    </w:p>
    <w:p w14:paraId="02A8D040" w14:textId="5C1B56BE" w:rsidR="002C1D28" w:rsidRPr="002C1D28" w:rsidRDefault="002C1D28" w:rsidP="002C1D28">
      <w:pPr>
        <w:pStyle w:val="NormalWeb"/>
        <w:numPr>
          <w:ilvl w:val="0"/>
          <w:numId w:val="7"/>
        </w:numPr>
        <w:rPr>
          <w:rFonts w:ascii="Calibri" w:eastAsia="Calibri" w:hAnsi="Calibri" w:cs="Calibri"/>
          <w:color w:val="333333"/>
          <w:sz w:val="22"/>
          <w:szCs w:val="22"/>
        </w:rPr>
      </w:pPr>
      <w:r w:rsidRPr="002C1D28">
        <w:rPr>
          <w:rFonts w:ascii="Calibri" w:eastAsia="Calibri" w:hAnsi="Calibri" w:cs="Calibri"/>
          <w:color w:val="333333"/>
          <w:sz w:val="22"/>
          <w:szCs w:val="22"/>
        </w:rPr>
        <w:t>Manage Windows Server environments, including installation, configuration, patching, performance monitoring, and troubleshooting.</w:t>
      </w:r>
    </w:p>
    <w:p w14:paraId="2149E957" w14:textId="0994A1D9" w:rsidR="002C1D28" w:rsidRPr="002C1D28" w:rsidRDefault="002C1D28" w:rsidP="002C1D28">
      <w:pPr>
        <w:pStyle w:val="NormalWeb"/>
        <w:numPr>
          <w:ilvl w:val="0"/>
          <w:numId w:val="7"/>
        </w:numPr>
        <w:rPr>
          <w:rFonts w:ascii="Calibri" w:eastAsia="Calibri" w:hAnsi="Calibri" w:cs="Calibri"/>
          <w:color w:val="333333"/>
          <w:sz w:val="22"/>
          <w:szCs w:val="22"/>
        </w:rPr>
      </w:pPr>
      <w:r w:rsidRPr="002C1D28">
        <w:rPr>
          <w:rFonts w:ascii="Calibri" w:eastAsia="Calibri" w:hAnsi="Calibri" w:cs="Calibri"/>
          <w:color w:val="333333"/>
          <w:sz w:val="22"/>
          <w:szCs w:val="22"/>
        </w:rPr>
        <w:t>Install, configure, deploy, and troubleshoot Internet Information Services (IIS) for .NET web applications.</w:t>
      </w:r>
    </w:p>
    <w:p w14:paraId="2B896A07" w14:textId="2504AE0D" w:rsidR="002C1D28" w:rsidRPr="002C1D28" w:rsidRDefault="002C1D28" w:rsidP="002C1D28">
      <w:pPr>
        <w:pStyle w:val="NormalWeb"/>
        <w:numPr>
          <w:ilvl w:val="0"/>
          <w:numId w:val="7"/>
        </w:numPr>
        <w:rPr>
          <w:rFonts w:ascii="Calibri" w:eastAsia="Calibri" w:hAnsi="Calibri" w:cs="Calibri"/>
          <w:color w:val="333333"/>
          <w:sz w:val="22"/>
          <w:szCs w:val="22"/>
        </w:rPr>
      </w:pPr>
      <w:r w:rsidRPr="002C1D28">
        <w:rPr>
          <w:rFonts w:ascii="Calibri" w:eastAsia="Calibri" w:hAnsi="Calibri" w:cs="Calibri"/>
          <w:color w:val="333333"/>
          <w:sz w:val="22"/>
          <w:szCs w:val="22"/>
        </w:rPr>
        <w:t>Manage Active Directory, including user/group administration, Organizational Units (OUs), Group Policies (GPOs), DNS, and DHCP.</w:t>
      </w:r>
    </w:p>
    <w:p w14:paraId="51B55A98" w14:textId="03157297" w:rsidR="002C1D28" w:rsidRPr="002C1D28" w:rsidRDefault="002C1D28" w:rsidP="002C1D28">
      <w:pPr>
        <w:pStyle w:val="NormalWeb"/>
        <w:numPr>
          <w:ilvl w:val="0"/>
          <w:numId w:val="7"/>
        </w:numPr>
        <w:rPr>
          <w:rFonts w:ascii="Calibri" w:eastAsia="Calibri" w:hAnsi="Calibri" w:cs="Calibri"/>
          <w:color w:val="333333"/>
          <w:sz w:val="22"/>
          <w:szCs w:val="22"/>
        </w:rPr>
      </w:pPr>
      <w:r w:rsidRPr="002C1D28">
        <w:rPr>
          <w:rFonts w:ascii="Calibri" w:eastAsia="Calibri" w:hAnsi="Calibri" w:cs="Calibri"/>
          <w:color w:val="333333"/>
          <w:sz w:val="22"/>
          <w:szCs w:val="22"/>
        </w:rPr>
        <w:t>Monitor servers, applications, and cloud resources using Azure Monitor, SolarWinds, Nagios, and Zabbix to ensure high availability.</w:t>
      </w:r>
    </w:p>
    <w:p w14:paraId="35616112" w14:textId="3BBD8FC0" w:rsidR="002C1D28" w:rsidRPr="002C1D28" w:rsidRDefault="002C1D28" w:rsidP="002C1D28">
      <w:pPr>
        <w:pStyle w:val="NormalWeb"/>
        <w:numPr>
          <w:ilvl w:val="0"/>
          <w:numId w:val="7"/>
        </w:numPr>
        <w:rPr>
          <w:rFonts w:ascii="Calibri" w:eastAsia="Calibri" w:hAnsi="Calibri" w:cs="Calibri"/>
          <w:color w:val="333333"/>
          <w:sz w:val="22"/>
          <w:szCs w:val="22"/>
        </w:rPr>
      </w:pPr>
      <w:r w:rsidRPr="002C1D28">
        <w:rPr>
          <w:rFonts w:ascii="Calibri" w:eastAsia="Calibri" w:hAnsi="Calibri" w:cs="Calibri"/>
          <w:color w:val="333333"/>
          <w:sz w:val="22"/>
          <w:szCs w:val="22"/>
        </w:rPr>
        <w:t>Perform backup and recovery using Azure Backup, Veeam, Microsoft DPM, Windows Backup, and Symantec Backup Exec.</w:t>
      </w:r>
    </w:p>
    <w:p w14:paraId="73D5BFEF" w14:textId="4DE60962" w:rsidR="002C1D28" w:rsidRPr="002C1D28" w:rsidRDefault="002C1D28" w:rsidP="002C1D28">
      <w:pPr>
        <w:pStyle w:val="NormalWeb"/>
        <w:numPr>
          <w:ilvl w:val="0"/>
          <w:numId w:val="7"/>
        </w:numPr>
        <w:rPr>
          <w:rFonts w:ascii="Calibri" w:eastAsia="Calibri" w:hAnsi="Calibri" w:cs="Calibri"/>
          <w:color w:val="333333"/>
          <w:sz w:val="22"/>
          <w:szCs w:val="22"/>
        </w:rPr>
      </w:pPr>
      <w:r w:rsidRPr="002C1D28">
        <w:rPr>
          <w:rFonts w:ascii="Calibri" w:eastAsia="Calibri" w:hAnsi="Calibri" w:cs="Calibri"/>
          <w:color w:val="333333"/>
          <w:sz w:val="22"/>
          <w:szCs w:val="22"/>
        </w:rPr>
        <w:t>Administer Microsoft 365 services, including user management, Exchange Online, SharePoint Online, and licensing.</w:t>
      </w:r>
    </w:p>
    <w:p w14:paraId="6A313034" w14:textId="372EC746" w:rsidR="002C1D28" w:rsidRPr="002C1D28" w:rsidRDefault="002C1D28" w:rsidP="002C1D28">
      <w:pPr>
        <w:pStyle w:val="NormalWeb"/>
        <w:numPr>
          <w:ilvl w:val="0"/>
          <w:numId w:val="7"/>
        </w:numPr>
        <w:rPr>
          <w:rFonts w:ascii="Calibri" w:eastAsia="Calibri" w:hAnsi="Calibri" w:cs="Calibri"/>
          <w:color w:val="333333"/>
          <w:sz w:val="22"/>
          <w:szCs w:val="22"/>
        </w:rPr>
      </w:pPr>
      <w:r w:rsidRPr="002C1D28">
        <w:rPr>
          <w:rFonts w:ascii="Calibri" w:eastAsia="Calibri" w:hAnsi="Calibri" w:cs="Calibri"/>
          <w:color w:val="333333"/>
          <w:sz w:val="22"/>
          <w:szCs w:val="22"/>
        </w:rPr>
        <w:t xml:space="preserve">Support application deployments, troubleshoot application issues, </w:t>
      </w:r>
      <w:proofErr w:type="spellStart"/>
      <w:r w:rsidRPr="002C1D28">
        <w:rPr>
          <w:rFonts w:ascii="Calibri" w:eastAsia="Calibri" w:hAnsi="Calibri" w:cs="Calibri"/>
          <w:color w:val="333333"/>
          <w:sz w:val="22"/>
          <w:szCs w:val="22"/>
        </w:rPr>
        <w:t>analyze</w:t>
      </w:r>
      <w:proofErr w:type="spellEnd"/>
      <w:r w:rsidRPr="002C1D28">
        <w:rPr>
          <w:rFonts w:ascii="Calibri" w:eastAsia="Calibri" w:hAnsi="Calibri" w:cs="Calibri"/>
          <w:color w:val="333333"/>
          <w:sz w:val="22"/>
          <w:szCs w:val="22"/>
        </w:rPr>
        <w:t xml:space="preserve"> logs, and document resolutions.</w:t>
      </w:r>
    </w:p>
    <w:p w14:paraId="7C1328CF" w14:textId="6D219259" w:rsidR="002C1D28" w:rsidRPr="002C1D28" w:rsidRDefault="002C1D28" w:rsidP="002C1D28">
      <w:pPr>
        <w:pStyle w:val="NormalWeb"/>
        <w:numPr>
          <w:ilvl w:val="0"/>
          <w:numId w:val="7"/>
        </w:numPr>
        <w:rPr>
          <w:rFonts w:ascii="Calibri" w:eastAsia="Calibri" w:hAnsi="Calibri" w:cs="Calibri"/>
          <w:color w:val="333333"/>
          <w:sz w:val="22"/>
          <w:szCs w:val="22"/>
        </w:rPr>
      </w:pPr>
      <w:r w:rsidRPr="002C1D28">
        <w:rPr>
          <w:rFonts w:ascii="Calibri" w:eastAsia="Calibri" w:hAnsi="Calibri" w:cs="Calibri"/>
          <w:color w:val="333333"/>
          <w:sz w:val="22"/>
          <w:szCs w:val="22"/>
        </w:rPr>
        <w:t>Execute basic SQL queries for application troubleshooting and backend validation.</w:t>
      </w:r>
    </w:p>
    <w:p w14:paraId="58E5E7F1" w14:textId="77777777" w:rsidR="007F38FA" w:rsidRDefault="002C1D28" w:rsidP="002C1D28">
      <w:pPr>
        <w:pStyle w:val="NormalWeb"/>
        <w:numPr>
          <w:ilvl w:val="0"/>
          <w:numId w:val="7"/>
        </w:numPr>
        <w:rPr>
          <w:rFonts w:ascii="Calibri" w:eastAsia="Calibri" w:hAnsi="Calibri" w:cs="Calibri"/>
          <w:color w:val="333333"/>
          <w:sz w:val="22"/>
          <w:szCs w:val="22"/>
        </w:rPr>
      </w:pPr>
      <w:r w:rsidRPr="007F38FA">
        <w:rPr>
          <w:rFonts w:ascii="Calibri" w:eastAsia="Calibri" w:hAnsi="Calibri" w:cs="Calibri"/>
          <w:color w:val="333333"/>
          <w:sz w:val="22"/>
          <w:szCs w:val="22"/>
        </w:rPr>
        <w:t>Provide remote support through ServiceNow and Jira, ensuring timely ticket resolution and customer satisfaction.</w:t>
      </w:r>
    </w:p>
    <w:sectPr w:rsidR="007F38F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UI Symbol"/>
    <w:charset w:val="00"/>
    <w:family w:val="swiss"/>
    <w:pitch w:val="variable"/>
    <w:sig w:usb0="00000003" w:usb1="0200FDEE" w:usb2="03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FEB0"/>
      </v:shape>
    </w:pict>
  </w:numPicBullet>
  <w:abstractNum w:abstractNumId="0" w15:restartNumberingAfterBreak="0">
    <w:nsid w:val="054673D5"/>
    <w:multiLevelType w:val="hybridMultilevel"/>
    <w:tmpl w:val="E0CC8A2C"/>
    <w:lvl w:ilvl="0" w:tplc="40090007">
      <w:start w:val="1"/>
      <w:numFmt w:val="bullet"/>
      <w:lvlText w:val=""/>
      <w:lvlPicBulletId w:val="0"/>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 w15:restartNumberingAfterBreak="0">
    <w:nsid w:val="12667D93"/>
    <w:multiLevelType w:val="multilevel"/>
    <w:tmpl w:val="68CE2FB6"/>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41293B"/>
    <w:multiLevelType w:val="hybridMultilevel"/>
    <w:tmpl w:val="EF148676"/>
    <w:lvl w:ilvl="0" w:tplc="9BDE326C">
      <w:numFmt w:val="bullet"/>
      <w:lvlText w:val=""/>
      <w:lvlJc w:val="left"/>
      <w:pPr>
        <w:ind w:left="896" w:hanging="360"/>
      </w:pPr>
      <w:rPr>
        <w:rFonts w:ascii="Symbol" w:eastAsia="Symbol" w:hAnsi="Symbol" w:cs="Symbol" w:hint="default"/>
        <w:w w:val="96"/>
        <w:sz w:val="20"/>
        <w:szCs w:val="20"/>
        <w:lang w:val="en-US" w:eastAsia="en-US" w:bidi="ar-SA"/>
      </w:rPr>
    </w:lvl>
    <w:lvl w:ilvl="1" w:tplc="DA7206AE">
      <w:numFmt w:val="bullet"/>
      <w:lvlText w:val="•"/>
      <w:lvlJc w:val="left"/>
      <w:pPr>
        <w:ind w:left="1890" w:hanging="360"/>
      </w:pPr>
      <w:rPr>
        <w:rFonts w:hint="default"/>
        <w:lang w:val="en-US" w:eastAsia="en-US" w:bidi="ar-SA"/>
      </w:rPr>
    </w:lvl>
    <w:lvl w:ilvl="2" w:tplc="855E101A">
      <w:numFmt w:val="bullet"/>
      <w:lvlText w:val="•"/>
      <w:lvlJc w:val="left"/>
      <w:pPr>
        <w:ind w:left="2881" w:hanging="360"/>
      </w:pPr>
      <w:rPr>
        <w:rFonts w:hint="default"/>
        <w:lang w:val="en-US" w:eastAsia="en-US" w:bidi="ar-SA"/>
      </w:rPr>
    </w:lvl>
    <w:lvl w:ilvl="3" w:tplc="3578A9C2">
      <w:numFmt w:val="bullet"/>
      <w:lvlText w:val="•"/>
      <w:lvlJc w:val="left"/>
      <w:pPr>
        <w:ind w:left="3872" w:hanging="360"/>
      </w:pPr>
      <w:rPr>
        <w:rFonts w:hint="default"/>
        <w:lang w:val="en-US" w:eastAsia="en-US" w:bidi="ar-SA"/>
      </w:rPr>
    </w:lvl>
    <w:lvl w:ilvl="4" w:tplc="E79AC450">
      <w:numFmt w:val="bullet"/>
      <w:lvlText w:val="•"/>
      <w:lvlJc w:val="left"/>
      <w:pPr>
        <w:ind w:left="4863" w:hanging="360"/>
      </w:pPr>
      <w:rPr>
        <w:rFonts w:hint="default"/>
        <w:lang w:val="en-US" w:eastAsia="en-US" w:bidi="ar-SA"/>
      </w:rPr>
    </w:lvl>
    <w:lvl w:ilvl="5" w:tplc="ADF4E07A">
      <w:numFmt w:val="bullet"/>
      <w:lvlText w:val="•"/>
      <w:lvlJc w:val="left"/>
      <w:pPr>
        <w:ind w:left="5854" w:hanging="360"/>
      </w:pPr>
      <w:rPr>
        <w:rFonts w:hint="default"/>
        <w:lang w:val="en-US" w:eastAsia="en-US" w:bidi="ar-SA"/>
      </w:rPr>
    </w:lvl>
    <w:lvl w:ilvl="6" w:tplc="24764AAC">
      <w:numFmt w:val="bullet"/>
      <w:lvlText w:val="•"/>
      <w:lvlJc w:val="left"/>
      <w:pPr>
        <w:ind w:left="6845" w:hanging="360"/>
      </w:pPr>
      <w:rPr>
        <w:rFonts w:hint="default"/>
        <w:lang w:val="en-US" w:eastAsia="en-US" w:bidi="ar-SA"/>
      </w:rPr>
    </w:lvl>
    <w:lvl w:ilvl="7" w:tplc="298C4D02">
      <w:numFmt w:val="bullet"/>
      <w:lvlText w:val="•"/>
      <w:lvlJc w:val="left"/>
      <w:pPr>
        <w:ind w:left="7836" w:hanging="360"/>
      </w:pPr>
      <w:rPr>
        <w:rFonts w:hint="default"/>
        <w:lang w:val="en-US" w:eastAsia="en-US" w:bidi="ar-SA"/>
      </w:rPr>
    </w:lvl>
    <w:lvl w:ilvl="8" w:tplc="94B8C1DE">
      <w:numFmt w:val="bullet"/>
      <w:lvlText w:val="•"/>
      <w:lvlJc w:val="left"/>
      <w:pPr>
        <w:ind w:left="8827" w:hanging="360"/>
      </w:pPr>
      <w:rPr>
        <w:rFonts w:hint="default"/>
        <w:lang w:val="en-US" w:eastAsia="en-US" w:bidi="ar-SA"/>
      </w:rPr>
    </w:lvl>
  </w:abstractNum>
  <w:abstractNum w:abstractNumId="3" w15:restartNumberingAfterBreak="0">
    <w:nsid w:val="1D0164A6"/>
    <w:multiLevelType w:val="multilevel"/>
    <w:tmpl w:val="E1C027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5E00DBE"/>
    <w:multiLevelType w:val="multilevel"/>
    <w:tmpl w:val="BCB2AF42"/>
    <w:lvl w:ilvl="0">
      <w:start w:val="1"/>
      <w:numFmt w:val="bullet"/>
      <w:lvlText w:val=""/>
      <w:lvlPicBulletId w:val="0"/>
      <w:lvlJc w:val="left"/>
      <w:pPr>
        <w:ind w:left="501"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37B849AF"/>
    <w:multiLevelType w:val="multilevel"/>
    <w:tmpl w:val="10E6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559B8"/>
    <w:multiLevelType w:val="multilevel"/>
    <w:tmpl w:val="764EF3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65B5326"/>
    <w:multiLevelType w:val="multilevel"/>
    <w:tmpl w:val="9DA09C4C"/>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ED90E55"/>
    <w:multiLevelType w:val="multilevel"/>
    <w:tmpl w:val="179C0998"/>
    <w:lvl w:ilvl="0">
      <w:start w:val="1"/>
      <w:numFmt w:val="bullet"/>
      <w:lvlText w:val=""/>
      <w:lvlPicBulletId w:val="0"/>
      <w:lvlJc w:val="left"/>
      <w:pPr>
        <w:ind w:left="501"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0256AA7"/>
    <w:multiLevelType w:val="hybridMultilevel"/>
    <w:tmpl w:val="BFA6B82A"/>
    <w:lvl w:ilvl="0" w:tplc="B34E5FF6">
      <w:numFmt w:val="bullet"/>
      <w:lvlText w:val=""/>
      <w:lvlJc w:val="left"/>
      <w:pPr>
        <w:ind w:left="1016" w:hanging="361"/>
      </w:pPr>
      <w:rPr>
        <w:rFonts w:hint="default"/>
        <w:w w:val="100"/>
        <w:lang w:val="en-US" w:eastAsia="en-US" w:bidi="ar-SA"/>
      </w:rPr>
    </w:lvl>
    <w:lvl w:ilvl="1" w:tplc="EF703162">
      <w:numFmt w:val="bullet"/>
      <w:lvlText w:val="•"/>
      <w:lvlJc w:val="left"/>
      <w:pPr>
        <w:ind w:left="1998" w:hanging="361"/>
      </w:pPr>
      <w:rPr>
        <w:rFonts w:hint="default"/>
        <w:lang w:val="en-US" w:eastAsia="en-US" w:bidi="ar-SA"/>
      </w:rPr>
    </w:lvl>
    <w:lvl w:ilvl="2" w:tplc="D56E770A">
      <w:numFmt w:val="bullet"/>
      <w:lvlText w:val="•"/>
      <w:lvlJc w:val="left"/>
      <w:pPr>
        <w:ind w:left="2977" w:hanging="361"/>
      </w:pPr>
      <w:rPr>
        <w:rFonts w:hint="default"/>
        <w:lang w:val="en-US" w:eastAsia="en-US" w:bidi="ar-SA"/>
      </w:rPr>
    </w:lvl>
    <w:lvl w:ilvl="3" w:tplc="1C0C7772">
      <w:numFmt w:val="bullet"/>
      <w:lvlText w:val="•"/>
      <w:lvlJc w:val="left"/>
      <w:pPr>
        <w:ind w:left="3956" w:hanging="361"/>
      </w:pPr>
      <w:rPr>
        <w:rFonts w:hint="default"/>
        <w:lang w:val="en-US" w:eastAsia="en-US" w:bidi="ar-SA"/>
      </w:rPr>
    </w:lvl>
    <w:lvl w:ilvl="4" w:tplc="D74AC1EE">
      <w:numFmt w:val="bullet"/>
      <w:lvlText w:val="•"/>
      <w:lvlJc w:val="left"/>
      <w:pPr>
        <w:ind w:left="4935" w:hanging="361"/>
      </w:pPr>
      <w:rPr>
        <w:rFonts w:hint="default"/>
        <w:lang w:val="en-US" w:eastAsia="en-US" w:bidi="ar-SA"/>
      </w:rPr>
    </w:lvl>
    <w:lvl w:ilvl="5" w:tplc="5F4AEF14">
      <w:numFmt w:val="bullet"/>
      <w:lvlText w:val="•"/>
      <w:lvlJc w:val="left"/>
      <w:pPr>
        <w:ind w:left="5914" w:hanging="361"/>
      </w:pPr>
      <w:rPr>
        <w:rFonts w:hint="default"/>
        <w:lang w:val="en-US" w:eastAsia="en-US" w:bidi="ar-SA"/>
      </w:rPr>
    </w:lvl>
    <w:lvl w:ilvl="6" w:tplc="5052C25A">
      <w:numFmt w:val="bullet"/>
      <w:lvlText w:val="•"/>
      <w:lvlJc w:val="left"/>
      <w:pPr>
        <w:ind w:left="6893" w:hanging="361"/>
      </w:pPr>
      <w:rPr>
        <w:rFonts w:hint="default"/>
        <w:lang w:val="en-US" w:eastAsia="en-US" w:bidi="ar-SA"/>
      </w:rPr>
    </w:lvl>
    <w:lvl w:ilvl="7" w:tplc="91608AC0">
      <w:numFmt w:val="bullet"/>
      <w:lvlText w:val="•"/>
      <w:lvlJc w:val="left"/>
      <w:pPr>
        <w:ind w:left="7872" w:hanging="361"/>
      </w:pPr>
      <w:rPr>
        <w:rFonts w:hint="default"/>
        <w:lang w:val="en-US" w:eastAsia="en-US" w:bidi="ar-SA"/>
      </w:rPr>
    </w:lvl>
    <w:lvl w:ilvl="8" w:tplc="68CE0286">
      <w:numFmt w:val="bullet"/>
      <w:lvlText w:val="•"/>
      <w:lvlJc w:val="left"/>
      <w:pPr>
        <w:ind w:left="8851" w:hanging="361"/>
      </w:pPr>
      <w:rPr>
        <w:rFonts w:hint="default"/>
        <w:lang w:val="en-US" w:eastAsia="en-US" w:bidi="ar-SA"/>
      </w:rPr>
    </w:lvl>
  </w:abstractNum>
  <w:abstractNum w:abstractNumId="10" w15:restartNumberingAfterBreak="0">
    <w:nsid w:val="6F1E1998"/>
    <w:multiLevelType w:val="multilevel"/>
    <w:tmpl w:val="3C781758"/>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395199814">
    <w:abstractNumId w:val="6"/>
  </w:num>
  <w:num w:numId="2" w16cid:durableId="423232696">
    <w:abstractNumId w:val="1"/>
  </w:num>
  <w:num w:numId="3" w16cid:durableId="1175850812">
    <w:abstractNumId w:val="10"/>
  </w:num>
  <w:num w:numId="4" w16cid:durableId="1122381554">
    <w:abstractNumId w:val="3"/>
  </w:num>
  <w:num w:numId="5" w16cid:durableId="1404832178">
    <w:abstractNumId w:val="9"/>
  </w:num>
  <w:num w:numId="6" w16cid:durableId="735782756">
    <w:abstractNumId w:val="2"/>
  </w:num>
  <w:num w:numId="7" w16cid:durableId="1705017014">
    <w:abstractNumId w:val="4"/>
  </w:num>
  <w:num w:numId="8" w16cid:durableId="106197796">
    <w:abstractNumId w:val="8"/>
  </w:num>
  <w:num w:numId="9" w16cid:durableId="737358439">
    <w:abstractNumId w:val="7"/>
  </w:num>
  <w:num w:numId="10" w16cid:durableId="1991325228">
    <w:abstractNumId w:val="0"/>
  </w:num>
  <w:num w:numId="11" w16cid:durableId="15359277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634"/>
    <w:rsid w:val="000807DF"/>
    <w:rsid w:val="00196E6B"/>
    <w:rsid w:val="001C7345"/>
    <w:rsid w:val="00247382"/>
    <w:rsid w:val="0025620B"/>
    <w:rsid w:val="002A23CE"/>
    <w:rsid w:val="002C1D28"/>
    <w:rsid w:val="002D013F"/>
    <w:rsid w:val="003271E7"/>
    <w:rsid w:val="0036628B"/>
    <w:rsid w:val="003B1791"/>
    <w:rsid w:val="00406631"/>
    <w:rsid w:val="004C5477"/>
    <w:rsid w:val="00553B73"/>
    <w:rsid w:val="005E15BC"/>
    <w:rsid w:val="00636CC0"/>
    <w:rsid w:val="00643035"/>
    <w:rsid w:val="00654FBD"/>
    <w:rsid w:val="00754448"/>
    <w:rsid w:val="00786F9A"/>
    <w:rsid w:val="007D1EBF"/>
    <w:rsid w:val="007F38FA"/>
    <w:rsid w:val="008A6E8C"/>
    <w:rsid w:val="00954634"/>
    <w:rsid w:val="00956039"/>
    <w:rsid w:val="00A57C31"/>
    <w:rsid w:val="00A60130"/>
    <w:rsid w:val="00BB4BA8"/>
    <w:rsid w:val="00BE4A44"/>
    <w:rsid w:val="00C14FE2"/>
    <w:rsid w:val="00CA0AE7"/>
    <w:rsid w:val="00CB357F"/>
    <w:rsid w:val="00CE2788"/>
    <w:rsid w:val="00D14D24"/>
    <w:rsid w:val="00DC2CB2"/>
    <w:rsid w:val="00E24FA5"/>
    <w:rsid w:val="00E7270B"/>
    <w:rsid w:val="00F907C8"/>
    <w:rsid w:val="00FA01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3CFA3"/>
  <w15:docId w15:val="{3A8FA45E-9D9D-4A3E-B579-D9F4D3CD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pBdr>
        <w:top w:val="single" w:sz="36" w:space="0" w:color="B7B7B7"/>
        <w:bottom w:val="single" w:sz="36" w:space="0" w:color="B7B7B7"/>
      </w:pBdr>
      <w:shd w:val="clear" w:color="auto" w:fill="B7B7B7"/>
      <w:spacing w:after="179" w:line="254" w:lineRule="auto"/>
      <w:ind w:left="368" w:hanging="10"/>
      <w:jc w:val="center"/>
      <w:outlineLvl w:val="0"/>
    </w:pPr>
    <w:rPr>
      <w:rFonts w:ascii="Cambria" w:eastAsia="Cambria" w:hAnsi="Cambria" w:cs="Cambria"/>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BB4BA8"/>
    <w:pPr>
      <w:widowControl w:val="0"/>
      <w:autoSpaceDE w:val="0"/>
      <w:autoSpaceDN w:val="0"/>
      <w:spacing w:before="154" w:after="0" w:line="240" w:lineRule="auto"/>
      <w:ind w:left="1016" w:hanging="361"/>
    </w:pPr>
    <w:rPr>
      <w:rFonts w:ascii="Arial MT" w:eastAsia="Arial MT" w:hAnsi="Arial MT" w:cs="Arial MT"/>
      <w:lang w:val="en-US" w:eastAsia="en-US"/>
    </w:rPr>
  </w:style>
  <w:style w:type="paragraph" w:styleId="NormalWeb">
    <w:name w:val="Normal (Web)"/>
    <w:basedOn w:val="Normal"/>
    <w:uiPriority w:val="99"/>
    <w:unhideWhenUsed/>
    <w:rsid w:val="00C14F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07DF"/>
    <w:rPr>
      <w:b/>
      <w:bCs/>
    </w:rPr>
  </w:style>
  <w:style w:type="character" w:styleId="Hyperlink">
    <w:name w:val="Hyperlink"/>
    <w:basedOn w:val="DefaultParagraphFont"/>
    <w:uiPriority w:val="99"/>
    <w:unhideWhenUsed/>
    <w:rsid w:val="00643035"/>
    <w:rPr>
      <w:color w:val="0000FF" w:themeColor="hyperlink"/>
      <w:u w:val="single"/>
    </w:rPr>
  </w:style>
  <w:style w:type="character" w:styleId="UnresolvedMention">
    <w:name w:val="Unresolved Mention"/>
    <w:basedOn w:val="DefaultParagraphFont"/>
    <w:uiPriority w:val="99"/>
    <w:rsid w:val="00643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iya.vulisi24@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654</Words>
  <Characters>3728</Characters>
  <Application>Microsoft Office Word</Application>
  <DocSecurity>0</DocSecurity>
  <Lines>31</Lines>
  <Paragraphs>8</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sudhakar naraharisetty</dc:creator>
  <cp:lastModifiedBy>pavani vaddi</cp:lastModifiedBy>
  <cp:revision>10</cp:revision>
  <dcterms:created xsi:type="dcterms:W3CDTF">2026-07-16T13:05:00Z</dcterms:created>
  <dcterms:modified xsi:type="dcterms:W3CDTF">2026-07-16T13:12:00Z</dcterms:modified>
</cp:coreProperties>
</file>