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ind w:firstLine="187"/>
        <w:rPr>
          <w:sz w:val="24"/>
          <w:szCs w:val="24"/>
        </w:rPr>
      </w:pPr>
      <w:r w:rsidRPr="00000000">
        <w:rPr>
          <w:color w:val="2C75B5"/>
          <w:sz w:val="24"/>
          <w:szCs w:val="24"/>
          <w:rtl w:val="0"/>
        </w:rPr>
        <w:t>Punitha Krishnegowda</w:t>
      </w:r>
    </w:p>
    <w:p w:rsidR="00000000" w:rsidRPr="00000000" w:rsidP="00000000" w14:paraId="00000002">
      <w:pPr>
        <w:pStyle w:val="Heading2"/>
        <w:ind w:left="177" w:firstLine="0"/>
      </w:pPr>
      <w:r w:rsidRPr="00000000">
        <w:rPr>
          <w:color w:val="474D6A"/>
          <w:highlight w:val="white"/>
          <w:rtl w:val="0"/>
        </w:rPr>
        <w:t>Senior DevOps and Cloud Engineer</w:t>
      </w:r>
      <w:r w:rsidRPr="00000000">
        <w:rPr>
          <w:rtl w:val="0"/>
        </w:rPr>
        <w:t xml:space="preserve"> | Accenture</w:t>
      </w:r>
    </w:p>
    <w:p w:rsidR="00000000" w:rsidRPr="00000000" w:rsidP="00000000" w14:paraId="00000003">
      <w:pPr>
        <w:spacing w:before="5"/>
        <w:ind w:left="177" w:firstLine="0"/>
        <w:rPr>
          <w:b/>
          <w:bCs/>
          <w:sz w:val="24"/>
          <w:szCs w:val="24"/>
        </w:rPr>
      </w:pPr>
      <w:r w:rsidRPr="00000000">
        <w:rPr>
          <w:sz w:val="24"/>
          <w:szCs w:val="24"/>
          <w:rtl w:val="0"/>
        </w:rPr>
        <w:t xml:space="preserve">+91 9743958927 </w:t>
      </w:r>
      <w:r w:rsidRPr="00000000">
        <w:rPr>
          <w:b/>
          <w:bCs/>
          <w:sz w:val="24"/>
          <w:szCs w:val="24"/>
          <w:rtl w:val="0"/>
        </w:rPr>
        <w:t>|</w:t>
      </w:r>
      <w:r w:rsidRPr="00000000">
        <w:rPr>
          <w:sz w:val="24"/>
          <w:szCs w:val="24"/>
          <w:rtl w:val="0"/>
        </w:rPr>
        <w:t>punithank008@gmail.com</w:t>
      </w:r>
    </w:p>
    <w:p w:rsidR="00000000" w:rsidRPr="00000000" w:rsidP="00000000" w14:paraId="00000004">
      <w:pPr>
        <w:pBdr>
          <w:top w:val="nil"/>
          <w:left w:val="nil"/>
          <w:bottom w:val="nil"/>
          <w:right w:val="nil"/>
          <w:between w:val="nil"/>
        </w:pBdr>
        <w:spacing w:before="10"/>
        <w:rPr>
          <w:b/>
          <w:bCs/>
          <w:color w:val="000000"/>
          <w:sz w:val="24"/>
          <w:szCs w:val="24"/>
        </w:rPr>
      </w:pPr>
      <w:r w:rsidRPr="00000000">
        <w:drawing>
          <wp:anchor distT="0" distB="0" distL="0" distR="0" simplePos="0" relativeHeight="251658240" behindDoc="0" locked="0" layoutInCell="1" allowOverlap="1">
            <wp:simplePos x="0" y="0"/>
            <wp:positionH relativeFrom="column">
              <wp:posOffset>113662</wp:posOffset>
            </wp:positionH>
            <wp:positionV relativeFrom="paragraph">
              <wp:posOffset>122656</wp:posOffset>
            </wp:positionV>
            <wp:extent cx="7117520" cy="37433"/>
            <wp:effectExtent l="0" t="0" r="0" b="0"/>
            <wp:wrapTopAndBottom/>
            <wp:docPr id="898157463" name="image1.png"/>
            <wp:cNvGraphicFramePr/>
            <a:graphic xmlns:a="http://schemas.openxmlformats.org/drawingml/2006/main">
              <a:graphicData uri="http://schemas.openxmlformats.org/drawingml/2006/picture">
                <pic:pic xmlns:pic="http://schemas.openxmlformats.org/drawingml/2006/picture">
                  <pic:nvPicPr>
                    <pic:cNvPr id="673742382" name="image1.png"/>
                    <pic:cNvPicPr/>
                  </pic:nvPicPr>
                  <pic:blipFill>
                    <a:blip xmlns:r="http://schemas.openxmlformats.org/officeDocument/2006/relationships" r:embed="rId5"/>
                    <a:stretch>
                      <a:fillRect/>
                    </a:stretch>
                  </pic:blipFill>
                  <pic:spPr>
                    <a:xfrm>
                      <a:off x="0" y="0"/>
                      <a:ext cx="7117520" cy="37433"/>
                    </a:xfrm>
                    <a:prstGeom prst="rect">
                      <a:avLst/>
                    </a:prstGeom>
                  </pic:spPr>
                </pic:pic>
              </a:graphicData>
            </a:graphic>
          </wp:anchor>
        </w:drawing>
      </w:r>
    </w:p>
    <w:p w:rsidR="00000000" w:rsidRPr="00000000" w:rsidP="00000000" w14:paraId="00000005">
      <w:pPr>
        <w:pBdr>
          <w:top w:val="nil"/>
          <w:left w:val="nil"/>
          <w:bottom w:val="nil"/>
          <w:right w:val="nil"/>
          <w:between w:val="nil"/>
        </w:pBdr>
        <w:spacing w:before="190"/>
        <w:ind w:left="142" w:right="681" w:firstLine="385"/>
        <w:jc w:val="both"/>
        <w:rPr>
          <w:color w:val="000000"/>
          <w:sz w:val="24"/>
          <w:szCs w:val="24"/>
        </w:rPr>
      </w:pPr>
      <w:r w:rsidRPr="00000000">
        <w:rPr>
          <w:sz w:val="24"/>
          <w:szCs w:val="24"/>
          <w:rtl w:val="0"/>
        </w:rPr>
        <w:t xml:space="preserve">     Results-driven Cloud &amp; DevOps Engineer with 10 years of IT experience, including 6 years of expertise in Cloud Infrastructure, DevOps, and Platform Engineering, and 4 years of experience in ETL Testing and Data Migration projects. Skilled in AWS, Azure, Kubernetes, Docker, Terraform, Jenkins, CI/CD automation, infrastructure provisioning, monitoring, and enterprise application support. Proven track record of delivering scalable, secure, and high-performing cloud solutions while driving operational excellence through automation and Agile best practices. Adept at collaborating with cross-functional teams to modernize infrastructure, optimize deployments, and accelerate business outcomes.</w:t>
      </w:r>
    </w:p>
    <w:p w:rsidR="00000000" w:rsidRPr="00000000" w:rsidP="00000000" w14:paraId="00000006">
      <w:pPr>
        <w:pBdr>
          <w:top w:val="nil"/>
          <w:left w:val="nil"/>
          <w:bottom w:val="nil"/>
          <w:right w:val="nil"/>
          <w:between w:val="nil"/>
        </w:pBdr>
        <w:spacing w:before="19"/>
        <w:rPr>
          <w:color w:val="000000"/>
          <w:sz w:val="24"/>
          <w:szCs w:val="24"/>
        </w:rPr>
      </w:pPr>
    </w:p>
    <w:p w:rsidR="00000000" w:rsidRPr="00000000" w:rsidP="00000000" w14:paraId="00000007">
      <w:pPr>
        <w:pStyle w:val="Heading1"/>
        <w:ind w:left="187" w:firstLine="0"/>
        <w:rPr>
          <w:sz w:val="26"/>
          <w:szCs w:val="26"/>
        </w:rPr>
      </w:pPr>
      <w:r w:rsidRPr="00000000">
        <w:rPr>
          <w:sz w:val="26"/>
          <w:szCs w:val="26"/>
          <w:rtl w:val="0"/>
        </w:rPr>
        <w:t xml:space="preserve">Skills: </w:t>
      </w:r>
    </w:p>
    <w:p w:rsidR="00000000" w:rsidRPr="00000000" w:rsidP="00000000" w14:paraId="00000008">
      <w:pPr>
        <w:pBdr>
          <w:top w:val="nil"/>
          <w:left w:val="nil"/>
          <w:bottom w:val="nil"/>
          <w:right w:val="nil"/>
          <w:between w:val="nil"/>
        </w:pBdr>
        <w:spacing w:before="32"/>
        <w:ind w:left="182" w:right="681" w:firstLine="0"/>
        <w:rPr>
          <w:color w:val="000000"/>
          <w:sz w:val="24"/>
          <w:szCs w:val="24"/>
        </w:rPr>
      </w:pPr>
      <w:r w:rsidRPr="00000000">
        <w:rPr>
          <w:color w:val="000000"/>
          <w:sz w:val="24"/>
          <w:szCs w:val="24"/>
          <w:rtl w:val="0"/>
        </w:rPr>
        <w:t xml:space="preserve">             AWS| Azure| Azure DevOps | Docker| Kubernetes | Terraform | Jenkins | Helm | Shell Scripting | Grafana | GIT | GitHub | Linux | Prometheus | Ansible | EKS | ECS | Agile | AKS | ACR | AAD |Servicenow| </w:t>
      </w:r>
      <w:r w:rsidRPr="00000000">
        <w:rPr>
          <w:sz w:val="24"/>
          <w:szCs w:val="24"/>
          <w:rtl w:val="0"/>
        </w:rPr>
        <w:t>Mywizard| Zabbix| Nagios</w:t>
      </w:r>
    </w:p>
    <w:p w:rsidR="00000000" w:rsidRPr="00000000" w:rsidP="00000000" w14:paraId="00000009">
      <w:pPr>
        <w:pBdr>
          <w:top w:val="nil"/>
          <w:left w:val="nil"/>
          <w:bottom w:val="nil"/>
          <w:right w:val="nil"/>
          <w:between w:val="nil"/>
        </w:pBdr>
        <w:spacing w:before="91"/>
        <w:ind w:right="681"/>
        <w:rPr>
          <w:color w:val="000000"/>
          <w:sz w:val="24"/>
          <w:szCs w:val="24"/>
        </w:rPr>
      </w:pPr>
    </w:p>
    <w:p w:rsidR="00000000" w:rsidRPr="00000000" w:rsidP="00000000" w14:paraId="0000000A">
      <w:pPr>
        <w:pStyle w:val="Heading1"/>
        <w:spacing w:before="1"/>
        <w:ind w:firstLine="182"/>
        <w:rPr>
          <w:sz w:val="24"/>
          <w:szCs w:val="24"/>
        </w:rPr>
      </w:pPr>
      <w:r w:rsidRPr="00000000">
        <w:rPr>
          <w:sz w:val="26"/>
          <w:szCs w:val="26"/>
          <w:rtl w:val="0"/>
        </w:rPr>
        <w:t>Work Experience:</w:t>
      </w:r>
    </w:p>
    <w:p w:rsidR="00000000" w:rsidRPr="00000000" w:rsidP="00000000" w14:paraId="0000000B">
      <w:pPr>
        <w:spacing w:before="27"/>
        <w:ind w:left="177" w:firstLine="0"/>
        <w:rPr>
          <w:sz w:val="24"/>
          <w:szCs w:val="24"/>
        </w:rPr>
      </w:pPr>
      <w:r w:rsidRPr="00000000">
        <w:rPr>
          <w:b/>
          <w:bCs/>
          <w:sz w:val="24"/>
          <w:szCs w:val="24"/>
          <w:rtl w:val="0"/>
        </w:rPr>
        <w:t>Company</w:t>
      </w:r>
      <w:r w:rsidRPr="00000000">
        <w:rPr>
          <w:sz w:val="24"/>
          <w:szCs w:val="24"/>
          <w:rtl w:val="0"/>
        </w:rPr>
        <w:t>:</w:t>
      </w:r>
      <w:r w:rsidRPr="00000000">
        <w:rPr>
          <w:b/>
          <w:bCs/>
          <w:sz w:val="24"/>
          <w:szCs w:val="24"/>
          <w:rtl w:val="0"/>
        </w:rPr>
        <w:t xml:space="preserve"> Accenture </w:t>
      </w:r>
      <w:r w:rsidRPr="00000000">
        <w:rPr>
          <w:sz w:val="24"/>
          <w:szCs w:val="24"/>
          <w:rtl w:val="0"/>
        </w:rPr>
        <w:t>(June 2021 – Till Date)</w:t>
      </w:r>
    </w:p>
    <w:p w:rsidR="00000000" w:rsidRPr="00000000" w:rsidP="00000000" w14:paraId="0000000C">
      <w:pPr>
        <w:spacing w:before="43"/>
        <w:rPr>
          <w:b/>
          <w:bCs/>
          <w:sz w:val="24"/>
          <w:szCs w:val="24"/>
        </w:rPr>
      </w:pPr>
      <w:r w:rsidRPr="00000000">
        <w:rPr>
          <w:b/>
          <w:bCs/>
          <w:sz w:val="24"/>
          <w:szCs w:val="24"/>
          <w:rtl w:val="0"/>
        </w:rPr>
        <w:t xml:space="preserve">     Projects: Multi-Client Infrastructure : Lipton, Lactalis, Zegna, Wella</w:t>
      </w:r>
    </w:p>
    <w:p w:rsidR="00000000" w:rsidRPr="00000000" w:rsidP="00000000" w14:paraId="0000000D">
      <w:pPr>
        <w:spacing w:before="43"/>
        <w:ind w:left="426" w:right="681" w:hanging="142"/>
        <w:rPr>
          <w:sz w:val="24"/>
          <w:szCs w:val="24"/>
        </w:rPr>
      </w:pPr>
      <w:r w:rsidRPr="00000000">
        <w:rPr>
          <w:sz w:val="24"/>
          <w:szCs w:val="24"/>
          <w:rtl w:val="0"/>
        </w:rPr>
        <w:t xml:space="preserve">          </w:t>
      </w:r>
    </w:p>
    <w:p w:rsidR="00000000" w:rsidRPr="00000000" w:rsidP="00000000" w14:paraId="0000000E">
      <w:pPr>
        <w:spacing w:before="43"/>
        <w:ind w:left="426" w:right="681" w:hanging="142"/>
        <w:rPr>
          <w:b/>
          <w:bCs/>
          <w:color w:val="000000"/>
          <w:sz w:val="24"/>
          <w:szCs w:val="24"/>
        </w:rPr>
      </w:pPr>
      <w:r w:rsidRPr="00000000">
        <w:rPr>
          <w:b/>
          <w:bCs/>
          <w:color w:val="000000"/>
          <w:sz w:val="24"/>
          <w:szCs w:val="24"/>
          <w:rtl w:val="0"/>
        </w:rPr>
        <w:t xml:space="preserve">Technologies/Tools: </w:t>
      </w:r>
    </w:p>
    <w:p w:rsidR="00000000" w:rsidRPr="00000000" w:rsidP="00000000" w14:paraId="0000000F">
      <w:pPr>
        <w:pBdr>
          <w:top w:val="nil"/>
          <w:left w:val="nil"/>
          <w:bottom w:val="nil"/>
          <w:right w:val="nil"/>
          <w:between w:val="nil"/>
        </w:pBdr>
        <w:spacing w:before="19" w:line="291" w:lineRule="auto"/>
        <w:ind w:left="426" w:hanging="103"/>
        <w:rPr>
          <w:sz w:val="24"/>
          <w:szCs w:val="24"/>
        </w:rPr>
      </w:pPr>
      <w:r w:rsidRPr="00000000">
        <w:rPr>
          <w:b/>
          <w:bCs/>
          <w:color w:val="000000"/>
          <w:sz w:val="24"/>
          <w:szCs w:val="24"/>
          <w:rtl w:val="0"/>
        </w:rPr>
        <w:t xml:space="preserve">     </w:t>
      </w:r>
      <w:r w:rsidRPr="00000000">
        <w:rPr>
          <w:color w:val="000000"/>
          <w:sz w:val="24"/>
          <w:szCs w:val="24"/>
          <w:rtl w:val="0"/>
        </w:rPr>
        <w:t>AWS, Kubernetes,</w:t>
      </w:r>
      <w:r w:rsidRPr="00000000">
        <w:rPr>
          <w:sz w:val="24"/>
          <w:szCs w:val="24"/>
          <w:rtl w:val="0"/>
        </w:rPr>
        <w:t>Python,Linux,</w:t>
      </w:r>
      <w:r w:rsidRPr="00000000">
        <w:rPr>
          <w:color w:val="000000"/>
          <w:sz w:val="24"/>
          <w:szCs w:val="24"/>
          <w:rtl w:val="0"/>
        </w:rPr>
        <w:t xml:space="preserve"> Docker, Terraform, Jenkins, SonarQube, Helm, Shell Script, </w:t>
      </w:r>
      <w:r w:rsidRPr="00000000">
        <w:rPr>
          <w:sz w:val="24"/>
          <w:szCs w:val="24"/>
          <w:rtl w:val="0"/>
        </w:rPr>
        <w:t>Service now, Mywizard, GitHub,GIT, Grafana, Prometheus.</w:t>
      </w:r>
    </w:p>
    <w:p w:rsidR="00000000" w:rsidRPr="00000000" w:rsidP="00000000" w14:paraId="00000010">
      <w:pPr>
        <w:pBdr>
          <w:top w:val="nil"/>
          <w:left w:val="nil"/>
          <w:bottom w:val="nil"/>
          <w:right w:val="nil"/>
          <w:between w:val="nil"/>
        </w:pBdr>
        <w:spacing w:before="19" w:line="291" w:lineRule="auto"/>
        <w:ind w:left="322" w:firstLine="0"/>
        <w:rPr>
          <w:rFonts w:ascii="Calibri" w:eastAsia="Calibri" w:hAnsi="Calibri" w:cs="Calibri"/>
          <w:b w:val="0"/>
          <w:bCs w:val="0"/>
          <w:i w:val="0"/>
          <w:iCs w:val="0"/>
          <w:smallCaps w:val="0"/>
          <w:strike w:val="0"/>
          <w:color w:val="000000"/>
          <w:sz w:val="24"/>
          <w:szCs w:val="24"/>
          <w:u w:val="none"/>
          <w:shd w:val="clear" w:color="auto" w:fill="auto"/>
          <w:vertAlign w:val="baseline"/>
        </w:rPr>
      </w:pPr>
      <w:r w:rsidRPr="00000000">
        <w:rPr>
          <w:b/>
          <w:bCs/>
          <w:sz w:val="24"/>
          <w:szCs w:val="24"/>
          <w:rtl w:val="0"/>
        </w:rPr>
        <w:t>Contribution</w:t>
      </w:r>
      <w:r w:rsidRPr="00000000">
        <w:rPr>
          <w:b/>
          <w:bCs/>
          <w:color w:val="000000"/>
          <w:sz w:val="24"/>
          <w:szCs w:val="24"/>
          <w:rtl w:val="0"/>
        </w:rPr>
        <w:t xml:space="preserve">: </w:t>
      </w:r>
    </w:p>
    <w:p w:rsidR="00000000" w:rsidRPr="00000000" w:rsidP="00000000" w14:paraId="00000011">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Managed and provisioned Azure infrastructure, including </w:t>
      </w:r>
      <w:r w:rsidRPr="00000000">
        <w:rPr>
          <w:b/>
          <w:bCs/>
          <w:sz w:val="24"/>
          <w:szCs w:val="24"/>
          <w:rtl w:val="0"/>
        </w:rPr>
        <w:t xml:space="preserve">Virtual Machines, storage accounts, disks, and networking components </w:t>
      </w:r>
      <w:r w:rsidRPr="00000000">
        <w:rPr>
          <w:sz w:val="24"/>
          <w:szCs w:val="24"/>
          <w:rtl w:val="0"/>
        </w:rPr>
        <w:t xml:space="preserve">based on business requirements </w:t>
      </w:r>
    </w:p>
    <w:p w:rsidR="00000000" w:rsidRPr="00000000" w:rsidP="00000000" w14:paraId="00000012">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Designed and implemented secure networking solutions using </w:t>
      </w:r>
      <w:r w:rsidRPr="00000000">
        <w:rPr>
          <w:b/>
          <w:bCs/>
          <w:sz w:val="24"/>
          <w:szCs w:val="24"/>
          <w:rtl w:val="0"/>
        </w:rPr>
        <w:t xml:space="preserve">VNets, subnets, NSGs, routing, and load balancers </w:t>
      </w:r>
      <w:r w:rsidRPr="00000000">
        <w:rPr>
          <w:sz w:val="24"/>
          <w:szCs w:val="24"/>
          <w:rtl w:val="0"/>
        </w:rPr>
        <w:t xml:space="preserve">for reliable connectivity </w:t>
      </w:r>
    </w:p>
    <w:p w:rsidR="00000000" w:rsidRPr="00000000" w:rsidP="00000000" w14:paraId="00000013">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Administered identity and access management using </w:t>
      </w:r>
      <w:r w:rsidRPr="00000000">
        <w:rPr>
          <w:b/>
          <w:bCs/>
          <w:sz w:val="24"/>
          <w:szCs w:val="24"/>
          <w:rtl w:val="0"/>
        </w:rPr>
        <w:t>Azure Active Directory (Entra ID)</w:t>
      </w:r>
      <w:r w:rsidRPr="00000000">
        <w:rPr>
          <w:sz w:val="24"/>
          <w:szCs w:val="24"/>
          <w:rtl w:val="0"/>
        </w:rPr>
        <w:t xml:space="preserve">, including </w:t>
      </w:r>
      <w:r w:rsidRPr="00000000">
        <w:rPr>
          <w:b/>
          <w:bCs/>
          <w:sz w:val="24"/>
          <w:szCs w:val="24"/>
          <w:rtl w:val="0"/>
        </w:rPr>
        <w:t xml:space="preserve">RBAC, user/group management, and MFA enforcement </w:t>
      </w:r>
    </w:p>
    <w:p w:rsidR="00000000" w:rsidRPr="00000000" w:rsidP="00000000" w14:paraId="00000014">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Monitored system performance using </w:t>
      </w:r>
      <w:r w:rsidRPr="00000000">
        <w:rPr>
          <w:b/>
          <w:bCs/>
          <w:sz w:val="24"/>
          <w:szCs w:val="24"/>
          <w:rtl w:val="0"/>
        </w:rPr>
        <w:t xml:space="preserve">Azure Monitor, Log Analytics, Nagios, and MyWizard; </w:t>
      </w:r>
      <w:r w:rsidRPr="00000000">
        <w:rPr>
          <w:sz w:val="24"/>
          <w:szCs w:val="24"/>
          <w:rtl w:val="0"/>
        </w:rPr>
        <w:t xml:space="preserve">proactively resolved incidents to minimize downtime </w:t>
      </w:r>
    </w:p>
    <w:p w:rsidR="00000000" w:rsidRPr="00000000" w:rsidP="00000000" w14:paraId="00000015">
      <w:pPr>
        <w:numPr>
          <w:ilvl w:val="0"/>
          <w:numId w:val="1"/>
        </w:numPr>
        <w:spacing w:line="291" w:lineRule="auto"/>
        <w:ind w:left="1042" w:hanging="360"/>
        <w:rPr>
          <w:rFonts w:ascii="Calibri" w:eastAsia="Calibri" w:hAnsi="Calibri" w:cs="Calibri"/>
          <w:sz w:val="24"/>
          <w:szCs w:val="24"/>
        </w:rPr>
      </w:pPr>
      <w:r w:rsidRPr="00000000">
        <w:rPr>
          <w:sz w:val="24"/>
          <w:szCs w:val="24"/>
          <w:rtl w:val="0"/>
        </w:rPr>
        <w:t>Performed cost optimization by analyzing usage, r</w:t>
      </w:r>
      <w:r w:rsidRPr="00000000">
        <w:rPr>
          <w:b/>
          <w:bCs/>
          <w:sz w:val="24"/>
          <w:szCs w:val="24"/>
          <w:rtl w:val="0"/>
        </w:rPr>
        <w:t>ight-sizing resources</w:t>
      </w:r>
      <w:r w:rsidRPr="00000000">
        <w:rPr>
          <w:sz w:val="24"/>
          <w:szCs w:val="24"/>
          <w:rtl w:val="0"/>
        </w:rPr>
        <w:t xml:space="preserve">, and removing unused assets to control cloud spend </w:t>
      </w:r>
    </w:p>
    <w:p w:rsidR="00000000" w:rsidRPr="00000000" w:rsidP="00000000" w14:paraId="00000016">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Troubleshot infrastructure, networking, and </w:t>
      </w:r>
      <w:r w:rsidRPr="00000000">
        <w:rPr>
          <w:b/>
          <w:bCs/>
          <w:sz w:val="24"/>
          <w:szCs w:val="24"/>
          <w:rtl w:val="0"/>
        </w:rPr>
        <w:t xml:space="preserve">VM-related issues (DNS, NSG, routing), while managing patching, upgrades, and lifecycle operations using SCCM and WSUS </w:t>
      </w:r>
    </w:p>
    <w:p w:rsidR="00000000" w:rsidRPr="00000000" w:rsidP="00000000" w14:paraId="00000017">
      <w:pPr>
        <w:numPr>
          <w:ilvl w:val="0"/>
          <w:numId w:val="1"/>
        </w:numPr>
        <w:spacing w:line="291" w:lineRule="auto"/>
        <w:ind w:left="1042" w:hanging="360"/>
        <w:rPr>
          <w:rFonts w:ascii="Calibri" w:eastAsia="Calibri" w:hAnsi="Calibri" w:cs="Calibri"/>
          <w:sz w:val="24"/>
          <w:szCs w:val="24"/>
        </w:rPr>
      </w:pPr>
      <w:r w:rsidRPr="00000000">
        <w:rPr>
          <w:b/>
          <w:bCs/>
          <w:sz w:val="24"/>
          <w:szCs w:val="24"/>
          <w:rtl w:val="0"/>
        </w:rPr>
        <w:t>Acted as Point of Contact (POC) for multiple enterprise clients</w:t>
      </w:r>
      <w:r w:rsidRPr="00000000">
        <w:rPr>
          <w:sz w:val="24"/>
          <w:szCs w:val="24"/>
          <w:rtl w:val="0"/>
        </w:rPr>
        <w:t xml:space="preserve">, coordinating with cross-functional teams and stakeholders.. </w:t>
      </w:r>
    </w:p>
    <w:p w:rsidR="00000000" w:rsidRPr="00000000" w:rsidP="00000000" w14:paraId="00000018">
      <w:pPr>
        <w:numPr>
          <w:ilvl w:val="0"/>
          <w:numId w:val="1"/>
        </w:numPr>
        <w:spacing w:line="291" w:lineRule="auto"/>
        <w:ind w:left="1042" w:hanging="360"/>
        <w:rPr>
          <w:rFonts w:ascii="Calibri" w:eastAsia="Calibri" w:hAnsi="Calibri" w:cs="Calibri"/>
          <w:sz w:val="24"/>
          <w:szCs w:val="24"/>
        </w:rPr>
      </w:pPr>
      <w:r w:rsidRPr="00000000">
        <w:rPr>
          <w:sz w:val="24"/>
          <w:szCs w:val="24"/>
          <w:rtl w:val="0"/>
        </w:rPr>
        <w:t>Setting up Jenkins and Docker-based builds in AWS.</w:t>
      </w:r>
    </w:p>
    <w:p w:rsidR="00000000" w:rsidRPr="00000000" w:rsidP="00000000" w14:paraId="00000019">
      <w:pPr>
        <w:numPr>
          <w:ilvl w:val="0"/>
          <w:numId w:val="1"/>
        </w:numPr>
        <w:spacing w:line="291" w:lineRule="auto"/>
        <w:ind w:left="1042" w:hanging="360"/>
        <w:rPr>
          <w:rFonts w:ascii="Calibri" w:eastAsia="Calibri" w:hAnsi="Calibri" w:cs="Calibri"/>
          <w:sz w:val="24"/>
          <w:szCs w:val="24"/>
        </w:rPr>
      </w:pPr>
      <w:r w:rsidRPr="00000000">
        <w:rPr>
          <w:sz w:val="24"/>
          <w:szCs w:val="24"/>
          <w:rtl w:val="0"/>
        </w:rPr>
        <w:t>Automating environment build and provisioning using containerization and orchestration tools with Docker and Kubernetes.</w:t>
      </w:r>
    </w:p>
    <w:p w:rsidR="00000000" w:rsidRPr="00000000" w:rsidP="00000000" w14:paraId="0000001A">
      <w:pPr>
        <w:numPr>
          <w:ilvl w:val="0"/>
          <w:numId w:val="1"/>
        </w:numPr>
        <w:spacing w:line="291" w:lineRule="auto"/>
        <w:ind w:left="1042" w:hanging="360"/>
        <w:rPr>
          <w:rFonts w:ascii="Calibri" w:eastAsia="Calibri" w:hAnsi="Calibri" w:cs="Calibri"/>
          <w:sz w:val="24"/>
          <w:szCs w:val="24"/>
        </w:rPr>
      </w:pPr>
      <w:r w:rsidRPr="00000000">
        <w:rPr>
          <w:sz w:val="24"/>
          <w:szCs w:val="24"/>
          <w:rtl w:val="0"/>
        </w:rPr>
        <w:t>Hold a good understanding of Infrastructure as Code (Programmable Infrastructure), and how to achieve that by using Terraform.</w:t>
      </w:r>
    </w:p>
    <w:p w:rsidR="00000000" w:rsidRPr="00000000" w:rsidP="00000000" w14:paraId="0000001B">
      <w:pPr>
        <w:numPr>
          <w:ilvl w:val="0"/>
          <w:numId w:val="1"/>
        </w:numPr>
        <w:spacing w:line="291" w:lineRule="auto"/>
        <w:ind w:left="1042" w:hanging="360"/>
        <w:rPr>
          <w:rFonts w:ascii="Calibri" w:eastAsia="Calibri" w:hAnsi="Calibri" w:cs="Calibri"/>
          <w:sz w:val="24"/>
          <w:szCs w:val="24"/>
        </w:rPr>
      </w:pPr>
      <w:r w:rsidRPr="00000000">
        <w:rPr>
          <w:sz w:val="24"/>
          <w:szCs w:val="24"/>
          <w:rtl w:val="0"/>
        </w:rPr>
        <w:t>Strategize, design, and implement automated deployment and monitoring systems to ensure seamless operations using Prometheus and Grafana.</w:t>
      </w:r>
    </w:p>
    <w:p w:rsidR="00000000" w:rsidRPr="00000000" w:rsidP="00000000" w14:paraId="0000001C">
      <w:pPr>
        <w:numPr>
          <w:ilvl w:val="0"/>
          <w:numId w:val="1"/>
        </w:numPr>
        <w:spacing w:line="291" w:lineRule="auto"/>
        <w:ind w:left="1042" w:hanging="360"/>
        <w:rPr>
          <w:rFonts w:ascii="Calibri" w:eastAsia="Calibri" w:hAnsi="Calibri" w:cs="Calibri"/>
          <w:sz w:val="24"/>
          <w:szCs w:val="24"/>
        </w:rPr>
      </w:pPr>
      <w:r w:rsidRPr="00000000">
        <w:rPr>
          <w:sz w:val="24"/>
          <w:szCs w:val="24"/>
          <w:rtl w:val="0"/>
        </w:rPr>
        <w:t>As a part of the SRE team, wrote Terraform scripts to provision an image in an automated way to address infrastructure needs.</w:t>
      </w:r>
    </w:p>
    <w:p w:rsidR="00000000" w:rsidRPr="00000000" w:rsidP="00000000" w14:paraId="0000001D">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Experience working with </w:t>
      </w:r>
      <w:r w:rsidRPr="00000000">
        <w:rPr>
          <w:b/>
          <w:bCs/>
          <w:sz w:val="24"/>
          <w:szCs w:val="24"/>
          <w:rtl w:val="0"/>
        </w:rPr>
        <w:t>CI/CD implementation</w:t>
      </w:r>
      <w:r w:rsidRPr="00000000">
        <w:rPr>
          <w:sz w:val="24"/>
          <w:szCs w:val="24"/>
          <w:rtl w:val="0"/>
        </w:rPr>
        <w:t xml:space="preserve"> of Microservice-based Architecture.</w:t>
      </w:r>
    </w:p>
    <w:p w:rsidR="00000000" w:rsidRPr="00000000" w:rsidP="00000000" w14:paraId="0000001E">
      <w:pPr>
        <w:numPr>
          <w:ilvl w:val="0"/>
          <w:numId w:val="1"/>
        </w:numPr>
        <w:spacing w:line="291" w:lineRule="auto"/>
        <w:ind w:left="1042" w:hanging="360"/>
        <w:rPr>
          <w:rFonts w:ascii="Calibri" w:eastAsia="Calibri" w:hAnsi="Calibri" w:cs="Calibri"/>
          <w:sz w:val="24"/>
          <w:szCs w:val="24"/>
        </w:rPr>
      </w:pPr>
      <w:r w:rsidRPr="00000000">
        <w:rPr>
          <w:sz w:val="24"/>
          <w:szCs w:val="24"/>
          <w:rtl w:val="0"/>
        </w:rPr>
        <w:t>Built and deployed Docker containers to break up monolithic apps into microservices, improving developer workflow, increasing scalability, and optimizing speed.</w:t>
      </w:r>
    </w:p>
    <w:p w:rsidR="00000000" w:rsidRPr="00000000" w:rsidP="00000000" w14:paraId="0000001F">
      <w:pPr>
        <w:numPr>
          <w:ilvl w:val="0"/>
          <w:numId w:val="1"/>
        </w:numPr>
        <w:spacing w:line="291" w:lineRule="auto"/>
        <w:ind w:left="1042" w:hanging="360"/>
        <w:rPr>
          <w:rFonts w:ascii="Calibri" w:eastAsia="Calibri" w:hAnsi="Calibri" w:cs="Calibri"/>
          <w:sz w:val="24"/>
          <w:szCs w:val="24"/>
        </w:rPr>
      </w:pPr>
      <w:r w:rsidRPr="00000000">
        <w:rPr>
          <w:sz w:val="24"/>
          <w:szCs w:val="24"/>
          <w:rtl w:val="0"/>
        </w:rPr>
        <w:t>Hold excellent experience on automation/integration tools like Jenkins.</w:t>
      </w:r>
    </w:p>
    <w:p w:rsidR="00000000" w:rsidRPr="00000000" w:rsidP="00000000" w14:paraId="00000020">
      <w:pPr>
        <w:numPr>
          <w:ilvl w:val="0"/>
          <w:numId w:val="1"/>
        </w:numPr>
        <w:spacing w:line="291" w:lineRule="auto"/>
        <w:ind w:left="1042" w:hanging="360"/>
        <w:rPr>
          <w:rFonts w:ascii="Calibri" w:eastAsia="Calibri" w:hAnsi="Calibri" w:cs="Calibri"/>
          <w:sz w:val="24"/>
          <w:szCs w:val="24"/>
        </w:rPr>
      </w:pPr>
      <w:r w:rsidRPr="00000000">
        <w:rPr>
          <w:sz w:val="24"/>
          <w:szCs w:val="24"/>
          <w:rtl w:val="0"/>
        </w:rPr>
        <w:t>Proficient in Shell/Bash Scripting, Jenkins Groovy scripting.</w:t>
      </w:r>
    </w:p>
    <w:p w:rsidR="00000000" w:rsidRPr="00000000" w:rsidP="00000000" w14:paraId="00000021">
      <w:pPr>
        <w:numPr>
          <w:ilvl w:val="0"/>
          <w:numId w:val="1"/>
        </w:numPr>
        <w:spacing w:line="291" w:lineRule="auto"/>
        <w:ind w:left="1042" w:hanging="360"/>
        <w:rPr>
          <w:rFonts w:ascii="Calibri" w:eastAsia="Calibri" w:hAnsi="Calibri" w:cs="Calibri"/>
          <w:sz w:val="24"/>
          <w:szCs w:val="24"/>
        </w:rPr>
      </w:pPr>
      <w:r w:rsidRPr="00000000">
        <w:rPr>
          <w:sz w:val="24"/>
          <w:szCs w:val="24"/>
          <w:rtl w:val="0"/>
        </w:rPr>
        <w:t>Create and maintain fully automated CI/CD pipelines for code deployment.</w:t>
      </w:r>
    </w:p>
    <w:p w:rsidR="00000000" w:rsidRPr="00000000" w:rsidP="00000000" w14:paraId="00000022">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Acquire experience on </w:t>
      </w:r>
      <w:r w:rsidRPr="00000000">
        <w:rPr>
          <w:b/>
          <w:bCs/>
          <w:sz w:val="24"/>
          <w:szCs w:val="24"/>
          <w:rtl w:val="0"/>
        </w:rPr>
        <w:t>AWS cloud computing with Docker.</w:t>
      </w:r>
    </w:p>
    <w:p w:rsidR="00000000" w:rsidRPr="00000000" w:rsidP="00000000" w14:paraId="00000023">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Have working experience on container orchestration systems such as </w:t>
      </w:r>
      <w:r w:rsidRPr="00000000">
        <w:rPr>
          <w:b/>
          <w:bCs/>
          <w:sz w:val="24"/>
          <w:szCs w:val="24"/>
          <w:rtl w:val="0"/>
        </w:rPr>
        <w:t>AWS ECS.</w:t>
      </w:r>
    </w:p>
    <w:p w:rsidR="00000000" w:rsidRPr="00000000" w:rsidP="00000000" w14:paraId="00000024">
      <w:pPr>
        <w:numPr>
          <w:ilvl w:val="0"/>
          <w:numId w:val="1"/>
        </w:numPr>
        <w:spacing w:line="291" w:lineRule="auto"/>
        <w:ind w:left="1042" w:hanging="360"/>
        <w:rPr>
          <w:rFonts w:ascii="Calibri" w:eastAsia="Calibri" w:hAnsi="Calibri" w:cs="Calibri"/>
          <w:sz w:val="24"/>
          <w:szCs w:val="24"/>
        </w:rPr>
      </w:pPr>
      <w:r w:rsidRPr="00000000">
        <w:rPr>
          <w:sz w:val="24"/>
          <w:szCs w:val="24"/>
          <w:rtl w:val="0"/>
        </w:rPr>
        <w:t xml:space="preserve">Actively manage, improve, and monitor cloud infrastructure on </w:t>
      </w:r>
      <w:r w:rsidRPr="00000000">
        <w:rPr>
          <w:b/>
          <w:bCs/>
          <w:sz w:val="24"/>
          <w:szCs w:val="24"/>
          <w:rtl w:val="0"/>
        </w:rPr>
        <w:t>AWS, EC2, S3</w:t>
      </w:r>
      <w:r w:rsidRPr="00000000">
        <w:rPr>
          <w:sz w:val="24"/>
          <w:szCs w:val="24"/>
          <w:rtl w:val="0"/>
        </w:rPr>
        <w:t>, and RDS, including patches and scaling.</w:t>
      </w:r>
    </w:p>
    <w:p w:rsidR="00000000" w:rsidRPr="00000000" w:rsidP="00000000" w14:paraId="00000025">
      <w:pPr>
        <w:numPr>
          <w:ilvl w:val="0"/>
          <w:numId w:val="1"/>
        </w:numPr>
        <w:spacing w:line="291" w:lineRule="auto"/>
        <w:ind w:left="1042" w:hanging="360"/>
        <w:rPr>
          <w:rFonts w:ascii="Calibri" w:eastAsia="Calibri" w:hAnsi="Calibri" w:cs="Calibri"/>
          <w:sz w:val="24"/>
          <w:szCs w:val="24"/>
        </w:rPr>
      </w:pPr>
      <w:r w:rsidRPr="00000000">
        <w:rPr>
          <w:sz w:val="24"/>
          <w:szCs w:val="24"/>
          <w:rtl w:val="0"/>
        </w:rPr>
        <w:t>Reduced costs by eliminating unnecessary servers and consolidating databases.</w:t>
      </w:r>
    </w:p>
    <w:p w:rsidR="00000000" w:rsidRPr="00000000" w:rsidP="00000000" w14:paraId="00000026">
      <w:pPr>
        <w:numPr>
          <w:ilvl w:val="0"/>
          <w:numId w:val="1"/>
        </w:numPr>
        <w:spacing w:line="291" w:lineRule="auto"/>
        <w:ind w:left="1042" w:hanging="360"/>
        <w:rPr>
          <w:rFonts w:ascii="Calibri" w:eastAsia="Calibri" w:hAnsi="Calibri" w:cs="Calibri"/>
          <w:sz w:val="24"/>
          <w:szCs w:val="24"/>
        </w:rPr>
      </w:pPr>
      <w:r w:rsidRPr="00000000">
        <w:rPr>
          <w:sz w:val="24"/>
          <w:szCs w:val="24"/>
          <w:rtl w:val="0"/>
        </w:rPr>
        <w:t>Wrote Playbook and modules to deploy, configure, and manage servers.</w:t>
      </w:r>
    </w:p>
    <w:p w:rsidR="00000000" w:rsidRPr="00000000" w:rsidP="00000000" w14:paraId="00000027">
      <w:pPr>
        <w:numPr>
          <w:ilvl w:val="0"/>
          <w:numId w:val="1"/>
        </w:numPr>
        <w:spacing w:line="291" w:lineRule="auto"/>
        <w:ind w:left="1042" w:hanging="360"/>
        <w:rPr>
          <w:rFonts w:ascii="Calibri" w:eastAsia="Calibri" w:hAnsi="Calibri" w:cs="Calibri"/>
          <w:sz w:val="24"/>
          <w:szCs w:val="24"/>
        </w:rPr>
      </w:pPr>
      <w:r w:rsidRPr="00000000">
        <w:rPr>
          <w:sz w:val="24"/>
          <w:szCs w:val="24"/>
          <w:rtl w:val="0"/>
        </w:rPr>
        <w:t>Developed custom Python tools and utilities to streamline DevOps processes, improving efficiency and reducing manual work.</w:t>
      </w:r>
    </w:p>
    <w:p w:rsidR="00000000" w:rsidRPr="00000000" w:rsidP="00000000" w14:paraId="00000028">
      <w:pPr>
        <w:numPr>
          <w:ilvl w:val="0"/>
          <w:numId w:val="1"/>
        </w:numPr>
        <w:spacing w:line="291" w:lineRule="auto"/>
        <w:ind w:left="1042" w:hanging="360"/>
        <w:rPr>
          <w:rFonts w:ascii="Calibri" w:eastAsia="Calibri" w:hAnsi="Calibri" w:cs="Calibri"/>
          <w:sz w:val="24"/>
          <w:szCs w:val="24"/>
        </w:rPr>
      </w:pPr>
      <w:r w:rsidRPr="00000000">
        <w:rPr>
          <w:sz w:val="24"/>
          <w:szCs w:val="24"/>
          <w:rtl w:val="0"/>
        </w:rPr>
        <w:t>Maintain the code base across several versions.</w:t>
      </w:r>
    </w:p>
    <w:p w:rsidR="00000000" w:rsidRPr="00000000" w:rsidP="00000000" w14:paraId="00000029">
      <w:pPr>
        <w:keepNext w:val="0"/>
        <w:keepLines w:val="0"/>
        <w:pageBreakBefore w:val="0"/>
        <w:widowControl w:val="0"/>
        <w:pBdr>
          <w:top w:val="nil"/>
          <w:left w:val="nil"/>
          <w:bottom w:val="nil"/>
          <w:right w:val="nil"/>
          <w:between w:val="nil"/>
        </w:pBdr>
        <w:shd w:val="clear" w:color="auto" w:fill="auto"/>
        <w:tabs>
          <w:tab w:val="left" w:pos="720"/>
        </w:tabs>
        <w:spacing w:before="0" w:after="0" w:line="303" w:lineRule="auto"/>
        <w:ind w:left="720" w:right="681"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p>
    <w:p w:rsidR="00000000" w:rsidRPr="00000000" w:rsidP="00000000" w14:paraId="0000002A">
      <w:pPr>
        <w:pBdr>
          <w:top w:val="nil"/>
          <w:left w:val="nil"/>
          <w:bottom w:val="nil"/>
          <w:right w:val="nil"/>
          <w:between w:val="nil"/>
        </w:pBdr>
        <w:tabs>
          <w:tab w:val="left" w:pos="720"/>
        </w:tabs>
        <w:spacing w:line="303" w:lineRule="auto"/>
        <w:ind w:right="681"/>
        <w:rPr>
          <w:b/>
          <w:bCs/>
          <w:sz w:val="24"/>
          <w:szCs w:val="24"/>
        </w:rPr>
      </w:pPr>
      <w:r w:rsidRPr="00000000">
        <w:rPr>
          <w:b/>
          <w:bCs/>
          <w:color w:val="000000"/>
          <w:sz w:val="28"/>
          <w:szCs w:val="28"/>
          <w:rtl w:val="0"/>
        </w:rPr>
        <w:t xml:space="preserve">   Project: </w:t>
      </w:r>
      <w:r w:rsidRPr="00000000">
        <w:rPr>
          <w:b/>
          <w:bCs/>
          <w:sz w:val="28"/>
          <w:szCs w:val="28"/>
          <w:rtl w:val="0"/>
        </w:rPr>
        <w:t>U</w:t>
      </w:r>
      <w:r w:rsidRPr="00000000">
        <w:rPr>
          <w:b/>
          <w:bCs/>
          <w:color w:val="000000"/>
          <w:sz w:val="28"/>
          <w:szCs w:val="28"/>
          <w:rtl w:val="0"/>
        </w:rPr>
        <w:t xml:space="preserve">pfield </w:t>
      </w:r>
      <w:r w:rsidRPr="00000000">
        <w:rPr>
          <w:b/>
          <w:bCs/>
          <w:sz w:val="24"/>
          <w:szCs w:val="24"/>
          <w:rtl w:val="0"/>
        </w:rPr>
        <w:t>(Devops)</w:t>
      </w:r>
    </w:p>
    <w:p w:rsidR="00000000" w:rsidRPr="00000000" w:rsidP="00000000" w14:paraId="0000002B">
      <w:pPr>
        <w:numPr>
          <w:ilvl w:val="0"/>
          <w:numId w:val="2"/>
        </w:numPr>
        <w:tabs>
          <w:tab w:val="left" w:pos="720"/>
        </w:tabs>
        <w:spacing w:line="303" w:lineRule="auto"/>
        <w:ind w:left="720" w:right="681" w:hanging="360"/>
      </w:pPr>
      <w:r w:rsidRPr="00000000">
        <w:rPr>
          <w:b/>
          <w:bCs/>
          <w:sz w:val="24"/>
          <w:szCs w:val="24"/>
          <w:rtl w:val="0"/>
        </w:rPr>
        <w:t xml:space="preserve">Technologies/Tools: </w:t>
      </w:r>
      <w:r w:rsidRPr="00000000">
        <w:rPr>
          <w:sz w:val="24"/>
          <w:szCs w:val="24"/>
          <w:rtl w:val="0"/>
        </w:rPr>
        <w:t>Azure, Kubernetes, Docker, Terraform, Jenkins, SonarQube, Helm, Shell Script</w:t>
        <w:br/>
        <w:t xml:space="preserve">Managed </w:t>
      </w:r>
      <w:r w:rsidRPr="00000000">
        <w:rPr>
          <w:b/>
          <w:bCs/>
          <w:sz w:val="24"/>
          <w:szCs w:val="24"/>
          <w:rtl w:val="0"/>
        </w:rPr>
        <w:t>Linux-based environments</w:t>
      </w:r>
      <w:r w:rsidRPr="00000000">
        <w:rPr>
          <w:sz w:val="24"/>
          <w:szCs w:val="24"/>
          <w:rtl w:val="0"/>
        </w:rPr>
        <w:t xml:space="preserve">, performing system administration, troubleshooting, and automation of tasks using </w:t>
      </w:r>
      <w:r w:rsidRPr="00000000">
        <w:rPr>
          <w:b/>
          <w:bCs/>
          <w:sz w:val="24"/>
          <w:szCs w:val="24"/>
          <w:rtl w:val="0"/>
        </w:rPr>
        <w:t>Shell Scripting</w:t>
      </w:r>
      <w:r w:rsidRPr="00000000">
        <w:rPr>
          <w:sz w:val="24"/>
          <w:szCs w:val="24"/>
          <w:rtl w:val="0"/>
        </w:rPr>
        <w:t>.</w:t>
      </w:r>
    </w:p>
    <w:p w:rsidR="00000000" w:rsidRPr="00000000" w:rsidP="00000000" w14:paraId="0000002C">
      <w:pPr>
        <w:numPr>
          <w:ilvl w:val="0"/>
          <w:numId w:val="2"/>
        </w:numPr>
        <w:tabs>
          <w:tab w:val="left" w:pos="1277"/>
        </w:tabs>
        <w:spacing w:before="35"/>
        <w:ind w:left="720" w:right="681" w:hanging="360"/>
      </w:pPr>
      <w:r w:rsidRPr="00000000">
        <w:rPr>
          <w:sz w:val="24"/>
          <w:szCs w:val="24"/>
          <w:rtl w:val="0"/>
        </w:rPr>
        <w:t xml:space="preserve">Configured and maintained </w:t>
      </w:r>
      <w:r w:rsidRPr="00000000">
        <w:rPr>
          <w:b/>
          <w:bCs/>
          <w:sz w:val="24"/>
          <w:szCs w:val="24"/>
          <w:rtl w:val="0"/>
        </w:rPr>
        <w:t>Git repositories</w:t>
      </w:r>
      <w:r w:rsidRPr="00000000">
        <w:rPr>
          <w:sz w:val="24"/>
          <w:szCs w:val="24"/>
          <w:rtl w:val="0"/>
        </w:rPr>
        <w:t>, ensuring efficient version control, branching strategies, and collaboration among development teams.</w:t>
      </w:r>
    </w:p>
    <w:p w:rsidR="00000000" w:rsidRPr="00000000" w:rsidP="00000000" w14:paraId="0000002D">
      <w:pPr>
        <w:numPr>
          <w:ilvl w:val="0"/>
          <w:numId w:val="2"/>
        </w:numPr>
        <w:tabs>
          <w:tab w:val="left" w:pos="1277"/>
        </w:tabs>
        <w:spacing w:before="31"/>
        <w:ind w:left="720" w:right="681" w:hanging="360"/>
      </w:pPr>
      <w:r w:rsidRPr="00000000">
        <w:rPr>
          <w:b/>
          <w:bCs/>
          <w:sz w:val="24"/>
          <w:szCs w:val="24"/>
          <w:rtl w:val="0"/>
        </w:rPr>
        <w:t xml:space="preserve">Integrated Maven with Jenkins </w:t>
      </w:r>
      <w:r w:rsidRPr="00000000">
        <w:rPr>
          <w:sz w:val="24"/>
          <w:szCs w:val="24"/>
          <w:rtl w:val="0"/>
        </w:rPr>
        <w:t>for automated build and dependency management in Java-based projects.</w:t>
      </w:r>
    </w:p>
    <w:p w:rsidR="00000000" w:rsidRPr="00000000" w:rsidP="00000000" w14:paraId="0000002E">
      <w:pPr>
        <w:numPr>
          <w:ilvl w:val="0"/>
          <w:numId w:val="2"/>
        </w:numPr>
        <w:tabs>
          <w:tab w:val="left" w:pos="1277"/>
        </w:tabs>
        <w:spacing w:before="35"/>
        <w:ind w:left="720" w:right="681" w:hanging="360"/>
      </w:pPr>
      <w:r w:rsidRPr="00000000">
        <w:rPr>
          <w:sz w:val="24"/>
          <w:szCs w:val="24"/>
          <w:rtl w:val="0"/>
        </w:rPr>
        <w:t xml:space="preserve">Set up and managed </w:t>
      </w:r>
      <w:r w:rsidRPr="00000000">
        <w:rPr>
          <w:b/>
          <w:bCs/>
          <w:sz w:val="24"/>
          <w:szCs w:val="24"/>
          <w:rtl w:val="0"/>
        </w:rPr>
        <w:t xml:space="preserve">JFrog Artifactory </w:t>
      </w:r>
      <w:r w:rsidRPr="00000000">
        <w:rPr>
          <w:sz w:val="24"/>
          <w:szCs w:val="24"/>
          <w:rtl w:val="0"/>
        </w:rPr>
        <w:t>as a repository for storing and distributing build artifacts efficiently.</w:t>
      </w:r>
    </w:p>
    <w:p w:rsidR="00000000" w:rsidRPr="00000000" w:rsidP="00000000" w14:paraId="0000002F">
      <w:pPr>
        <w:numPr>
          <w:ilvl w:val="0"/>
          <w:numId w:val="2"/>
        </w:numPr>
        <w:tabs>
          <w:tab w:val="left" w:pos="1277"/>
        </w:tabs>
        <w:spacing w:before="35"/>
        <w:ind w:left="720" w:right="681" w:hanging="360"/>
      </w:pPr>
      <w:r w:rsidRPr="00000000">
        <w:rPr>
          <w:sz w:val="24"/>
          <w:szCs w:val="24"/>
          <w:rtl w:val="0"/>
        </w:rPr>
        <w:t xml:space="preserve">Utilized </w:t>
      </w:r>
      <w:r w:rsidRPr="00000000">
        <w:rPr>
          <w:b/>
          <w:bCs/>
          <w:sz w:val="24"/>
          <w:szCs w:val="24"/>
          <w:rtl w:val="0"/>
        </w:rPr>
        <w:t xml:space="preserve">AWS CodeBuild </w:t>
      </w:r>
      <w:r w:rsidRPr="00000000">
        <w:rPr>
          <w:sz w:val="24"/>
          <w:szCs w:val="24"/>
          <w:rtl w:val="0"/>
        </w:rPr>
        <w:t>to automate the build and testing of applications in a cloud environment.</w:t>
      </w:r>
    </w:p>
    <w:p w:rsidR="00000000" w:rsidRPr="00000000" w:rsidP="00000000" w14:paraId="00000030">
      <w:pPr>
        <w:numPr>
          <w:ilvl w:val="0"/>
          <w:numId w:val="2"/>
        </w:numPr>
        <w:tabs>
          <w:tab w:val="left" w:pos="1277"/>
        </w:tabs>
        <w:spacing w:before="30"/>
        <w:ind w:left="720" w:right="681" w:hanging="360"/>
      </w:pPr>
      <w:r w:rsidRPr="00000000">
        <w:rPr>
          <w:sz w:val="24"/>
          <w:szCs w:val="24"/>
          <w:rtl w:val="0"/>
        </w:rPr>
        <w:t xml:space="preserve">Worked in </w:t>
      </w:r>
      <w:r w:rsidRPr="00000000">
        <w:rPr>
          <w:b/>
          <w:bCs/>
          <w:sz w:val="24"/>
          <w:szCs w:val="24"/>
          <w:rtl w:val="0"/>
        </w:rPr>
        <w:t>Agile environments</w:t>
      </w:r>
      <w:r w:rsidRPr="00000000">
        <w:rPr>
          <w:sz w:val="24"/>
          <w:szCs w:val="24"/>
          <w:rtl w:val="0"/>
        </w:rPr>
        <w:t>, collaborating with development, operations, and security teams to ensure seamless application deployment and infrastructure management.</w:t>
      </w:r>
    </w:p>
    <w:p w:rsidR="00000000" w:rsidRPr="00000000" w:rsidP="00000000" w14:paraId="00000031">
      <w:pPr>
        <w:numPr>
          <w:ilvl w:val="0"/>
          <w:numId w:val="2"/>
        </w:numPr>
        <w:tabs>
          <w:tab w:val="left" w:pos="1277"/>
        </w:tabs>
        <w:spacing w:before="35"/>
        <w:ind w:left="720" w:right="681" w:hanging="360"/>
      </w:pPr>
      <w:r w:rsidRPr="00000000">
        <w:rPr>
          <w:sz w:val="24"/>
          <w:szCs w:val="24"/>
          <w:rtl w:val="0"/>
        </w:rPr>
        <w:t xml:space="preserve">Monitored and optimized </w:t>
      </w:r>
      <w:r w:rsidRPr="00000000">
        <w:rPr>
          <w:b/>
          <w:bCs/>
          <w:sz w:val="24"/>
          <w:szCs w:val="24"/>
          <w:rtl w:val="0"/>
        </w:rPr>
        <w:t>CI/CD pipelines</w:t>
      </w:r>
      <w:r w:rsidRPr="00000000">
        <w:rPr>
          <w:sz w:val="24"/>
          <w:szCs w:val="24"/>
          <w:rtl w:val="0"/>
        </w:rPr>
        <w:t>, improving deployment efficiency and reducing build.</w:t>
      </w:r>
    </w:p>
    <w:p w:rsidR="00000000" w:rsidRPr="00000000" w:rsidP="00000000" w14:paraId="00000032">
      <w:pPr>
        <w:numPr>
          <w:ilvl w:val="0"/>
          <w:numId w:val="2"/>
        </w:numPr>
        <w:tabs>
          <w:tab w:val="left" w:pos="1277"/>
        </w:tabs>
        <w:spacing w:before="35"/>
        <w:ind w:left="720" w:right="681" w:hanging="360"/>
      </w:pPr>
      <w:r w:rsidRPr="00000000">
        <w:rPr>
          <w:b/>
          <w:bCs/>
          <w:sz w:val="24"/>
          <w:szCs w:val="24"/>
          <w:rtl w:val="0"/>
        </w:rPr>
        <w:t xml:space="preserve">Collaborated with development and QA teams </w:t>
      </w:r>
      <w:r w:rsidRPr="00000000">
        <w:rPr>
          <w:sz w:val="24"/>
          <w:szCs w:val="24"/>
          <w:rtl w:val="0"/>
        </w:rPr>
        <w:t>to ensure smooth software releases and environment consistency.</w:t>
      </w:r>
    </w:p>
    <w:p w:rsidR="00000000" w:rsidRPr="00000000" w:rsidP="00000000" w14:paraId="00000033">
      <w:pPr>
        <w:widowControl/>
        <w:numPr>
          <w:ilvl w:val="0"/>
          <w:numId w:val="2"/>
        </w:numPr>
        <w:ind w:left="720" w:right="681" w:hanging="360"/>
      </w:pPr>
      <w:r w:rsidRPr="00000000">
        <w:rPr>
          <w:sz w:val="24"/>
          <w:szCs w:val="24"/>
          <w:rtl w:val="0"/>
        </w:rPr>
        <w:t xml:space="preserve"> Designed and deployed CI/CD pipelines in Jenkins and integrated with GitHub, enabling automated build, test, and deployment on Azure.</w:t>
      </w:r>
    </w:p>
    <w:p w:rsidR="00000000" w:rsidRPr="00000000" w:rsidP="00000000" w14:paraId="00000034">
      <w:pPr>
        <w:widowControl/>
        <w:numPr>
          <w:ilvl w:val="0"/>
          <w:numId w:val="2"/>
        </w:numPr>
        <w:ind w:left="720" w:right="681" w:hanging="360"/>
      </w:pPr>
      <w:r w:rsidRPr="00000000">
        <w:rPr>
          <w:sz w:val="24"/>
          <w:szCs w:val="24"/>
          <w:rtl w:val="0"/>
        </w:rPr>
        <w:t>Containerized monolithic applications into Docker-based microservices and deployed them on</w:t>
      </w:r>
      <w:r w:rsidRPr="00000000">
        <w:rPr>
          <w:b/>
          <w:bCs/>
          <w:sz w:val="24"/>
          <w:szCs w:val="24"/>
          <w:rtl w:val="0"/>
        </w:rPr>
        <w:t xml:space="preserve"> </w:t>
      </w:r>
      <w:r w:rsidRPr="00000000">
        <w:rPr>
          <w:sz w:val="24"/>
          <w:szCs w:val="24"/>
          <w:rtl w:val="0"/>
        </w:rPr>
        <w:t>Azure Kubernetes</w:t>
      </w:r>
      <w:r w:rsidRPr="00000000">
        <w:rPr>
          <w:b/>
          <w:bCs/>
          <w:sz w:val="24"/>
          <w:szCs w:val="24"/>
          <w:rtl w:val="0"/>
        </w:rPr>
        <w:t xml:space="preserve"> </w:t>
      </w:r>
      <w:r w:rsidRPr="00000000">
        <w:rPr>
          <w:sz w:val="24"/>
          <w:szCs w:val="24"/>
          <w:rtl w:val="0"/>
        </w:rPr>
        <w:t>Service (AKS) using Helm for efficient rollout/rollback.</w:t>
      </w:r>
    </w:p>
    <w:p w:rsidR="00000000" w:rsidRPr="00000000" w:rsidP="00000000" w14:paraId="00000035">
      <w:pPr>
        <w:widowControl/>
        <w:numPr>
          <w:ilvl w:val="0"/>
          <w:numId w:val="2"/>
        </w:numPr>
        <w:ind w:left="720" w:right="681" w:hanging="360"/>
      </w:pPr>
      <w:r w:rsidRPr="00000000">
        <w:rPr>
          <w:sz w:val="24"/>
          <w:szCs w:val="24"/>
          <w:rtl w:val="0"/>
        </w:rPr>
        <w:t>Automated provisioning of Azure resources (VMs, Storage, Networking, Databases, AKS) using Terraform, ensuring infrastructure consistency across environments.</w:t>
      </w:r>
    </w:p>
    <w:p w:rsidR="00000000" w:rsidRPr="00000000" w:rsidP="00000000" w14:paraId="00000036">
      <w:pPr>
        <w:widowControl/>
        <w:numPr>
          <w:ilvl w:val="0"/>
          <w:numId w:val="2"/>
        </w:numPr>
        <w:ind w:left="720" w:right="681" w:hanging="360"/>
      </w:pPr>
      <w:r w:rsidRPr="00000000">
        <w:rPr>
          <w:sz w:val="24"/>
          <w:szCs w:val="24"/>
          <w:rtl w:val="0"/>
        </w:rPr>
        <w:t>Implemented</w:t>
      </w:r>
      <w:r w:rsidRPr="00000000">
        <w:rPr>
          <w:b/>
          <w:bCs/>
          <w:sz w:val="24"/>
          <w:szCs w:val="24"/>
          <w:rtl w:val="0"/>
        </w:rPr>
        <w:t xml:space="preserve"> </w:t>
      </w:r>
      <w:r w:rsidRPr="00000000">
        <w:rPr>
          <w:sz w:val="24"/>
          <w:szCs w:val="24"/>
          <w:rtl w:val="0"/>
        </w:rPr>
        <w:t>monitoring and alerting solutions with Prometheus</w:t>
      </w:r>
      <w:r w:rsidRPr="00000000">
        <w:rPr>
          <w:b/>
          <w:bCs/>
          <w:sz w:val="24"/>
          <w:szCs w:val="24"/>
          <w:rtl w:val="0"/>
        </w:rPr>
        <w:t xml:space="preserve"> </w:t>
      </w:r>
      <w:r w:rsidRPr="00000000">
        <w:rPr>
          <w:sz w:val="24"/>
          <w:szCs w:val="24"/>
          <w:rtl w:val="0"/>
        </w:rPr>
        <w:t>and</w:t>
      </w:r>
      <w:r w:rsidRPr="00000000">
        <w:rPr>
          <w:b/>
          <w:bCs/>
          <w:sz w:val="24"/>
          <w:szCs w:val="24"/>
          <w:rtl w:val="0"/>
        </w:rPr>
        <w:t xml:space="preserve"> </w:t>
      </w:r>
      <w:r w:rsidRPr="00000000">
        <w:rPr>
          <w:sz w:val="24"/>
          <w:szCs w:val="24"/>
          <w:rtl w:val="0"/>
        </w:rPr>
        <w:t>Grafana to improve system reliability and visibility.</w:t>
      </w:r>
    </w:p>
    <w:p w:rsidR="00000000" w:rsidRPr="00000000" w:rsidP="00000000" w14:paraId="00000037">
      <w:pPr>
        <w:widowControl/>
        <w:numPr>
          <w:ilvl w:val="0"/>
          <w:numId w:val="2"/>
        </w:numPr>
        <w:ind w:left="720" w:right="681" w:hanging="360"/>
      </w:pPr>
      <w:r w:rsidRPr="00000000">
        <w:rPr>
          <w:sz w:val="24"/>
          <w:szCs w:val="24"/>
          <w:rtl w:val="0"/>
        </w:rPr>
        <w:t>Automated routine operational tasks with Shell</w:t>
      </w:r>
      <w:r w:rsidRPr="00000000">
        <w:rPr>
          <w:b/>
          <w:bCs/>
          <w:sz w:val="24"/>
          <w:szCs w:val="24"/>
          <w:rtl w:val="0"/>
        </w:rPr>
        <w:t>/</w:t>
      </w:r>
      <w:r w:rsidRPr="00000000">
        <w:rPr>
          <w:sz w:val="24"/>
          <w:szCs w:val="24"/>
          <w:rtl w:val="0"/>
        </w:rPr>
        <w:t>Bash</w:t>
      </w:r>
      <w:r w:rsidRPr="00000000">
        <w:rPr>
          <w:b/>
          <w:bCs/>
          <w:sz w:val="24"/>
          <w:szCs w:val="24"/>
          <w:rtl w:val="0"/>
        </w:rPr>
        <w:t xml:space="preserve"> </w:t>
      </w:r>
      <w:r w:rsidRPr="00000000">
        <w:rPr>
          <w:sz w:val="24"/>
          <w:szCs w:val="24"/>
          <w:rtl w:val="0"/>
        </w:rPr>
        <w:t>scripting and Jenkins Groovy scripts to streamline deployments and maintenance.</w:t>
      </w:r>
    </w:p>
    <w:p w:rsidR="00000000" w:rsidRPr="00000000" w:rsidP="00000000" w14:paraId="00000038">
      <w:pPr>
        <w:widowControl/>
        <w:numPr>
          <w:ilvl w:val="0"/>
          <w:numId w:val="2"/>
        </w:numPr>
        <w:ind w:left="720" w:right="681" w:hanging="360"/>
      </w:pPr>
      <w:r w:rsidRPr="00000000">
        <w:rPr>
          <w:sz w:val="24"/>
          <w:szCs w:val="24"/>
          <w:rtl w:val="0"/>
        </w:rPr>
        <w:t>Actively managed and optimized Azure</w:t>
      </w:r>
      <w:r w:rsidRPr="00000000">
        <w:rPr>
          <w:b/>
          <w:bCs/>
          <w:sz w:val="24"/>
          <w:szCs w:val="24"/>
          <w:rtl w:val="0"/>
        </w:rPr>
        <w:t xml:space="preserve"> </w:t>
      </w:r>
      <w:r w:rsidRPr="00000000">
        <w:rPr>
          <w:sz w:val="24"/>
          <w:szCs w:val="24"/>
          <w:rtl w:val="0"/>
        </w:rPr>
        <w:t>cloud</w:t>
      </w:r>
      <w:r w:rsidRPr="00000000">
        <w:rPr>
          <w:b/>
          <w:bCs/>
          <w:sz w:val="24"/>
          <w:szCs w:val="24"/>
          <w:rtl w:val="0"/>
        </w:rPr>
        <w:t xml:space="preserve"> </w:t>
      </w:r>
      <w:r w:rsidRPr="00000000">
        <w:rPr>
          <w:sz w:val="24"/>
          <w:szCs w:val="24"/>
          <w:rtl w:val="0"/>
        </w:rPr>
        <w:t>infrastructure, including scaling policies, resource utilization, and database consolidation to reduce costs.</w:t>
      </w:r>
    </w:p>
    <w:p w:rsidR="00000000" w:rsidRPr="00000000" w:rsidP="00000000" w14:paraId="00000039">
      <w:pPr>
        <w:widowControl/>
        <w:numPr>
          <w:ilvl w:val="0"/>
          <w:numId w:val="2"/>
        </w:numPr>
        <w:ind w:left="720" w:right="681" w:hanging="360"/>
      </w:pPr>
      <w:r w:rsidRPr="00000000">
        <w:rPr>
          <w:sz w:val="24"/>
          <w:szCs w:val="24"/>
          <w:rtl w:val="0"/>
        </w:rPr>
        <w:t>Collaborated with the SRE team to design highly</w:t>
      </w:r>
      <w:r w:rsidRPr="00000000">
        <w:rPr>
          <w:b/>
          <w:bCs/>
          <w:sz w:val="24"/>
          <w:szCs w:val="24"/>
          <w:rtl w:val="0"/>
        </w:rPr>
        <w:t xml:space="preserve"> </w:t>
      </w:r>
      <w:r w:rsidRPr="00000000">
        <w:rPr>
          <w:sz w:val="24"/>
          <w:szCs w:val="24"/>
          <w:rtl w:val="0"/>
        </w:rPr>
        <w:t>available</w:t>
      </w:r>
      <w:r w:rsidRPr="00000000">
        <w:rPr>
          <w:b/>
          <w:bCs/>
          <w:sz w:val="24"/>
          <w:szCs w:val="24"/>
          <w:rtl w:val="0"/>
        </w:rPr>
        <w:t xml:space="preserve">, </w:t>
      </w:r>
      <w:r w:rsidRPr="00000000">
        <w:rPr>
          <w:sz w:val="24"/>
          <w:szCs w:val="24"/>
          <w:rtl w:val="0"/>
        </w:rPr>
        <w:t>secure</w:t>
      </w:r>
      <w:r w:rsidRPr="00000000">
        <w:rPr>
          <w:b/>
          <w:bCs/>
          <w:sz w:val="24"/>
          <w:szCs w:val="24"/>
          <w:rtl w:val="0"/>
        </w:rPr>
        <w:t xml:space="preserve">, </w:t>
      </w:r>
      <w:r w:rsidRPr="00000000">
        <w:rPr>
          <w:sz w:val="24"/>
          <w:szCs w:val="24"/>
          <w:rtl w:val="0"/>
        </w:rPr>
        <w:t>and scalable cloud environments, improving application performance and reducing downtime.</w:t>
      </w:r>
    </w:p>
    <w:p w:rsidR="00000000" w:rsidRPr="00000000" w:rsidP="00000000" w14:paraId="0000003A">
      <w:pPr>
        <w:pBdr>
          <w:top w:val="nil"/>
          <w:left w:val="nil"/>
          <w:bottom w:val="nil"/>
          <w:right w:val="nil"/>
          <w:between w:val="nil"/>
        </w:pBdr>
        <w:tabs>
          <w:tab w:val="left" w:pos="720"/>
        </w:tabs>
        <w:spacing w:line="303" w:lineRule="auto"/>
        <w:ind w:right="681"/>
        <w:rPr>
          <w:sz w:val="24"/>
          <w:szCs w:val="24"/>
        </w:rPr>
      </w:pPr>
    </w:p>
    <w:p w:rsidR="00000000" w:rsidRPr="00000000" w:rsidP="00000000" w14:paraId="0000003B">
      <w:pPr>
        <w:spacing w:before="27"/>
        <w:ind w:right="681"/>
        <w:rPr>
          <w:b/>
          <w:bCs/>
          <w:sz w:val="24"/>
          <w:szCs w:val="24"/>
        </w:rPr>
      </w:pPr>
      <w:r w:rsidRPr="00000000">
        <w:rPr>
          <w:b/>
          <w:bCs/>
          <w:sz w:val="24"/>
          <w:szCs w:val="24"/>
          <w:rtl w:val="0"/>
        </w:rPr>
        <w:t xml:space="preserve"> Company</w:t>
      </w:r>
      <w:r w:rsidRPr="00000000">
        <w:rPr>
          <w:sz w:val="24"/>
          <w:szCs w:val="24"/>
          <w:rtl w:val="0"/>
        </w:rPr>
        <w:t>:</w:t>
      </w:r>
      <w:r w:rsidRPr="00000000">
        <w:rPr>
          <w:b/>
          <w:bCs/>
          <w:sz w:val="24"/>
          <w:szCs w:val="24"/>
          <w:rtl w:val="0"/>
        </w:rPr>
        <w:t xml:space="preserve"> Infosys (Nov-2012 – Oct-2017)</w:t>
      </w:r>
    </w:p>
    <w:p w:rsidR="00000000" w:rsidRPr="00000000" w:rsidP="00000000" w14:paraId="0000003C">
      <w:pPr>
        <w:pStyle w:val="Heading1"/>
        <w:spacing w:before="1"/>
        <w:ind w:right="681" w:firstLine="182"/>
        <w:rPr>
          <w:sz w:val="24"/>
          <w:szCs w:val="24"/>
        </w:rPr>
      </w:pPr>
    </w:p>
    <w:p w:rsidR="00000000" w:rsidRPr="00000000" w:rsidP="00000000" w14:paraId="0000003D">
      <w:pPr>
        <w:spacing w:before="43"/>
        <w:ind w:right="681"/>
        <w:rPr>
          <w:b/>
          <w:bCs/>
          <w:sz w:val="24"/>
          <w:szCs w:val="24"/>
        </w:rPr>
      </w:pPr>
      <w:r w:rsidRPr="00000000">
        <w:rPr>
          <w:sz w:val="24"/>
          <w:szCs w:val="24"/>
          <w:rtl w:val="0"/>
        </w:rPr>
        <w:t xml:space="preserve">     </w:t>
      </w:r>
      <w:r w:rsidRPr="00000000">
        <w:rPr>
          <w:b/>
          <w:bCs/>
          <w:sz w:val="24"/>
          <w:szCs w:val="24"/>
          <w:rtl w:val="0"/>
        </w:rPr>
        <w:t>Project 1: Williams &amp; Glyn: RMP MI – Data Migration Project: (Nov-2012 - 2016)</w:t>
      </w:r>
    </w:p>
    <w:p w:rsidR="00000000" w:rsidRPr="00000000" w:rsidP="00000000" w14:paraId="0000003E">
      <w:pPr>
        <w:spacing w:before="43"/>
        <w:ind w:right="681" w:firstLine="284"/>
        <w:rPr>
          <w:sz w:val="24"/>
          <w:szCs w:val="24"/>
        </w:rPr>
      </w:pPr>
      <w:r w:rsidRPr="00000000">
        <w:rPr>
          <w:sz w:val="24"/>
          <w:szCs w:val="24"/>
          <w:rtl w:val="0"/>
        </w:rPr>
        <w:t xml:space="preserve">            RBS Group is divesting the Business by building an independent technical platform and business operations to    support all divesting banking services. The purpose of this project is to carry out the Data Migration testing and BI Reports validation of applications which got impacted or changed due to this migration. </w:t>
      </w:r>
    </w:p>
    <w:p w:rsidR="00000000" w:rsidRPr="00000000" w:rsidP="00000000" w14:paraId="0000003F">
      <w:pPr>
        <w:spacing w:before="43"/>
        <w:ind w:right="681"/>
        <w:rPr>
          <w:sz w:val="24"/>
          <w:szCs w:val="24"/>
        </w:rPr>
      </w:pPr>
    </w:p>
    <w:p w:rsidR="00000000" w:rsidRPr="00000000" w:rsidP="00000000" w14:paraId="00000040">
      <w:pPr>
        <w:spacing w:before="108"/>
        <w:ind w:left="460" w:right="681" w:firstLine="0"/>
        <w:rPr>
          <w:sz w:val="24"/>
          <w:szCs w:val="24"/>
        </w:rPr>
      </w:pPr>
      <w:r w:rsidRPr="00000000">
        <w:rPr>
          <w:b/>
          <w:bCs/>
          <w:sz w:val="24"/>
          <w:szCs w:val="24"/>
          <w:rtl w:val="0"/>
        </w:rPr>
        <w:t xml:space="preserve">  Contribution:</w:t>
      </w:r>
      <w:r w:rsidRPr="00000000">
        <w:rPr>
          <w:sz w:val="24"/>
          <w:szCs w:val="24"/>
          <w:rtl w:val="0"/>
        </w:rPr>
        <w:t xml:space="preserve"> </w:t>
      </w:r>
    </w:p>
    <w:p w:rsidR="00000000" w:rsidRPr="00000000" w:rsidP="00000000" w14:paraId="00000041">
      <w:pPr>
        <w:spacing w:before="111"/>
        <w:ind w:left="739" w:right="681" w:firstLine="0"/>
        <w:rPr>
          <w:sz w:val="24"/>
          <w:szCs w:val="24"/>
        </w:rPr>
      </w:pPr>
      <w:r w:rsidRPr="00000000">
        <w:rPr>
          <w:rFonts w:ascii="Arial" w:eastAsia="Arial" w:hAnsi="Arial" w:cs="Arial"/>
          <w:sz w:val="24"/>
          <w:szCs w:val="24"/>
          <w:rtl w:val="0"/>
        </w:rPr>
        <w:t xml:space="preserve">● </w:t>
      </w:r>
      <w:r w:rsidRPr="00000000">
        <w:rPr>
          <w:sz w:val="24"/>
          <w:szCs w:val="24"/>
          <w:rtl w:val="0"/>
        </w:rPr>
        <w:t xml:space="preserve">Working as a senior test engineer with a team size of 8. </w:t>
      </w:r>
    </w:p>
    <w:p w:rsidR="00000000" w:rsidRPr="00000000" w:rsidP="00000000" w14:paraId="00000042">
      <w:pPr>
        <w:spacing w:before="111" w:line="244" w:lineRule="auto"/>
        <w:ind w:left="739" w:right="681" w:firstLine="0"/>
        <w:rPr>
          <w:sz w:val="24"/>
          <w:szCs w:val="24"/>
        </w:rPr>
      </w:pPr>
      <w:r w:rsidRPr="00000000">
        <w:rPr>
          <w:rFonts w:ascii="Arial" w:eastAsia="Arial" w:hAnsi="Arial" w:cs="Arial"/>
          <w:sz w:val="24"/>
          <w:szCs w:val="24"/>
          <w:rtl w:val="0"/>
        </w:rPr>
        <w:t xml:space="preserve">● </w:t>
      </w:r>
      <w:r w:rsidRPr="00000000">
        <w:rPr>
          <w:sz w:val="24"/>
          <w:szCs w:val="24"/>
          <w:rtl w:val="0"/>
        </w:rPr>
        <w:t xml:space="preserve">Involved in client interaction for gathering requirements and implementing the same. </w:t>
      </w:r>
      <w:r w:rsidRPr="00000000">
        <w:rPr>
          <w:rFonts w:ascii="Arial" w:eastAsia="Arial" w:hAnsi="Arial" w:cs="Arial"/>
          <w:sz w:val="24"/>
          <w:szCs w:val="24"/>
          <w:rtl w:val="0"/>
        </w:rPr>
        <w:t xml:space="preserve">● </w:t>
      </w:r>
      <w:r w:rsidRPr="00000000">
        <w:rPr>
          <w:sz w:val="24"/>
          <w:szCs w:val="24"/>
          <w:rtl w:val="0"/>
        </w:rPr>
        <w:t xml:space="preserve">Involved in writing test cases and test executions. </w:t>
      </w:r>
    </w:p>
    <w:p w:rsidR="00000000" w:rsidRPr="00000000" w:rsidP="00000000" w14:paraId="00000043">
      <w:pPr>
        <w:spacing w:before="8"/>
        <w:ind w:left="739" w:right="681" w:firstLine="0"/>
        <w:rPr>
          <w:sz w:val="24"/>
          <w:szCs w:val="24"/>
        </w:rPr>
      </w:pPr>
      <w:r w:rsidRPr="00000000">
        <w:rPr>
          <w:rFonts w:ascii="Arial" w:eastAsia="Arial" w:hAnsi="Arial" w:cs="Arial"/>
          <w:sz w:val="24"/>
          <w:szCs w:val="24"/>
          <w:rtl w:val="0"/>
        </w:rPr>
        <w:t xml:space="preserve">● </w:t>
      </w:r>
      <w:r w:rsidRPr="00000000">
        <w:rPr>
          <w:sz w:val="24"/>
          <w:szCs w:val="24"/>
          <w:rtl w:val="0"/>
        </w:rPr>
        <w:t xml:space="preserve">Involved in identifying Test scenarios and test requirement conditions. </w:t>
      </w:r>
    </w:p>
    <w:p w:rsidR="00000000" w:rsidRPr="00000000" w:rsidP="00000000" w14:paraId="00000044">
      <w:pPr>
        <w:spacing w:before="11" w:line="244" w:lineRule="auto"/>
        <w:ind w:left="739" w:right="681" w:firstLine="0"/>
        <w:rPr>
          <w:sz w:val="24"/>
          <w:szCs w:val="24"/>
        </w:rPr>
      </w:pPr>
      <w:r w:rsidRPr="00000000">
        <w:rPr>
          <w:rFonts w:ascii="Arial" w:eastAsia="Arial" w:hAnsi="Arial" w:cs="Arial"/>
          <w:sz w:val="24"/>
          <w:szCs w:val="24"/>
          <w:rtl w:val="0"/>
        </w:rPr>
        <w:t xml:space="preserve">● </w:t>
      </w:r>
      <w:r w:rsidRPr="00000000">
        <w:rPr>
          <w:sz w:val="24"/>
          <w:szCs w:val="24"/>
          <w:rtl w:val="0"/>
        </w:rPr>
        <w:t xml:space="preserve">Used SQL tools to run SQL Queries and validate the data loaded into the tables </w:t>
      </w:r>
      <w:r w:rsidRPr="00000000">
        <w:rPr>
          <w:rFonts w:ascii="Arial" w:eastAsia="Arial" w:hAnsi="Arial" w:cs="Arial"/>
          <w:sz w:val="24"/>
          <w:szCs w:val="24"/>
          <w:rtl w:val="0"/>
        </w:rPr>
        <w:t xml:space="preserve">● </w:t>
      </w:r>
      <w:r w:rsidRPr="00000000">
        <w:rPr>
          <w:sz w:val="24"/>
          <w:szCs w:val="24"/>
          <w:rtl w:val="0"/>
        </w:rPr>
        <w:t xml:space="preserve">Involved system testing, sanity, functional Testing, Smoke testing, Ad-hoc testing, performance testing Involved in data, report and data structure validation, records count check and query comparison. </w:t>
      </w:r>
    </w:p>
    <w:p w:rsidR="00000000" w:rsidRPr="00000000" w:rsidP="00000000" w14:paraId="00000045">
      <w:pPr>
        <w:spacing w:before="8"/>
        <w:ind w:left="739" w:right="681" w:firstLine="0"/>
        <w:rPr>
          <w:sz w:val="24"/>
          <w:szCs w:val="24"/>
        </w:rPr>
      </w:pPr>
      <w:r w:rsidRPr="00000000">
        <w:rPr>
          <w:rFonts w:ascii="Arial" w:eastAsia="Arial" w:hAnsi="Arial" w:cs="Arial"/>
          <w:sz w:val="24"/>
          <w:szCs w:val="24"/>
          <w:rtl w:val="0"/>
        </w:rPr>
        <w:t xml:space="preserve">● </w:t>
      </w:r>
      <w:r w:rsidRPr="00000000">
        <w:rPr>
          <w:sz w:val="24"/>
          <w:szCs w:val="24"/>
          <w:rtl w:val="0"/>
        </w:rPr>
        <w:t xml:space="preserve">Reporting, logging defects and tracking into closure. </w:t>
      </w:r>
    </w:p>
    <w:p w:rsidR="00000000" w:rsidRPr="00000000" w:rsidP="00000000" w14:paraId="00000046">
      <w:pPr>
        <w:spacing w:before="8"/>
        <w:ind w:left="739" w:right="681" w:firstLine="0"/>
        <w:rPr>
          <w:sz w:val="24"/>
          <w:szCs w:val="24"/>
        </w:rPr>
      </w:pPr>
    </w:p>
    <w:p w:rsidR="00000000" w:rsidRPr="00000000" w:rsidP="00000000" w14:paraId="00000047">
      <w:pPr>
        <w:spacing w:before="8"/>
        <w:ind w:right="681"/>
        <w:rPr>
          <w:sz w:val="24"/>
          <w:szCs w:val="24"/>
        </w:rPr>
      </w:pPr>
      <w:r w:rsidRPr="00000000">
        <w:rPr>
          <w:b/>
          <w:bCs/>
          <w:sz w:val="24"/>
          <w:szCs w:val="24"/>
          <w:rtl w:val="0"/>
        </w:rPr>
        <w:t xml:space="preserve">    Project 2: FINACLE SQL PORTING, (August-2016 – Oct-2017</w:t>
      </w:r>
      <w:r w:rsidRPr="00000000">
        <w:rPr>
          <w:sz w:val="24"/>
          <w:szCs w:val="24"/>
          <w:rtl w:val="0"/>
        </w:rPr>
        <w:t>)</w:t>
      </w:r>
    </w:p>
    <w:p w:rsidR="00000000" w:rsidRPr="00000000" w:rsidP="00000000" w14:paraId="00000048">
      <w:pPr>
        <w:spacing w:before="19" w:line="291" w:lineRule="auto"/>
        <w:ind w:left="322" w:right="681" w:firstLine="0"/>
        <w:rPr>
          <w:sz w:val="24"/>
          <w:szCs w:val="24"/>
        </w:rPr>
      </w:pPr>
      <w:r w:rsidRPr="00000000">
        <w:rPr>
          <w:b/>
          <w:bCs/>
          <w:sz w:val="24"/>
          <w:szCs w:val="24"/>
          <w:rtl w:val="0"/>
        </w:rPr>
        <w:t xml:space="preserve">           </w:t>
      </w:r>
      <w:r w:rsidRPr="00000000">
        <w:rPr>
          <w:sz w:val="24"/>
          <w:szCs w:val="24"/>
          <w:rtl w:val="0"/>
        </w:rPr>
        <w:t>The main objective of this project was to handle exceptions as the management head decided to port from oracle to SQL server due to high maintenance cost,</w:t>
      </w:r>
    </w:p>
    <w:p w:rsidR="00000000" w:rsidRPr="00000000" w:rsidP="00000000" w14:paraId="00000049">
      <w:pPr>
        <w:ind w:left="550" w:right="681" w:firstLine="0"/>
      </w:pPr>
      <w:r w:rsidRPr="00000000">
        <w:rPr>
          <w:b/>
          <w:bCs/>
          <w:sz w:val="24"/>
          <w:szCs w:val="24"/>
          <w:rtl w:val="0"/>
        </w:rPr>
        <w:t xml:space="preserve">Contribution: </w:t>
      </w:r>
    </w:p>
    <w:p w:rsidR="00000000" w:rsidRPr="00000000" w:rsidP="00000000" w14:paraId="0000004A">
      <w:pPr>
        <w:spacing w:before="111"/>
        <w:ind w:left="1099" w:right="681" w:firstLine="0"/>
      </w:pPr>
      <w:r w:rsidRPr="00000000">
        <w:rPr>
          <w:rFonts w:ascii="Arial" w:eastAsia="Arial" w:hAnsi="Arial" w:cs="Arial"/>
          <w:rtl w:val="0"/>
        </w:rPr>
        <w:t xml:space="preserve">● </w:t>
      </w:r>
      <w:r w:rsidRPr="00000000">
        <w:rPr>
          <w:rtl w:val="0"/>
        </w:rPr>
        <w:t xml:space="preserve">Involved in test executions. </w:t>
      </w:r>
    </w:p>
    <w:p w:rsidR="00000000" w:rsidRPr="00000000" w:rsidP="00000000" w14:paraId="0000004B">
      <w:pPr>
        <w:spacing w:before="111"/>
        <w:ind w:left="1099" w:right="681" w:firstLine="0"/>
      </w:pPr>
      <w:r w:rsidRPr="00000000">
        <w:rPr>
          <w:rFonts w:ascii="Arial" w:eastAsia="Arial" w:hAnsi="Arial" w:cs="Arial"/>
          <w:rtl w:val="0"/>
        </w:rPr>
        <w:t xml:space="preserve">● </w:t>
      </w:r>
      <w:r w:rsidRPr="00000000">
        <w:rPr>
          <w:rtl w:val="0"/>
        </w:rPr>
        <w:t xml:space="preserve">Involved in identifying Test scenarios and test requirement conditions. </w:t>
      </w:r>
    </w:p>
    <w:p w:rsidR="00000000" w:rsidRPr="00000000" w:rsidP="00000000" w14:paraId="0000004C">
      <w:pPr>
        <w:spacing w:before="11" w:line="244" w:lineRule="auto"/>
        <w:ind w:left="1099" w:right="681" w:firstLine="0"/>
      </w:pPr>
      <w:r w:rsidRPr="00000000">
        <w:rPr>
          <w:rFonts w:ascii="Arial" w:eastAsia="Arial" w:hAnsi="Arial" w:cs="Arial"/>
          <w:rtl w:val="0"/>
        </w:rPr>
        <w:t xml:space="preserve">● </w:t>
      </w:r>
      <w:r w:rsidRPr="00000000">
        <w:rPr>
          <w:rtl w:val="0"/>
        </w:rPr>
        <w:t xml:space="preserve">Involved system testing, sanity, functional Testing, Smoke testing, Adhoc testing, </w:t>
      </w:r>
      <w:r w:rsidRPr="00000000">
        <w:rPr>
          <w:rFonts w:ascii="Arial" w:eastAsia="Arial" w:hAnsi="Arial" w:cs="Arial"/>
          <w:rtl w:val="0"/>
        </w:rPr>
        <w:t xml:space="preserve">● </w:t>
      </w:r>
      <w:r w:rsidRPr="00000000">
        <w:rPr>
          <w:rtl w:val="0"/>
        </w:rPr>
        <w:t xml:space="preserve">performance testing Reporting, logging defects and tracking into closure. </w:t>
      </w:r>
    </w:p>
    <w:p w:rsidR="00000000" w:rsidRPr="00000000" w:rsidP="00000000" w14:paraId="0000004D">
      <w:pPr>
        <w:spacing w:before="11" w:line="244" w:lineRule="auto"/>
        <w:ind w:left="1099" w:right="681" w:firstLine="0"/>
        <w:rPr>
          <w:b/>
          <w:bCs/>
          <w:sz w:val="24"/>
          <w:szCs w:val="24"/>
        </w:rPr>
      </w:pPr>
    </w:p>
    <w:p w:rsidR="00000000" w:rsidRPr="00000000" w:rsidP="00000000" w14:paraId="0000004E">
      <w:pPr>
        <w:pStyle w:val="Heading1"/>
        <w:ind w:left="0" w:right="681" w:firstLine="0"/>
        <w:rPr>
          <w:sz w:val="22"/>
          <w:szCs w:val="22"/>
        </w:rPr>
      </w:pPr>
      <w:r w:rsidRPr="00000000">
        <w:rPr>
          <w:sz w:val="22"/>
          <w:szCs w:val="22"/>
          <w:rtl w:val="0"/>
        </w:rPr>
        <w:t>Recognition:</w:t>
      </w:r>
    </w:p>
    <w:p w:rsidR="00000000" w:rsidRPr="00000000" w:rsidP="00000000" w14:paraId="0000004F">
      <w:pPr>
        <w:pStyle w:val="Heading1"/>
        <w:numPr>
          <w:ilvl w:val="0"/>
          <w:numId w:val="3"/>
        </w:numPr>
        <w:tabs>
          <w:tab w:val="left" w:pos="917"/>
        </w:tabs>
        <w:spacing w:before="52" w:line="203" w:lineRule="auto"/>
        <w:ind w:left="720" w:right="681" w:hanging="360"/>
        <w:rPr>
          <w:sz w:val="22"/>
          <w:szCs w:val="22"/>
        </w:rPr>
      </w:pPr>
      <w:r w:rsidRPr="00000000">
        <w:rPr>
          <w:sz w:val="22"/>
          <w:szCs w:val="22"/>
          <w:rtl w:val="0"/>
        </w:rPr>
        <w:t xml:space="preserve">Certifications: </w:t>
      </w:r>
    </w:p>
    <w:p w:rsidR="00000000" w:rsidRPr="00000000" w:rsidP="00000000" w14:paraId="00000050">
      <w:pPr>
        <w:pStyle w:val="Heading1"/>
        <w:numPr>
          <w:ilvl w:val="1"/>
          <w:numId w:val="3"/>
        </w:numPr>
        <w:tabs>
          <w:tab w:val="left" w:pos="917"/>
        </w:tabs>
        <w:spacing w:before="52" w:line="203" w:lineRule="auto"/>
        <w:ind w:left="1440" w:right="681" w:hanging="360"/>
        <w:rPr>
          <w:b w:val="0"/>
          <w:bCs w:val="0"/>
          <w:sz w:val="24"/>
          <w:szCs w:val="24"/>
        </w:rPr>
      </w:pPr>
      <w:r w:rsidRPr="00000000">
        <w:rPr>
          <w:b w:val="0"/>
          <w:bCs w:val="0"/>
          <w:sz w:val="24"/>
          <w:szCs w:val="24"/>
          <w:rtl w:val="0"/>
        </w:rPr>
        <w:t xml:space="preserve">Microsoft Azure Fundamentals (AZ-900) </w:t>
      </w:r>
    </w:p>
    <w:p w:rsidR="00000000" w:rsidRPr="00000000" w:rsidP="00000000" w14:paraId="00000051">
      <w:pPr>
        <w:pStyle w:val="Heading1"/>
        <w:numPr>
          <w:ilvl w:val="1"/>
          <w:numId w:val="3"/>
        </w:numPr>
        <w:tabs>
          <w:tab w:val="left" w:pos="917"/>
        </w:tabs>
        <w:spacing w:before="52" w:line="203" w:lineRule="auto"/>
        <w:ind w:left="1440" w:right="681" w:hanging="360"/>
        <w:rPr>
          <w:b w:val="0"/>
          <w:bCs w:val="0"/>
          <w:sz w:val="24"/>
          <w:szCs w:val="24"/>
        </w:rPr>
      </w:pPr>
      <w:r w:rsidRPr="00000000">
        <w:rPr>
          <w:b w:val="0"/>
          <w:bCs w:val="0"/>
          <w:sz w:val="24"/>
          <w:szCs w:val="24"/>
          <w:rtl w:val="0"/>
        </w:rPr>
        <w:t xml:space="preserve">Microsoft Azure Administrator (AZ-104) </w:t>
      </w:r>
    </w:p>
    <w:p w:rsidR="00000000" w:rsidRPr="00000000" w:rsidP="00000000" w14:paraId="00000052">
      <w:pPr>
        <w:pStyle w:val="Heading1"/>
        <w:numPr>
          <w:ilvl w:val="1"/>
          <w:numId w:val="3"/>
        </w:numPr>
        <w:tabs>
          <w:tab w:val="left" w:pos="917"/>
        </w:tabs>
        <w:spacing w:before="52" w:line="203" w:lineRule="auto"/>
        <w:ind w:left="1440" w:right="681" w:hanging="360"/>
        <w:rPr>
          <w:b w:val="0"/>
          <w:bCs w:val="0"/>
          <w:sz w:val="24"/>
          <w:szCs w:val="24"/>
        </w:rPr>
      </w:pPr>
      <w:r w:rsidRPr="00000000">
        <w:rPr>
          <w:b w:val="0"/>
          <w:bCs w:val="0"/>
          <w:sz w:val="24"/>
          <w:szCs w:val="24"/>
          <w:rtl w:val="0"/>
        </w:rPr>
        <w:t>Microsoft Azure Solutions Architect Expert (AZ-305)</w:t>
      </w:r>
    </w:p>
    <w:p w:rsidR="00000000" w:rsidRPr="00000000" w:rsidP="00000000" w14:paraId="00000053">
      <w:pPr>
        <w:pStyle w:val="Heading1"/>
        <w:numPr>
          <w:ilvl w:val="0"/>
          <w:numId w:val="3"/>
        </w:numPr>
        <w:tabs>
          <w:tab w:val="left" w:pos="917"/>
        </w:tabs>
        <w:spacing w:before="52" w:line="203" w:lineRule="auto"/>
        <w:ind w:left="720" w:right="681" w:hanging="360"/>
        <w:rPr>
          <w:b w:val="0"/>
          <w:bCs w:val="0"/>
          <w:sz w:val="24"/>
          <w:szCs w:val="24"/>
        </w:rPr>
      </w:pPr>
      <w:r w:rsidRPr="00000000">
        <w:rPr>
          <w:b w:val="0"/>
          <w:bCs w:val="0"/>
          <w:sz w:val="24"/>
          <w:szCs w:val="24"/>
          <w:rtl w:val="0"/>
        </w:rPr>
        <w:t>Recognized for Cloud Optimization Strategy, leading to a 40% cost reduction in AWS &amp; Azure infrastructure expenses through effective resource allocation and autoscaling. Received Individual performance for bringing in best practice and implementing planning and migrating to cloud.</w:t>
      </w:r>
    </w:p>
    <w:p w:rsidR="00000000" w:rsidRPr="00000000" w:rsidP="00000000" w14:paraId="00000054">
      <w:pPr>
        <w:pStyle w:val="Heading1"/>
        <w:numPr>
          <w:ilvl w:val="0"/>
          <w:numId w:val="3"/>
        </w:numPr>
        <w:tabs>
          <w:tab w:val="left" w:pos="917"/>
        </w:tabs>
        <w:spacing w:before="52" w:line="203" w:lineRule="auto"/>
        <w:ind w:left="720" w:right="681" w:hanging="360"/>
        <w:rPr>
          <w:b w:val="0"/>
          <w:bCs w:val="0"/>
          <w:sz w:val="24"/>
          <w:szCs w:val="24"/>
        </w:rPr>
      </w:pPr>
      <w:r w:rsidRPr="00000000">
        <w:rPr>
          <w:b w:val="0"/>
          <w:bCs w:val="0"/>
          <w:sz w:val="24"/>
          <w:szCs w:val="24"/>
          <w:rtl w:val="0"/>
        </w:rPr>
        <w:t>Mentored and trained Juniors, enhancing team productivity and knowledge-sharing initiatives.</w:t>
      </w:r>
    </w:p>
    <w:p w:rsidR="00000000" w:rsidRPr="00000000" w:rsidP="00000000" w14:paraId="00000055">
      <w:pPr>
        <w:tabs>
          <w:tab w:val="left" w:pos="917"/>
        </w:tabs>
        <w:ind w:right="681"/>
      </w:pPr>
    </w:p>
    <w:p w:rsidR="00000000" w:rsidRPr="00000000" w:rsidP="00000000" w14:paraId="00000056">
      <w:pPr>
        <w:tabs>
          <w:tab w:val="left" w:pos="917"/>
        </w:tabs>
        <w:ind w:right="681"/>
        <w:rPr>
          <w:sz w:val="24"/>
          <w:szCs w:val="24"/>
        </w:rPr>
      </w:pPr>
    </w:p>
    <w:p w:rsidR="00000000" w:rsidRPr="00000000" w:rsidP="00000000" w14:paraId="00000057">
      <w:pPr>
        <w:tabs>
          <w:tab w:val="left" w:pos="917"/>
        </w:tabs>
        <w:ind w:right="681"/>
        <w:rPr>
          <w:sz w:val="24"/>
          <w:szCs w:val="24"/>
        </w:rPr>
      </w:pPr>
    </w:p>
    <w:p w:rsidR="00000000" w:rsidRPr="00000000" w:rsidP="00000000" w14:paraId="00000058">
      <w:pPr>
        <w:tabs>
          <w:tab w:val="left" w:pos="917"/>
        </w:tabs>
        <w:ind w:right="681"/>
        <w:rPr>
          <w:sz w:val="24"/>
          <w:szCs w:val="24"/>
        </w:rPr>
      </w:pPr>
    </w:p>
    <w:p w:rsidR="00000000" w:rsidRPr="00000000" w:rsidP="00000000" w14:paraId="00000059">
      <w:pPr>
        <w:tabs>
          <w:tab w:val="left" w:pos="917"/>
        </w:tabs>
        <w:ind w:right="681"/>
        <w:rPr>
          <w:sz w:val="24"/>
          <w:szCs w:val="24"/>
        </w:rPr>
      </w:pPr>
    </w:p>
    <w:p w:rsidR="00000000" w:rsidRPr="00000000" w:rsidP="00000000" w14:paraId="0000005A">
      <w:pPr>
        <w:tabs>
          <w:tab w:val="left" w:pos="917"/>
        </w:tabs>
        <w:ind w:right="681"/>
        <w:rPr>
          <w:sz w:val="24"/>
          <w:szCs w:val="24"/>
        </w:rPr>
      </w:pPr>
    </w:p>
    <w:p w:rsidR="00000000" w:rsidRPr="00000000" w:rsidP="00000000" w14:paraId="0000005B">
      <w:pPr>
        <w:tabs>
          <w:tab w:val="left" w:pos="917"/>
        </w:tabs>
        <w:ind w:right="681"/>
        <w:rPr>
          <w:b/>
          <w:bCs/>
          <w:sz w:val="24"/>
          <w:szCs w:val="24"/>
        </w:rPr>
      </w:pPr>
      <w:r w:rsidRPr="00000000">
        <w:rPr>
          <w:sz w:val="24"/>
          <w:szCs w:val="24"/>
          <w:rtl w:val="0"/>
        </w:rPr>
        <w:t xml:space="preserve">                                                                                                                                                           </w:t>
      </w:r>
      <w:r w:rsidRPr="00000000">
        <w:rPr>
          <w:b/>
          <w:bCs/>
          <w:sz w:val="24"/>
          <w:szCs w:val="24"/>
          <w:rtl w:val="0"/>
        </w:rPr>
        <w:t>Punitha Krishnegowda</w:t>
      </w:r>
    </w:p>
    <w:p w:rsidR="00000000" w:rsidRPr="00000000" w:rsidP="00000000" w14:paraId="0000005C">
      <w:pPr>
        <w:pBdr>
          <w:top w:val="nil"/>
          <w:left w:val="nil"/>
          <w:bottom w:val="nil"/>
          <w:right w:val="nil"/>
          <w:between w:val="nil"/>
        </w:pBdr>
        <w:spacing w:before="40"/>
        <w:rPr>
          <w:b/>
          <w:bCs/>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footerReference w:type="even" r:id="rId7"/>
      <w:footerReference w:type="first" r:id="rId8"/>
      <w:pgSz w:w="12240" w:h="15840" w:orient="portrait"/>
      <w:pgMar w:top="840" w:right="0" w:bottom="280" w:left="36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auto"/>
    <w:pitch w:val="default"/>
  </w:font>
  <w:font w:name="Georgia">
    <w:charset w:val="00"/>
    <w:family w:val="auto"/>
    <w:pitch w:val="default"/>
  </w:font>
  <w:font w:name="Arial">
    <w:charset w:val="00"/>
    <w:family w:val="auto"/>
    <w:pitch w:val="default"/>
  </w:font>
  <w:font w:name="Courier New">
    <w:charset w:val="00"/>
    <w:family w:val="auto"/>
    <w:pitch w:val="default"/>
  </w:font>
  <w:font w:name="Noto Sans Symbols">
    <w:charset w:val="00"/>
    <w:family w:val="auto"/>
    <w:pitch w:val="default"/>
    <w:sig w:usb0="00000000" w:usb1="00000000" w:usb2="00000000" w:usb3="00000000" w:csb0="00000001" w:csb1="00000000"/>
    <w:embedRegular r:id="rId1" w:fontKey="{C45F3E0A-CFFF-4307-A1A6-D0CC7D62065A}"/>
    <w:embedBold r:id="rId2" w:fontKey="{7D31132F-4196-4476-AC65-8C0C0B81E354}"/>
  </w:font>
  <w:font w:name="Cambria">
    <w:charset w:val="00"/>
    <w:family w:val="auto"/>
    <w:pitch w:val="default"/>
  </w:font>
  <w:font w:name="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5E">
    <w:pPr>
      <w:keepNext w:val="0"/>
      <w:keepLines w:val="0"/>
      <w:widowControl w:val="0"/>
      <w:pBdr>
        <w:top w:val="nil"/>
        <w:left w:val="nil"/>
        <w:bottom w:val="nil"/>
        <w:right w:val="nil"/>
        <w:between w:val="nil"/>
      </w:pBdr>
      <w:shd w:val="clear" w:color="auto" w:fill="auto"/>
      <w:tabs>
        <w:tab w:val="center" w:pos="4513"/>
        <w:tab w:val="right" w:pos="9026"/>
      </w:tabs>
      <w:spacing w:before="0" w:after="0" w:line="240"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mc:AlternateContent>
        <mc:Choice Requires="wps">
          <w:drawing>
            <wp:anchor distT="0" distB="0" distL="0" distR="0" simplePos="0" relativeHeight="251660288" behindDoc="0" locked="0" layoutInCell="1" allowOverlap="1">
              <wp:simplePos x="0" y="0"/>
              <wp:positionH relativeFrom="column">
                <wp:posOffset>3371533</wp:posOffset>
              </wp:positionH>
              <wp:positionV relativeFrom="paragraph">
                <wp:posOffset>-9522</wp:posOffset>
              </wp:positionV>
              <wp:extent cx="343535" cy="333375"/>
              <wp:effectExtent l="0" t="0" r="0" b="0"/>
              <wp:wrapNone/>
              <wp:docPr id="1" name="" descr="Internal"/>
              <wp:cNvGraphicFramePr/>
              <a:graphic xmlns:a="http://schemas.openxmlformats.org/drawingml/2006/main">
                <a:graphicData uri="http://schemas.microsoft.com/office/word/2010/wordprocessingShape">
                  <wps:wsp xmlns:wps="http://schemas.microsoft.com/office/word/2010/wordprocessingShape">
                    <wps:cNvSpPr/>
                    <wps:spPr>
                      <a:xfrm>
                        <a:off x="5183758" y="3622838"/>
                        <a:ext cx="343535" cy="333375"/>
                      </a:xfrm>
                      <a:prstGeom prst="rect">
                        <a:avLst/>
                      </a:prstGeom>
                      <a:noFill/>
                      <a:ln>
                        <a:noFill/>
                      </a:ln>
                    </wps:spPr>
                    <wps:txbx>
                      <w:txbxContent>
                        <w:p w:rsidR="00000000" w:rsidRPr="00000000" w:rsidP="00000000">
                          <w:pPr>
                            <w:spacing w:before="0" w:after="0" w:line="240" w:lineRule="auto"/>
                            <w:ind w:left="0" w:right="0" w:firstLine="0"/>
                            <w:jc w:val="left"/>
                          </w:pPr>
                          <w:r w:rsidRPr="00000000">
                            <w:rPr>
                              <w:rFonts w:ascii="Calibri" w:eastAsia="Calibri" w:hAnsi="Calibri" w:cs="Calibri"/>
                              <w:b w:val="0"/>
                              <w:i w:val="0"/>
                              <w:smallCaps w:val="0"/>
                              <w:strike w:val="0"/>
                              <w:color w:val="000000"/>
                              <w:sz w:val="16"/>
                              <w:vertAlign w:val="baseline"/>
                            </w:rPr>
                            <w:t>Internal</w:t>
                          </w:r>
                        </w:p>
                      </w:txbxContent>
                    </wps:txbx>
                    <wps:bodyPr spcFirstLastPara="1" wrap="square" lIns="0" tIns="0" rIns="0" bIns="190500" anchor="b" anchorCtr="0"/>
                  </wps:wsp>
                </a:graphicData>
              </a:graphic>
            </wp:anchor>
          </w:drawing>
        </mc:Choice>
        <mc:Fallback>
          <w:drawing>
            <wp:anchor distT="0" distB="0" distL="0" distR="0" simplePos="0" relativeHeight="251661312" behindDoc="0" locked="0" layoutInCell="1" allowOverlap="1">
              <wp:simplePos x="0" y="0"/>
              <wp:positionH relativeFrom="column">
                <wp:posOffset>3371533</wp:posOffset>
              </wp:positionH>
              <wp:positionV relativeFrom="paragraph">
                <wp:posOffset>-9522</wp:posOffset>
              </wp:positionV>
              <wp:extent cx="343535" cy="333375"/>
              <wp:effectExtent l="0" t="0" r="0" b="0"/>
              <wp:wrapNone/>
              <wp:docPr id="99412105" name="image2.png" descr="Internal"/>
              <wp:cNvGraphicFramePr/>
              <a:graphic xmlns:a="http://schemas.openxmlformats.org/drawingml/2006/main">
                <a:graphicData uri="http://schemas.openxmlformats.org/drawingml/2006/picture">
                  <pic:pic xmlns:pic="http://schemas.openxmlformats.org/drawingml/2006/picture">
                    <pic:nvPicPr>
                      <pic:cNvPr id="590399215" name="image2.png" descr="Internal"/>
                      <pic:cNvPicPr/>
                    </pic:nvPicPr>
                    <pic:blipFill>
                      <a:blip xmlns:r="http://schemas.openxmlformats.org/officeDocument/2006/relationships" r:embed="rId1"/>
                      <a:stretch>
                        <a:fillRect/>
                      </a:stretch>
                    </pic:blipFill>
                    <pic:spPr>
                      <a:xfrm>
                        <a:off x="0" y="0"/>
                        <a:ext cx="343535" cy="333375"/>
                      </a:xfrm>
                      <a:prstGeom prst="rect">
                        <a:avLst/>
                      </a:prstGeom>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05D">
    <w:pPr>
      <w:keepNext w:val="0"/>
      <w:keepLines w:val="0"/>
      <w:widowControl w:val="0"/>
      <w:pBdr>
        <w:top w:val="nil"/>
        <w:left w:val="nil"/>
        <w:bottom w:val="nil"/>
        <w:right w:val="nil"/>
        <w:between w:val="nil"/>
      </w:pBdr>
      <w:shd w:val="clear" w:color="auto" w:fill="auto"/>
      <w:tabs>
        <w:tab w:val="center" w:pos="4513"/>
        <w:tab w:val="right" w:pos="9026"/>
      </w:tabs>
      <w:spacing w:before="0" w:after="0" w:line="240" w:lineRule="auto"/>
      <w:ind w:left="0" w:right="0" w:firstLine="0"/>
      <w:jc w:val="left"/>
      <w:rPr>
        <w:rFonts w:ascii="Calibri" w:eastAsia="Calibri" w:hAnsi="Calibri" w:cs="Calibri"/>
        <w:b w:val="0"/>
        <w:bCs w:val="0"/>
        <w:i w:val="0"/>
        <w:iCs w:val="0"/>
        <w:smallCaps w:val="0"/>
        <w:strike w:val="0"/>
        <w:color w:val="000000"/>
        <w:sz w:val="22"/>
        <w:szCs w:val="22"/>
        <w:u w:val="none"/>
        <w:shd w:val="clear" w:color="auto" w:fill="auto"/>
        <w:vertAlign w:val="baseline"/>
      </w:rPr>
    </w:pPr>
    <w:r w:rsidRPr="00000000">
      <mc:AlternateContent>
        <mc:Choice Requires="wps">
          <w:drawing>
            <wp:anchor distT="0" distB="0" distL="0" distR="0" simplePos="0" relativeHeight="251658240" behindDoc="0" locked="0" layoutInCell="1" allowOverlap="1">
              <wp:simplePos x="0" y="0"/>
              <wp:positionH relativeFrom="column">
                <wp:posOffset>3371533</wp:posOffset>
              </wp:positionH>
              <wp:positionV relativeFrom="paragraph">
                <wp:posOffset>-9522</wp:posOffset>
              </wp:positionV>
              <wp:extent cx="343535" cy="333375"/>
              <wp:effectExtent l="0" t="0" r="0" b="0"/>
              <wp:wrapNone/>
              <wp:docPr id="2" name="" descr="Internal"/>
              <wp:cNvGraphicFramePr/>
              <a:graphic xmlns:a="http://schemas.openxmlformats.org/drawingml/2006/main">
                <a:graphicData uri="http://schemas.microsoft.com/office/word/2010/wordprocessingShape">
                  <wps:wsp xmlns:wps="http://schemas.microsoft.com/office/word/2010/wordprocessingShape">
                    <wps:cNvSpPr/>
                    <wps:spPr>
                      <a:xfrm>
                        <a:off x="5183758" y="3622838"/>
                        <a:ext cx="343535" cy="333375"/>
                      </a:xfrm>
                      <a:prstGeom prst="rect">
                        <a:avLst/>
                      </a:prstGeom>
                      <a:noFill/>
                      <a:ln>
                        <a:noFill/>
                      </a:ln>
                    </wps:spPr>
                    <wps:txbx>
                      <w:txbxContent>
                        <w:p w:rsidR="00000000" w:rsidRPr="00000000" w:rsidP="00000000">
                          <w:pPr>
                            <w:spacing w:before="0" w:after="0" w:line="240" w:lineRule="auto"/>
                            <w:ind w:left="0" w:right="0" w:firstLine="0"/>
                            <w:jc w:val="left"/>
                          </w:pPr>
                          <w:r w:rsidRPr="00000000">
                            <w:rPr>
                              <w:rFonts w:ascii="Calibri" w:eastAsia="Calibri" w:hAnsi="Calibri" w:cs="Calibri"/>
                              <w:b w:val="0"/>
                              <w:i w:val="0"/>
                              <w:smallCaps w:val="0"/>
                              <w:strike w:val="0"/>
                              <w:color w:val="000000"/>
                              <w:sz w:val="16"/>
                              <w:vertAlign w:val="baseline"/>
                            </w:rPr>
                            <w:t>Internal</w:t>
                          </w:r>
                        </w:p>
                      </w:txbxContent>
                    </wps:txbx>
                    <wps:bodyPr spcFirstLastPara="1" wrap="square" lIns="0" tIns="0" rIns="0" bIns="190500" anchor="b" anchorCtr="0"/>
                  </wps:wsp>
                </a:graphicData>
              </a:graphic>
            </wp:anchor>
          </w:drawing>
        </mc:Choice>
        <mc:Fallback>
          <w:drawing>
            <wp:anchor distT="0" distB="0" distL="0" distR="0" simplePos="0" relativeHeight="251659264" behindDoc="0" locked="0" layoutInCell="1" allowOverlap="1">
              <wp:simplePos x="0" y="0"/>
              <wp:positionH relativeFrom="column">
                <wp:posOffset>3371533</wp:posOffset>
              </wp:positionH>
              <wp:positionV relativeFrom="paragraph">
                <wp:posOffset>-9522</wp:posOffset>
              </wp:positionV>
              <wp:extent cx="343535" cy="333375"/>
              <wp:effectExtent l="0" t="0" r="0" b="0"/>
              <wp:wrapNone/>
              <wp:docPr id="1022633351" name="image3.png" descr="Internal"/>
              <wp:cNvGraphicFramePr/>
              <a:graphic xmlns:a="http://schemas.openxmlformats.org/drawingml/2006/main">
                <a:graphicData uri="http://schemas.openxmlformats.org/drawingml/2006/picture">
                  <pic:pic xmlns:pic="http://schemas.openxmlformats.org/drawingml/2006/picture">
                    <pic:nvPicPr>
                      <pic:cNvPr id="1867851245" name="image3.png" descr="Internal"/>
                      <pic:cNvPicPr/>
                    </pic:nvPicPr>
                    <pic:blipFill>
                      <a:blip xmlns:r="http://schemas.openxmlformats.org/officeDocument/2006/relationships" r:embed="rId1"/>
                      <a:stretch>
                        <a:fillRect/>
                      </a:stretch>
                    </pic:blipFill>
                    <pic:spPr>
                      <a:xfrm>
                        <a:off x="0" y="0"/>
                        <a:ext cx="343535" cy="333375"/>
                      </a:xfrm>
                      <a:prstGeom prst="rect">
                        <a:avLst/>
                      </a:prstGeom>
                    </pic:spPr>
                  </pic:pic>
                </a:graphicData>
              </a:graphic>
            </wp:anchor>
          </w:drawing>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26B3D41"/>
    <w:multiLevelType w:val="hybridMultilevel"/>
    <w:tmpl w:val="00000000"/>
    <w:lvl w:ilvl="0">
      <w:start w:val="0"/>
      <w:numFmt w:val="bullet"/>
      <w:lvlText w:val="●"/>
      <w:lvlJc w:val="left"/>
      <w:pPr>
        <w:ind w:left="720" w:hanging="360"/>
      </w:pPr>
      <w:rPr>
        <w:rFonts w:ascii="Noto Sans Symbols" w:eastAsia="Noto Sans Symbols" w:hAnsi="Noto Sans Symbols" w:cs="Noto Sans Symbols"/>
        <w:b w:val="0"/>
        <w:bCs w:val="0"/>
        <w:i w:val="0"/>
        <w:iCs w:val="0"/>
        <w:sz w:val="24"/>
        <w:szCs w:val="24"/>
      </w:rPr>
    </w:lvl>
    <w:lvl w:ilvl="1">
      <w:start w:val="0"/>
      <w:numFmt w:val="bullet"/>
      <w:lvlText w:val="●"/>
      <w:lvlJc w:val="left"/>
      <w:pPr>
        <w:ind w:left="1267" w:hanging="360"/>
      </w:pPr>
      <w:rPr>
        <w:rFonts w:ascii="Noto Sans Symbols" w:eastAsia="Noto Sans Symbols" w:hAnsi="Noto Sans Symbols" w:cs="Noto Sans Symbols"/>
        <w:b w:val="0"/>
        <w:bCs w:val="0"/>
        <w:i w:val="0"/>
        <w:iCs w:val="0"/>
        <w:sz w:val="24"/>
        <w:szCs w:val="24"/>
      </w:rPr>
    </w:lvl>
    <w:lvl w:ilvl="2">
      <w:start w:val="0"/>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3">
      <w:start w:val="0"/>
      <w:numFmt w:val="bullet"/>
      <w:lvlText w:val="•"/>
      <w:lvlJc w:val="left"/>
      <w:pPr>
        <w:ind w:left="2745" w:hanging="360"/>
      </w:pPr>
    </w:lvl>
    <w:lvl w:ilvl="4">
      <w:start w:val="0"/>
      <w:numFmt w:val="bullet"/>
      <w:lvlText w:val="•"/>
      <w:lvlJc w:val="left"/>
      <w:pPr>
        <w:ind w:left="4050" w:hanging="360"/>
      </w:pPr>
    </w:lvl>
    <w:lvl w:ilvl="5">
      <w:start w:val="0"/>
      <w:numFmt w:val="bullet"/>
      <w:lvlText w:val="•"/>
      <w:lvlJc w:val="left"/>
      <w:pPr>
        <w:ind w:left="5355" w:hanging="360"/>
      </w:pPr>
    </w:lvl>
    <w:lvl w:ilvl="6">
      <w:start w:val="0"/>
      <w:numFmt w:val="bullet"/>
      <w:lvlText w:val="•"/>
      <w:lvlJc w:val="left"/>
      <w:pPr>
        <w:ind w:left="6660" w:hanging="360"/>
      </w:pPr>
    </w:lvl>
    <w:lvl w:ilvl="7">
      <w:start w:val="0"/>
      <w:numFmt w:val="bullet"/>
      <w:lvlText w:val="•"/>
      <w:lvlJc w:val="left"/>
      <w:pPr>
        <w:ind w:left="7965" w:hanging="360"/>
      </w:pPr>
    </w:lvl>
    <w:lvl w:ilvl="8">
      <w:start w:val="0"/>
      <w:numFmt w:val="bullet"/>
      <w:lvlText w:val="•"/>
      <w:lvlJc w:val="left"/>
      <w:pPr>
        <w:ind w:left="9270" w:hanging="360"/>
      </w:pPr>
    </w:lvl>
  </w:abstractNum>
  <w:abstractNum w:abstractNumId="1">
    <w:nsid w:val="72EAB75F"/>
    <w:multiLevelType w:val="hybridMultilevel"/>
    <w:tmpl w:val="00000000"/>
    <w:lvl w:ilvl="0">
      <w:start w:val="1"/>
      <w:numFmt w:val="bullet"/>
      <w:lvlText w:val="●"/>
      <w:lvlJc w:val="left"/>
      <w:pPr>
        <w:ind w:left="1042" w:hanging="360"/>
      </w:pPr>
      <w:rPr>
        <w:rFonts w:ascii="Noto Sans Symbols" w:eastAsia="Noto Sans Symbols" w:hAnsi="Noto Sans Symbols" w:cs="Noto Sans Symbols"/>
      </w:rPr>
    </w:lvl>
    <w:lvl w:ilvl="1">
      <w:start w:val="1"/>
      <w:numFmt w:val="bullet"/>
      <w:lvlText w:val="o"/>
      <w:lvlJc w:val="left"/>
      <w:pPr>
        <w:ind w:left="1762" w:hanging="360"/>
      </w:pPr>
      <w:rPr>
        <w:rFonts w:ascii="Courier New" w:eastAsia="Courier New" w:hAnsi="Courier New" w:cs="Courier New"/>
      </w:rPr>
    </w:lvl>
    <w:lvl w:ilvl="2">
      <w:start w:val="1"/>
      <w:numFmt w:val="bullet"/>
      <w:lvlText w:val="▪"/>
      <w:lvlJc w:val="left"/>
      <w:pPr>
        <w:ind w:left="2482" w:hanging="360"/>
      </w:pPr>
      <w:rPr>
        <w:rFonts w:ascii="Noto Sans Symbols" w:eastAsia="Noto Sans Symbols" w:hAnsi="Noto Sans Symbols" w:cs="Noto Sans Symbols"/>
      </w:rPr>
    </w:lvl>
    <w:lvl w:ilvl="3">
      <w:start w:val="1"/>
      <w:numFmt w:val="bullet"/>
      <w:lvlText w:val="●"/>
      <w:lvlJc w:val="left"/>
      <w:pPr>
        <w:ind w:left="3202" w:hanging="360"/>
      </w:pPr>
      <w:rPr>
        <w:rFonts w:ascii="Noto Sans Symbols" w:eastAsia="Noto Sans Symbols" w:hAnsi="Noto Sans Symbols" w:cs="Noto Sans Symbols"/>
      </w:rPr>
    </w:lvl>
    <w:lvl w:ilvl="4">
      <w:start w:val="1"/>
      <w:numFmt w:val="bullet"/>
      <w:lvlText w:val="o"/>
      <w:lvlJc w:val="left"/>
      <w:pPr>
        <w:ind w:left="3922" w:hanging="360"/>
      </w:pPr>
      <w:rPr>
        <w:rFonts w:ascii="Courier New" w:eastAsia="Courier New" w:hAnsi="Courier New" w:cs="Courier New"/>
      </w:rPr>
    </w:lvl>
    <w:lvl w:ilvl="5">
      <w:start w:val="1"/>
      <w:numFmt w:val="bullet"/>
      <w:lvlText w:val="▪"/>
      <w:lvlJc w:val="left"/>
      <w:pPr>
        <w:ind w:left="4642" w:hanging="360"/>
      </w:pPr>
      <w:rPr>
        <w:rFonts w:ascii="Noto Sans Symbols" w:eastAsia="Noto Sans Symbols" w:hAnsi="Noto Sans Symbols" w:cs="Noto Sans Symbols"/>
      </w:rPr>
    </w:lvl>
    <w:lvl w:ilvl="6">
      <w:start w:val="1"/>
      <w:numFmt w:val="bullet"/>
      <w:lvlText w:val="●"/>
      <w:lvlJc w:val="left"/>
      <w:pPr>
        <w:ind w:left="5362" w:hanging="360"/>
      </w:pPr>
      <w:rPr>
        <w:rFonts w:ascii="Noto Sans Symbols" w:eastAsia="Noto Sans Symbols" w:hAnsi="Noto Sans Symbols" w:cs="Noto Sans Symbols"/>
      </w:rPr>
    </w:lvl>
    <w:lvl w:ilvl="7">
      <w:start w:val="1"/>
      <w:numFmt w:val="bullet"/>
      <w:lvlText w:val="o"/>
      <w:lvlJc w:val="left"/>
      <w:pPr>
        <w:ind w:left="6082" w:hanging="360"/>
      </w:pPr>
      <w:rPr>
        <w:rFonts w:ascii="Courier New" w:eastAsia="Courier New" w:hAnsi="Courier New" w:cs="Courier New"/>
      </w:rPr>
    </w:lvl>
    <w:lvl w:ilvl="8">
      <w:start w:val="1"/>
      <w:numFmt w:val="bullet"/>
      <w:lvlText w:val="▪"/>
      <w:lvlJc w:val="left"/>
      <w:pPr>
        <w:ind w:left="6802" w:hanging="360"/>
      </w:pPr>
      <w:rPr>
        <w:rFonts w:ascii="Noto Sans Symbols" w:eastAsia="Noto Sans Symbols" w:hAnsi="Noto Sans Symbols" w:cs="Noto Sans Symbols"/>
      </w:rPr>
    </w:lvl>
  </w:abstractNum>
  <w:abstractNum w:abstractNumId="2">
    <w:nsid w:val="79DE4E25"/>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182"/>
      <w:outlineLvl w:val="0"/>
    </w:pPr>
    <w:rPr>
      <w:b/>
      <w:bCs/>
      <w:sz w:val="28"/>
      <w:szCs w:val="28"/>
    </w:rPr>
  </w:style>
  <w:style w:type="paragraph" w:styleId="Heading2">
    <w:name w:val="heading 2"/>
    <w:basedOn w:val="Normal"/>
    <w:next w:val="Normal"/>
    <w:pPr>
      <w:spacing w:before="6"/>
      <w:ind w:left="917"/>
      <w:outlineLvl w:val="1"/>
    </w:pPr>
    <w:rPr>
      <w:b/>
      <w:bCs/>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spacing w:before="2"/>
      <w:ind w:left="187"/>
    </w:pPr>
    <w:rPr>
      <w:sz w:val="43"/>
      <w:szCs w:val="43"/>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https://rdxfootmark.naukri.com/v2/track/openCv?trackingInfo=dbf34f1288386e273565984a6bf8cd99134f4b0419514c4847440321091b5b58120b140111465f5f0c435601514841481f0f2b561358191b195115495d0c00584e4209430247460c590858184508105042445b0c0f054e4108120211474a411b02154e49405d58380c4f0343421b0015061953444f530e18705c4458440321091b5b58100d140017485e5f0d4356014a4857034b4a550e51491508140418474a106&amp;docType=docx" TargetMode="Externa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tn1jDdBxn6C/JXkcUOff85VTvA==">CgMxLjA4AHIhMXN6SDJpT1ZxNTlPUnV1d1duaWNvQ0V3WWxZemxvN25n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#000000,8,Calibri</vt:lpwstr>
  </property>
  <property fmtid="{D5CDD505-2E9C-101B-9397-08002B2CF9AE}" pid="3" name="ClassificationContentMarkingFooterShapeIds">
    <vt:lpwstr>6b466bb7,43ca1509,576c6107</vt:lpwstr>
  </property>
  <property fmtid="{D5CDD505-2E9C-101B-9397-08002B2CF9AE}" pid="4" name="ClassificationContentMarkingFooterText">
    <vt:lpwstr>Internal</vt:lpwstr>
  </property>
  <property fmtid="{D5CDD505-2E9C-101B-9397-08002B2CF9AE}" pid="5" name="Created">
    <vt:lpwstr>2025-09-23T00:00:00Z</vt:lpwstr>
  </property>
  <property fmtid="{D5CDD505-2E9C-101B-9397-08002B2CF9AE}" pid="6" name="LastSaved">
    <vt:lpwstr>2025-09-23T00:00:00Z</vt:lpwstr>
  </property>
  <property fmtid="{D5CDD505-2E9C-101B-9397-08002B2CF9AE}" pid="7" name="Producer">
    <vt:lpwstr>iLovePDF</vt:lpwstr>
  </property>
</Properties>
</file>