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pPr>
        <w:spacing w:before="0" w:after="60"/>
        <w:jc w:val="center"/>
      </w:pPr>
      <w:r>
        <w:rPr>
          <w:rFonts w:ascii="Arial" w:eastAsia="Arial" w:hAnsi="Arial" w:cs="Arial"/>
          <w:b/>
          <w:bCs/>
          <w:color w:val="000000"/>
          <w:sz w:val="48"/>
          <w:szCs w:val="48"/>
        </w:rPr>
        <w:t>ROKKAM SRUJANA</w:t>
      </w:r>
    </w:p>
    <w:p>
      <w:pPr>
        <w:spacing w:before="0" w:after="50"/>
        <w:jc w:val="center"/>
      </w:pPr>
      <w:r>
        <w:rPr>
          <w:rFonts w:ascii="Arial" w:eastAsia="Arial" w:hAnsi="Arial" w:cs="Arial"/>
          <w:color w:val="505050"/>
          <w:sz w:val="21"/>
          <w:szCs w:val="21"/>
        </w:rPr>
        <w:t>Data Engineer  |  Azure Data Factory  |  Microsoft Fabric  |  Databricks  |  Delta Lake  |  GenAI</w:t>
      </w:r>
    </w:p>
    <w:p>
      <w:pPr>
        <w:pBdr>
          <w:bottom w:val="single" w:sz="6" w:space="4" w:color="000000"/>
        </w:pBdr>
        <w:spacing w:before="0" w:after="30"/>
        <w:jc w:val="center"/>
      </w:pPr>
      <w:r>
        <w:rPr>
          <w:rFonts w:ascii="Arial" w:eastAsia="Arial" w:hAnsi="Arial" w:cs="Arial"/>
          <w:color w:val="505050"/>
          <w:sz w:val="19"/>
          <w:szCs w:val="19"/>
        </w:rPr>
        <w:t>Hyderabad, India  |  +91 9281268547  |  malladisrujana07@gmail.com</w:t>
      </w:r>
    </w:p>
    <w:p>
      <w:pPr>
        <w:pBdr>
          <w:bottom w:val="single" w:sz="10" w:space="2" w:color="000000"/>
        </w:pBdr>
        <w:spacing w:before="260" w:after="90"/>
      </w:pPr>
      <w:r>
        <w:rPr>
          <w:rFonts w:ascii="Arial" w:eastAsia="Arial" w:hAnsi="Arial" w:cs="Arial"/>
          <w:b/>
          <w:bCs/>
          <w:color w:val="000000"/>
          <w:sz w:val="22"/>
          <w:szCs w:val="22"/>
        </w:rPr>
        <w:t>PROFESSIONAL SUMMARY</w:t>
      </w:r>
    </w:p>
    <w:p>
      <w:pPr>
        <w:spacing w:before="80" w:after="80"/>
      </w:pPr>
      <w:r>
        <w:rPr>
          <w:rFonts w:ascii="Arial" w:eastAsia="Arial" w:hAnsi="Arial" w:cs="Arial"/>
          <w:color w:val="1A1A1A"/>
          <w:sz w:val="20"/>
          <w:szCs w:val="20"/>
        </w:rPr>
        <w:t>Results-driven Data Engineer with 7 years of IT experience including 2 years in software manual testing and 5 years in data engineering, with primary expertise in Microsoft Azure, ADF-driven data platform development, and emerging GenAI/LLM integration. Hands-on experience in Azure Data Factory, Microsoft Fabric, Azure Databricks, ADLS Gen2, Delta Lake, and Azure Synapse Analytics, with additional exposure to Snowflake, AWS, and Azure OpenAI services. Prior testing background brings a strong quality-first mindset to pipeline development — ensuring data accuracy, validation, and reliability at every stage. Delivered scalable enterprise data solutions for clients across life insurance, FMCG, and IT services verticals with consistent focus on pipeline performance, data quality, and cost efficiency.</w:t>
      </w:r>
    </w:p>
    <w:p>
      <w:pPr>
        <w:pBdr>
          <w:bottom w:val="single" w:sz="10" w:space="2" w:color="000000"/>
        </w:pBdr>
        <w:spacing w:before="260" w:after="90"/>
      </w:pPr>
      <w:r>
        <w:rPr>
          <w:rFonts w:ascii="Arial" w:eastAsia="Arial" w:hAnsi="Arial" w:cs="Arial"/>
          <w:b/>
          <w:bCs/>
          <w:color w:val="000000"/>
          <w:sz w:val="22"/>
          <w:szCs w:val="22"/>
        </w:rPr>
        <w:t>TECHNICAL SKILLS</w:t>
      </w:r>
    </w:p>
    <w:p>
      <w:pPr>
        <w:spacing w:before="45" w:after="45"/>
      </w:pPr>
      <w:r>
        <w:rPr>
          <w:rFonts w:ascii="Arial" w:eastAsia="Arial" w:hAnsi="Arial" w:cs="Arial"/>
          <w:b/>
          <w:bCs/>
          <w:color w:val="000000"/>
          <w:sz w:val="20"/>
          <w:szCs w:val="20"/>
        </w:rPr>
        <w:t xml:space="preserve">Cloud Platforms:  </w:t>
      </w:r>
      <w:r>
        <w:rPr>
          <w:rFonts w:ascii="Arial" w:eastAsia="Arial" w:hAnsi="Arial" w:cs="Arial"/>
          <w:color w:val="1A1A1A"/>
          <w:sz w:val="20"/>
          <w:szCs w:val="20"/>
        </w:rPr>
        <w:t>Microsoft Azure (Primary), AWS (S3, Glue, Redshift, Lambda — Exposure)</w:t>
      </w:r>
    </w:p>
    <w:p>
      <w:pPr>
        <w:spacing w:before="45" w:after="45"/>
      </w:pPr>
      <w:r>
        <w:rPr>
          <w:rFonts w:ascii="Arial" w:eastAsia="Arial" w:hAnsi="Arial" w:cs="Arial"/>
          <w:b/>
          <w:bCs/>
          <w:color w:val="000000"/>
          <w:sz w:val="20"/>
          <w:szCs w:val="20"/>
        </w:rPr>
        <w:t xml:space="preserve">Azure Data Factory (ADF):  </w:t>
      </w:r>
      <w:r>
        <w:rPr>
          <w:rFonts w:ascii="Arial" w:eastAsia="Arial" w:hAnsi="Arial" w:cs="Arial"/>
          <w:color w:val="1A1A1A"/>
          <w:sz w:val="20"/>
          <w:szCs w:val="20"/>
        </w:rPr>
        <w:t>Linked Services, Datasets, Parameterized Pipelines, Dynamic Content, Triggers, Data Flows, Integration Runtimes, Incremental Load, Watermark-based CDC, Copy Activity, Mapping Data Flows</w:t>
      </w:r>
    </w:p>
    <w:p>
      <w:pPr>
        <w:spacing w:before="45" w:after="45"/>
      </w:pPr>
      <w:r>
        <w:rPr>
          <w:rFonts w:ascii="Arial" w:eastAsia="Arial" w:hAnsi="Arial" w:cs="Arial"/>
          <w:b/>
          <w:bCs/>
          <w:color w:val="000000"/>
          <w:sz w:val="20"/>
          <w:szCs w:val="20"/>
        </w:rPr>
        <w:t xml:space="preserve">Microsoft Fabric:  </w:t>
      </w:r>
      <w:r>
        <w:rPr>
          <w:rFonts w:ascii="Arial" w:eastAsia="Arial" w:hAnsi="Arial" w:cs="Arial"/>
          <w:color w:val="1A1A1A"/>
          <w:sz w:val="20"/>
          <w:szCs w:val="20"/>
        </w:rPr>
        <w:t>Fabric Lakehouse, OneLake, Fabric Pipelines, Fabric Dataflows Gen2, Fabric Notebooks, Fabric Warehouses, Fabric Data Activator</w:t>
      </w:r>
    </w:p>
    <w:p>
      <w:pPr>
        <w:spacing w:before="45" w:after="45"/>
      </w:pPr>
      <w:r>
        <w:rPr>
          <w:rFonts w:ascii="Arial" w:eastAsia="Arial" w:hAnsi="Arial" w:cs="Arial"/>
          <w:b/>
          <w:bCs/>
          <w:color w:val="000000"/>
          <w:sz w:val="20"/>
          <w:szCs w:val="20"/>
        </w:rPr>
        <w:t xml:space="preserve">Azure Data Services:  </w:t>
      </w:r>
      <w:r>
        <w:rPr>
          <w:rFonts w:ascii="Arial" w:eastAsia="Arial" w:hAnsi="Arial" w:cs="Arial"/>
          <w:color w:val="1A1A1A"/>
          <w:sz w:val="20"/>
          <w:szCs w:val="20"/>
        </w:rPr>
        <w:t>Azure Data Lake Storage Gen2 (ADLS Gen2), Azure Databricks, Azure Synapse Analytics, Azure Event Hubs, Azure Stream Analytics, Azure Functions, Azure Blob Storage, Azure SQL Database</w:t>
      </w:r>
    </w:p>
    <w:p>
      <w:pPr>
        <w:spacing w:before="45" w:after="45"/>
      </w:pPr>
      <w:r>
        <w:rPr>
          <w:rFonts w:ascii="Arial" w:eastAsia="Arial" w:hAnsi="Arial" w:cs="Arial"/>
          <w:b/>
          <w:bCs/>
          <w:color w:val="000000"/>
          <w:sz w:val="20"/>
          <w:szCs w:val="20"/>
        </w:rPr>
        <w:t xml:space="preserve">GenAI &amp; LLM:  </w:t>
      </w:r>
      <w:r>
        <w:rPr>
          <w:rFonts w:ascii="Arial" w:eastAsia="Arial" w:hAnsi="Arial" w:cs="Arial"/>
          <w:color w:val="1A1A1A"/>
          <w:sz w:val="20"/>
          <w:szCs w:val="20"/>
        </w:rPr>
        <w:t>Azure OpenAI (GPT-4), LangChain, RAG Pipelines, Prompt Engineering, Vector Databases, Azure AI Search, Embedding-based Retrieval (Exposure)</w:t>
      </w:r>
    </w:p>
    <w:p>
      <w:pPr>
        <w:spacing w:before="45" w:after="45"/>
      </w:pPr>
      <w:r>
        <w:rPr>
          <w:rFonts w:ascii="Arial" w:eastAsia="Arial" w:hAnsi="Arial" w:cs="Arial"/>
          <w:b/>
          <w:bCs/>
          <w:color w:val="000000"/>
          <w:sz w:val="20"/>
          <w:szCs w:val="20"/>
        </w:rPr>
        <w:t xml:space="preserve">Azure DevOps &amp; Monitoring:  </w:t>
      </w:r>
      <w:r>
        <w:rPr>
          <w:rFonts w:ascii="Arial" w:eastAsia="Arial" w:hAnsi="Arial" w:cs="Arial"/>
          <w:color w:val="1A1A1A"/>
          <w:sz w:val="20"/>
          <w:szCs w:val="20"/>
        </w:rPr>
        <w:t>Azure DevOps CI/CD, Azure Monitor, Log Analytics Workspace, Azure Key Vault, Azure Active Directory</w:t>
      </w:r>
    </w:p>
    <w:p>
      <w:pPr>
        <w:spacing w:before="45" w:after="45"/>
      </w:pPr>
      <w:r>
        <w:rPr>
          <w:rFonts w:ascii="Arial" w:eastAsia="Arial" w:hAnsi="Arial" w:cs="Arial"/>
          <w:b/>
          <w:bCs/>
          <w:color w:val="000000"/>
          <w:sz w:val="20"/>
          <w:szCs w:val="20"/>
        </w:rPr>
        <w:t xml:space="preserve">Big Data &amp; Processing:  </w:t>
      </w:r>
      <w:r>
        <w:rPr>
          <w:rFonts w:ascii="Arial" w:eastAsia="Arial" w:hAnsi="Arial" w:cs="Arial"/>
          <w:color w:val="1A1A1A"/>
          <w:sz w:val="20"/>
          <w:szCs w:val="20"/>
        </w:rPr>
        <w:t>PySpark, Apache Spark, Delta Lake (ACID, Z-ordering, MERGE, Partitioning, Schema Evolution), Apache Kafka, Structured Streaming</w:t>
      </w:r>
    </w:p>
    <w:p>
      <w:pPr>
        <w:spacing w:before="45" w:after="45"/>
      </w:pPr>
      <w:r>
        <w:rPr>
          <w:rFonts w:ascii="Arial" w:eastAsia="Arial" w:hAnsi="Arial" w:cs="Arial"/>
          <w:b/>
          <w:bCs/>
          <w:color w:val="000000"/>
          <w:sz w:val="20"/>
          <w:szCs w:val="20"/>
        </w:rPr>
        <w:t xml:space="preserve">Programming Languages:  </w:t>
      </w:r>
      <w:r>
        <w:rPr>
          <w:rFonts w:ascii="Arial" w:eastAsia="Arial" w:hAnsi="Arial" w:cs="Arial"/>
          <w:color w:val="1A1A1A"/>
          <w:sz w:val="20"/>
          <w:szCs w:val="20"/>
        </w:rPr>
        <w:t>Python, SQL (Advanced), Shell Scripting</w:t>
      </w:r>
    </w:p>
    <w:p>
      <w:pPr>
        <w:spacing w:before="45" w:after="45"/>
      </w:pPr>
      <w:r>
        <w:rPr>
          <w:rFonts w:ascii="Arial" w:eastAsia="Arial" w:hAnsi="Arial" w:cs="Arial"/>
          <w:b/>
          <w:bCs/>
          <w:color w:val="000000"/>
          <w:sz w:val="20"/>
          <w:szCs w:val="20"/>
        </w:rPr>
        <w:t xml:space="preserve">Orchestration:  </w:t>
      </w:r>
      <w:r>
        <w:rPr>
          <w:rFonts w:ascii="Arial" w:eastAsia="Arial" w:hAnsi="Arial" w:cs="Arial"/>
          <w:color w:val="1A1A1A"/>
          <w:sz w:val="20"/>
          <w:szCs w:val="20"/>
        </w:rPr>
        <w:t>ADF Pipeline Orchestration, Apache Airflow, Microsoft Fabric Pipelines, Event-Driven Triggers</w:t>
      </w:r>
    </w:p>
    <w:p>
      <w:pPr>
        <w:spacing w:before="45" w:after="45"/>
      </w:pPr>
      <w:r>
        <w:rPr>
          <w:rFonts w:ascii="Arial" w:eastAsia="Arial" w:hAnsi="Arial" w:cs="Arial"/>
          <w:b/>
          <w:bCs/>
          <w:color w:val="000000"/>
          <w:sz w:val="20"/>
          <w:szCs w:val="20"/>
        </w:rPr>
        <w:t xml:space="preserve">Data Warehousing:  </w:t>
      </w:r>
      <w:r>
        <w:rPr>
          <w:rFonts w:ascii="Arial" w:eastAsia="Arial" w:hAnsi="Arial" w:cs="Arial"/>
          <w:color w:val="1A1A1A"/>
          <w:sz w:val="20"/>
          <w:szCs w:val="20"/>
        </w:rPr>
        <w:t>Azure Synapse Analytics, Microsoft Fabric Warehouse, Snowflake</w:t>
      </w:r>
    </w:p>
    <w:p>
      <w:pPr>
        <w:spacing w:before="45" w:after="45"/>
      </w:pPr>
      <w:r>
        <w:rPr>
          <w:rFonts w:ascii="Arial" w:eastAsia="Arial" w:hAnsi="Arial" w:cs="Arial"/>
          <w:b/>
          <w:bCs/>
          <w:color w:val="000000"/>
          <w:sz w:val="20"/>
          <w:szCs w:val="20"/>
        </w:rPr>
        <w:t xml:space="preserve">Data Modelling:  </w:t>
      </w:r>
      <w:r>
        <w:rPr>
          <w:rFonts w:ascii="Arial" w:eastAsia="Arial" w:hAnsi="Arial" w:cs="Arial"/>
          <w:color w:val="1A1A1A"/>
          <w:sz w:val="20"/>
          <w:szCs w:val="20"/>
        </w:rPr>
        <w:t>Medallion Architecture (Bronze/Silver/Gold), Star Schema, Snowflake Schema, SCD Type 1 &amp; 2</w:t>
      </w:r>
    </w:p>
    <w:p>
      <w:pPr>
        <w:spacing w:before="45" w:after="45"/>
      </w:pPr>
      <w:r>
        <w:rPr>
          <w:rFonts w:ascii="Arial" w:eastAsia="Arial" w:hAnsi="Arial" w:cs="Arial"/>
          <w:b/>
          <w:bCs/>
          <w:color w:val="000000"/>
          <w:sz w:val="20"/>
          <w:szCs w:val="20"/>
        </w:rPr>
        <w:t xml:space="preserve">Testing &amp; Quality:  </w:t>
      </w:r>
      <w:r>
        <w:rPr>
          <w:rFonts w:ascii="Arial" w:eastAsia="Arial" w:hAnsi="Arial" w:cs="Arial"/>
          <w:color w:val="1A1A1A"/>
          <w:sz w:val="20"/>
          <w:szCs w:val="20"/>
        </w:rPr>
        <w:t>Manual Testing, UAT, Data Validation, ETL Testing, Great Expectations, Test Case Design</w:t>
      </w:r>
    </w:p>
    <w:p>
      <w:pPr>
        <w:spacing w:before="45" w:after="45"/>
      </w:pPr>
      <w:r>
        <w:rPr>
          <w:rFonts w:ascii="Arial" w:eastAsia="Arial" w:hAnsi="Arial" w:cs="Arial"/>
          <w:b/>
          <w:bCs/>
          <w:color w:val="000000"/>
          <w:sz w:val="20"/>
          <w:szCs w:val="20"/>
        </w:rPr>
        <w:t xml:space="preserve">Tools &amp; Frameworks:  </w:t>
      </w:r>
      <w:r>
        <w:rPr>
          <w:rFonts w:ascii="Arial" w:eastAsia="Arial" w:hAnsi="Arial" w:cs="Arial"/>
          <w:color w:val="1A1A1A"/>
          <w:sz w:val="20"/>
          <w:szCs w:val="20"/>
        </w:rPr>
        <w:t>Git, Azure DevOps, Docker, JIRA, Power BI</w:t>
      </w:r>
    </w:p>
    <w:p>
      <w:pPr>
        <w:pBdr>
          <w:bottom w:val="single" w:sz="10" w:space="2" w:color="000000"/>
        </w:pBdr>
        <w:spacing w:before="260" w:after="90"/>
      </w:pPr>
      <w:r>
        <w:rPr>
          <w:rFonts w:ascii="Arial" w:eastAsia="Arial" w:hAnsi="Arial" w:cs="Arial"/>
          <w:b/>
          <w:bCs/>
          <w:color w:val="000000"/>
          <w:sz w:val="22"/>
          <w:szCs w:val="22"/>
        </w:rPr>
        <w:t>PROFESSIONAL EXPERIENCE</w:t>
      </w:r>
    </w:p>
    <w:p>
      <w:pPr>
        <w:tabs>
          <w:tab w:val="right" w:pos="9360"/>
        </w:tabs>
        <w:spacing w:before="160" w:after="40"/>
      </w:pPr>
      <w:r>
        <w:rPr>
          <w:rFonts w:ascii="Arial" w:eastAsia="Arial" w:hAnsi="Arial" w:cs="Arial"/>
          <w:b/>
          <w:bCs/>
          <w:color w:val="000000"/>
          <w:sz w:val="22"/>
          <w:szCs w:val="22"/>
        </w:rPr>
        <w:t>Data Engineer</w:t>
      </w:r>
      <w:r>
        <w:rPr>
          <w:rFonts w:ascii="Arial" w:eastAsia="Arial" w:hAnsi="Arial" w:cs="Arial"/>
          <w:b/>
          <w:bCs/>
          <w:color w:val="1A1A1A"/>
          <w:sz w:val="21"/>
          <w:szCs w:val="21"/>
        </w:rPr>
        <w:t xml:space="preserve">  |  Maxis Software Pvt Ltd</w:t>
      </w:r>
      <w:r>
        <w:rPr>
          <w:rFonts w:ascii="Arial" w:eastAsia="Arial" w:hAnsi="Arial" w:cs="Arial"/>
          <w:i/>
          <w:iCs/>
          <w:color w:val="505050"/>
          <w:sz w:val="19"/>
          <w:szCs w:val="19"/>
        </w:rPr>
        <w:tab/>
      </w:r>
    </w:p>
    <w:p>
      <w:pPr>
        <w:pStyle w:val="ListParagraph"/>
        <w:numPr>
          <w:ilvl w:val="0"/>
          <w:numId w:val="2"/>
        </w:numPr>
        <w:spacing w:before="45" w:after="45"/>
      </w:pPr>
      <w:r>
        <w:rPr>
          <w:rFonts w:ascii="Arial" w:eastAsia="Arial" w:hAnsi="Arial" w:cs="Arial"/>
          <w:color w:val="1A1A1A"/>
          <w:sz w:val="20"/>
          <w:szCs w:val="20"/>
        </w:rPr>
        <w:t>Lead ADF pipeline design and delivery for enterprise clients, building parameterized and metadata-driven pipelines with dynamic content, configurable triggers, and integrated alerting and retry logic.</w:t>
      </w:r>
    </w:p>
    <w:p>
      <w:pPr>
        <w:pStyle w:val="ListParagraph"/>
        <w:numPr>
          <w:ilvl w:val="0"/>
          <w:numId w:val="2"/>
        </w:numPr>
        <w:spacing w:before="45" w:after="45"/>
      </w:pPr>
      <w:r>
        <w:rPr>
          <w:rFonts w:ascii="Arial" w:eastAsia="Arial" w:hAnsi="Arial" w:cs="Arial"/>
          <w:color w:val="1A1A1A"/>
          <w:sz w:val="20"/>
          <w:szCs w:val="20"/>
        </w:rPr>
        <w:t>Implemented Microsoft Fabric Lakehouse with OneLake storage and Fabric Pipelines as a modern data platform layer, enabling unified batch and real-time analytics for business teams.</w:t>
      </w:r>
    </w:p>
    <w:p>
      <w:pPr>
        <w:pStyle w:val="ListParagraph"/>
        <w:numPr>
          <w:ilvl w:val="0"/>
          <w:numId w:val="2"/>
        </w:numPr>
        <w:spacing w:before="45" w:after="45"/>
      </w:pPr>
      <w:r>
        <w:rPr>
          <w:rFonts w:ascii="Arial" w:eastAsia="Arial" w:hAnsi="Arial" w:cs="Arial"/>
          <w:color w:val="1A1A1A"/>
          <w:sz w:val="20"/>
          <w:szCs w:val="20"/>
        </w:rPr>
        <w:t>Built Fabric Dataflows Gen2 and Fabric Notebooks for complex data transformation and enrichment workflows, reducing ADF pipeline complexity by 30%.</w:t>
      </w:r>
    </w:p>
    <w:p>
      <w:pPr>
        <w:pStyle w:val="ListParagraph"/>
        <w:numPr>
          <w:ilvl w:val="0"/>
          <w:numId w:val="2"/>
        </w:numPr>
        <w:spacing w:before="45" w:after="45"/>
      </w:pPr>
      <w:r>
        <w:rPr>
          <w:rFonts w:ascii="Arial" w:eastAsia="Arial" w:hAnsi="Arial" w:cs="Arial"/>
          <w:color w:val="1A1A1A"/>
          <w:sz w:val="20"/>
          <w:szCs w:val="20"/>
        </w:rPr>
        <w:t>Explored Azure OpenAI and LangChain integration for intelligent data classification and anomaly detection use cases, building RAG-based prototype pipelines on Azure AI Search.</w:t>
      </w:r>
    </w:p>
    <w:p>
      <w:pPr>
        <w:pStyle w:val="ListParagraph"/>
        <w:numPr>
          <w:ilvl w:val="0"/>
          <w:numId w:val="2"/>
        </w:numPr>
        <w:spacing w:before="45" w:after="45"/>
      </w:pPr>
      <w:r>
        <w:rPr>
          <w:rFonts w:ascii="Arial" w:eastAsia="Arial" w:hAnsi="Arial" w:cs="Arial"/>
          <w:color w:val="1A1A1A"/>
          <w:sz w:val="20"/>
          <w:szCs w:val="20"/>
        </w:rPr>
        <w:t>Designed and maintained Bronze → Silver → Gold medallion architecture on Azure Databricks using Delta Lake with ACID compliance, schema evolution, and time-travel support.</w:t>
      </w:r>
    </w:p>
    <w:p>
      <w:pPr>
        <w:pStyle w:val="ListParagraph"/>
        <w:numPr>
          <w:ilvl w:val="0"/>
          <w:numId w:val="2"/>
        </w:numPr>
        <w:spacing w:before="45" w:after="45"/>
      </w:pPr>
      <w:r>
        <w:rPr>
          <w:rFonts w:ascii="Arial" w:eastAsia="Arial" w:hAnsi="Arial" w:cs="Arial"/>
          <w:color w:val="1A1A1A"/>
          <w:sz w:val="20"/>
          <w:szCs w:val="20"/>
        </w:rPr>
        <w:t>Established CI/CD workflows using Azure DevOps for automated ADF pipeline and Databricks notebook deployments across Dev, UAT, and Production — reducing deployment time from 3 days to 5 hours.</w:t>
      </w:r>
    </w:p>
    <w:p>
      <w:pPr>
        <w:pStyle w:val="ListParagraph"/>
        <w:numPr>
          <w:ilvl w:val="0"/>
          <w:numId w:val="2"/>
        </w:numPr>
        <w:spacing w:before="45" w:after="45"/>
      </w:pPr>
      <w:r>
        <w:rPr>
          <w:rFonts w:ascii="Arial" w:eastAsia="Arial" w:hAnsi="Arial" w:cs="Arial"/>
          <w:color w:val="1A1A1A"/>
          <w:sz w:val="20"/>
          <w:szCs w:val="20"/>
        </w:rPr>
        <w:t>Integrated Great Expectations data quality framework across all pipeline layers, maintaining zero critical data defects over 18 months in production.</w:t>
      </w:r>
    </w:p>
    <w:p>
      <w:pPr>
        <w:tabs>
          <w:tab w:val="right" w:pos="9360"/>
        </w:tabs>
        <w:spacing w:before="160" w:after="40"/>
      </w:pPr>
      <w:r>
        <w:rPr>
          <w:rFonts w:ascii="Arial" w:eastAsia="Arial" w:hAnsi="Arial" w:cs="Arial"/>
          <w:b/>
          <w:bCs/>
          <w:color w:val="000000"/>
          <w:sz w:val="22"/>
          <w:szCs w:val="22"/>
        </w:rPr>
        <w:t>Data Engineer</w:t>
      </w:r>
      <w:r>
        <w:rPr>
          <w:rFonts w:ascii="Arial" w:eastAsia="Arial" w:hAnsi="Arial" w:cs="Arial"/>
          <w:b/>
          <w:bCs/>
          <w:color w:val="1A1A1A"/>
          <w:sz w:val="21"/>
          <w:szCs w:val="21"/>
        </w:rPr>
        <w:t xml:space="preserve">  |  Maxis Software Pvt Ltd</w:t>
      </w:r>
      <w:r>
        <w:rPr>
          <w:rFonts w:ascii="Arial" w:eastAsia="Arial" w:hAnsi="Arial" w:cs="Arial"/>
          <w:i/>
          <w:iCs/>
          <w:color w:val="505050"/>
          <w:sz w:val="19"/>
          <w:szCs w:val="19"/>
        </w:rPr>
        <w:tab/>
      </w:r>
    </w:p>
    <w:p>
      <w:pPr>
        <w:pStyle w:val="ListParagraph"/>
        <w:numPr>
          <w:ilvl w:val="0"/>
          <w:numId w:val="2"/>
        </w:numPr>
        <w:spacing w:before="45" w:after="45"/>
      </w:pPr>
      <w:r>
        <w:rPr>
          <w:rFonts w:ascii="Arial" w:eastAsia="Arial" w:hAnsi="Arial" w:cs="Arial"/>
          <w:color w:val="1A1A1A"/>
          <w:sz w:val="20"/>
          <w:szCs w:val="20"/>
        </w:rPr>
        <w:t>Developed ADF pipelines with incremental load patterns (watermark-based CDC) to ingest structured and semi-structured data from SQL Server, Oracle, REST APIs, and flat files into ADLS Gen2.</w:t>
      </w:r>
    </w:p>
    <w:p>
      <w:pPr>
        <w:pStyle w:val="ListParagraph"/>
        <w:numPr>
          <w:ilvl w:val="0"/>
          <w:numId w:val="2"/>
        </w:numPr>
        <w:spacing w:before="45" w:after="45"/>
      </w:pPr>
      <w:r>
        <w:rPr>
          <w:rFonts w:ascii="Arial" w:eastAsia="Arial" w:hAnsi="Arial" w:cs="Arial"/>
          <w:color w:val="1A1A1A"/>
          <w:sz w:val="20"/>
          <w:szCs w:val="20"/>
        </w:rPr>
        <w:t>Built PySpark transformation jobs on Azure Databricks to cleanse, standardize, and aggregate raw data for consumption-ready analytics and BI reporting layers.</w:t>
      </w:r>
    </w:p>
    <w:p>
      <w:pPr>
        <w:pStyle w:val="ListParagraph"/>
        <w:numPr>
          <w:ilvl w:val="0"/>
          <w:numId w:val="2"/>
        </w:numPr>
        <w:spacing w:before="45" w:after="45"/>
      </w:pPr>
      <w:r>
        <w:rPr>
          <w:rFonts w:ascii="Arial" w:eastAsia="Arial" w:hAnsi="Arial" w:cs="Arial"/>
          <w:color w:val="1A1A1A"/>
          <w:sz w:val="20"/>
          <w:szCs w:val="20"/>
        </w:rPr>
        <w:t>Worked with Snowflake as a consumption layer data warehouse, building dimensional models and supporting BI reporting for downstream business teams.</w:t>
      </w:r>
    </w:p>
    <w:p>
      <w:pPr>
        <w:pStyle w:val="ListParagraph"/>
        <w:numPr>
          <w:ilvl w:val="0"/>
          <w:numId w:val="2"/>
        </w:numPr>
        <w:spacing w:before="45" w:after="45"/>
      </w:pPr>
      <w:r>
        <w:rPr>
          <w:rFonts w:ascii="Arial" w:eastAsia="Arial" w:hAnsi="Arial" w:cs="Arial"/>
          <w:color w:val="1A1A1A"/>
          <w:sz w:val="20"/>
          <w:szCs w:val="20"/>
        </w:rPr>
        <w:t>Gained exposure to AWS S3 and Glue for cross-cloud data exchange scenarios, supporting hybrid Azure-AWS data movement requirements.</w:t>
      </w:r>
    </w:p>
    <w:p>
      <w:pPr>
        <w:pStyle w:val="ListParagraph"/>
        <w:numPr>
          <w:ilvl w:val="0"/>
          <w:numId w:val="2"/>
        </w:numPr>
        <w:spacing w:before="45" w:after="45"/>
      </w:pPr>
      <w:r>
        <w:rPr>
          <w:rFonts w:ascii="Arial" w:eastAsia="Arial" w:hAnsi="Arial" w:cs="Arial"/>
          <w:color w:val="1A1A1A"/>
          <w:sz w:val="20"/>
          <w:szCs w:val="20"/>
        </w:rPr>
        <w:t>Developed reusable ADF linked services, datasets, and parameterized pipeline templates adopted across 3 client projects, reducing development effort by 28%.</w:t>
      </w:r>
    </w:p>
    <w:p>
      <w:pPr>
        <w:pStyle w:val="ListParagraph"/>
        <w:numPr>
          <w:ilvl w:val="0"/>
          <w:numId w:val="2"/>
        </w:numPr>
        <w:spacing w:before="45" w:after="45"/>
      </w:pPr>
      <w:r>
        <w:rPr>
          <w:rFonts w:ascii="Arial" w:eastAsia="Arial" w:hAnsi="Arial" w:cs="Arial"/>
          <w:color w:val="1A1A1A"/>
          <w:sz w:val="20"/>
          <w:szCs w:val="20"/>
        </w:rPr>
        <w:t>Monitored pipeline health and performance using Azure Monitor and Log Analytics, proactively resolving failures before business impact.</w:t>
      </w:r>
    </w:p>
    <w:p>
      <w:pPr>
        <w:tabs>
          <w:tab w:val="right" w:pos="9360"/>
        </w:tabs>
        <w:spacing w:before="160" w:after="40"/>
      </w:pPr>
      <w:r>
        <w:rPr>
          <w:rFonts w:ascii="Arial" w:eastAsia="Arial" w:hAnsi="Arial" w:cs="Arial"/>
          <w:b/>
          <w:bCs/>
          <w:color w:val="000000"/>
          <w:sz w:val="22"/>
          <w:szCs w:val="22"/>
        </w:rPr>
        <w:t>Data Engineer</w:t>
      </w:r>
      <w:r>
        <w:rPr>
          <w:rFonts w:ascii="Arial" w:eastAsia="Arial" w:hAnsi="Arial" w:cs="Arial"/>
          <w:b/>
          <w:bCs/>
          <w:color w:val="1A1A1A"/>
          <w:sz w:val="21"/>
          <w:szCs w:val="21"/>
        </w:rPr>
        <w:t xml:space="preserve">  |  Kom Info Solutions Pvt Ltd</w:t>
      </w:r>
      <w:r>
        <w:rPr>
          <w:rFonts w:ascii="Arial" w:eastAsia="Arial" w:hAnsi="Arial" w:cs="Arial"/>
          <w:i/>
          <w:iCs/>
          <w:color w:val="505050"/>
          <w:sz w:val="19"/>
          <w:szCs w:val="19"/>
        </w:rPr>
        <w:tab/>
      </w:r>
    </w:p>
    <w:p>
      <w:pPr>
        <w:pStyle w:val="ListParagraph"/>
        <w:numPr>
          <w:ilvl w:val="0"/>
          <w:numId w:val="2"/>
        </w:numPr>
        <w:spacing w:before="45" w:after="45"/>
      </w:pPr>
      <w:r>
        <w:rPr>
          <w:rFonts w:ascii="Arial" w:eastAsia="Arial" w:hAnsi="Arial" w:cs="Arial"/>
          <w:color w:val="1A1A1A"/>
          <w:sz w:val="20"/>
          <w:szCs w:val="20"/>
        </w:rPr>
        <w:t>Designed and built ADF pipelines to orchestrate data ingestion from on-premise databases, Blob Storage, and REST APIs into ADLS Gen2 landing zones.</w:t>
      </w:r>
    </w:p>
    <w:p>
      <w:pPr>
        <w:pStyle w:val="ListParagraph"/>
        <w:numPr>
          <w:ilvl w:val="0"/>
          <w:numId w:val="2"/>
        </w:numPr>
        <w:spacing w:before="45" w:after="45"/>
      </w:pPr>
      <w:r>
        <w:rPr>
          <w:rFonts w:ascii="Arial" w:eastAsia="Arial" w:hAnsi="Arial" w:cs="Arial"/>
          <w:color w:val="1A1A1A"/>
          <w:sz w:val="20"/>
          <w:szCs w:val="20"/>
        </w:rPr>
        <w:t>Developed PySpark scripts on Azure Databricks for data cleansing, transformation, and loading into Azure Synapse Analytics for downstream reporting.</w:t>
      </w:r>
    </w:p>
    <w:p>
      <w:pPr>
        <w:pStyle w:val="ListParagraph"/>
        <w:numPr>
          <w:ilvl w:val="0"/>
          <w:numId w:val="2"/>
        </w:numPr>
        <w:spacing w:before="45" w:after="45"/>
      </w:pPr>
      <w:r>
        <w:rPr>
          <w:rFonts w:ascii="Arial" w:eastAsia="Arial" w:hAnsi="Arial" w:cs="Arial"/>
          <w:color w:val="1A1A1A"/>
          <w:sz w:val="20"/>
          <w:szCs w:val="20"/>
        </w:rPr>
        <w:t>Implemented Delta Lake on ADLS Gen2 for reliable, versioned, and schema-enforced data storage across multiple client data domains.</w:t>
      </w:r>
    </w:p>
    <w:p>
      <w:pPr>
        <w:pStyle w:val="ListParagraph"/>
        <w:numPr>
          <w:ilvl w:val="0"/>
          <w:numId w:val="2"/>
        </w:numPr>
        <w:spacing w:before="45" w:after="45"/>
      </w:pPr>
      <w:r>
        <w:rPr>
          <w:rFonts w:ascii="Arial" w:eastAsia="Arial" w:hAnsi="Arial" w:cs="Arial"/>
          <w:color w:val="1A1A1A"/>
          <w:sz w:val="20"/>
          <w:szCs w:val="20"/>
        </w:rPr>
        <w:t>Built Snowflake-based consumption layers with star schema dimensional models to support Power BI dashboards and self-service analytics for business stakeholders.</w:t>
      </w:r>
    </w:p>
    <w:p>
      <w:pPr>
        <w:pStyle w:val="ListParagraph"/>
        <w:numPr>
          <w:ilvl w:val="0"/>
          <w:numId w:val="2"/>
        </w:numPr>
        <w:spacing w:before="45" w:after="45"/>
      </w:pPr>
      <w:r>
        <w:rPr>
          <w:rFonts w:ascii="Arial" w:eastAsia="Arial" w:hAnsi="Arial" w:cs="Arial"/>
          <w:color w:val="1A1A1A"/>
          <w:sz w:val="20"/>
          <w:szCs w:val="20"/>
        </w:rPr>
        <w:t>Supported data migration projects from on-premise SQL Server to Azure Data Lake using ADF, reducing infrastructure costs and improving data accessibility.</w:t>
      </w:r>
    </w:p>
    <w:p>
      <w:pPr>
        <w:tabs>
          <w:tab w:val="right" w:pos="9360"/>
        </w:tabs>
        <w:spacing w:before="160" w:after="40"/>
      </w:pPr>
      <w:r>
        <w:rPr>
          <w:rFonts w:ascii="Arial" w:eastAsia="Arial" w:hAnsi="Arial" w:cs="Arial"/>
          <w:b/>
          <w:bCs/>
          <w:color w:val="000000"/>
          <w:sz w:val="22"/>
          <w:szCs w:val="22"/>
        </w:rPr>
        <w:t>Software Manual Test Engineer</w:t>
      </w:r>
      <w:r>
        <w:rPr>
          <w:rFonts w:ascii="Arial" w:eastAsia="Arial" w:hAnsi="Arial" w:cs="Arial"/>
          <w:b/>
          <w:bCs/>
          <w:color w:val="1A1A1A"/>
          <w:sz w:val="21"/>
          <w:szCs w:val="21"/>
        </w:rPr>
        <w:t xml:space="preserve">  |  Kom Info Solutions Pvt Ltd</w:t>
      </w:r>
      <w:r>
        <w:rPr>
          <w:rFonts w:ascii="Arial" w:eastAsia="Arial" w:hAnsi="Arial" w:cs="Arial"/>
          <w:i/>
          <w:iCs/>
          <w:color w:val="505050"/>
          <w:sz w:val="19"/>
          <w:szCs w:val="19"/>
        </w:rPr>
        <w:tab/>
      </w:r>
    </w:p>
    <w:p>
      <w:pPr>
        <w:pStyle w:val="ListParagraph"/>
        <w:numPr>
          <w:ilvl w:val="0"/>
          <w:numId w:val="2"/>
        </w:numPr>
        <w:spacing w:before="45" w:after="45"/>
      </w:pPr>
      <w:r>
        <w:rPr>
          <w:rFonts w:ascii="Arial" w:eastAsia="Arial" w:hAnsi="Arial" w:cs="Arial"/>
          <w:color w:val="1A1A1A"/>
          <w:sz w:val="20"/>
          <w:szCs w:val="20"/>
        </w:rPr>
        <w:t>Designed and executed manual test cases for web applications and data migration projects across multiple client engagements.</w:t>
      </w:r>
    </w:p>
    <w:p>
      <w:pPr>
        <w:pStyle w:val="ListParagraph"/>
        <w:numPr>
          <w:ilvl w:val="0"/>
          <w:numId w:val="2"/>
        </w:numPr>
        <w:spacing w:before="45" w:after="45"/>
      </w:pPr>
      <w:r>
        <w:rPr>
          <w:rFonts w:ascii="Arial" w:eastAsia="Arial" w:hAnsi="Arial" w:cs="Arial"/>
          <w:color w:val="1A1A1A"/>
          <w:sz w:val="20"/>
          <w:szCs w:val="20"/>
        </w:rPr>
        <w:t>Performed ETL testing and data validation to verify accuracy of data transformation outputs between source systems and data warehouse targets.</w:t>
      </w:r>
    </w:p>
    <w:p>
      <w:pPr>
        <w:pStyle w:val="ListParagraph"/>
        <w:numPr>
          <w:ilvl w:val="0"/>
          <w:numId w:val="2"/>
        </w:numPr>
        <w:spacing w:before="45" w:after="45"/>
      </w:pPr>
      <w:r>
        <w:rPr>
          <w:rFonts w:ascii="Arial" w:eastAsia="Arial" w:hAnsi="Arial" w:cs="Arial"/>
          <w:color w:val="1A1A1A"/>
          <w:sz w:val="20"/>
          <w:szCs w:val="20"/>
        </w:rPr>
        <w:t>Conducted UAT sessions with business stakeholders, documented defects in JIRA, and tracked resolution through to production sign-off.</w:t>
      </w:r>
    </w:p>
    <w:p>
      <w:pPr>
        <w:pStyle w:val="ListParagraph"/>
        <w:numPr>
          <w:ilvl w:val="0"/>
          <w:numId w:val="2"/>
        </w:numPr>
        <w:spacing w:before="45" w:after="45"/>
      </w:pPr>
      <w:r>
        <w:rPr>
          <w:rFonts w:ascii="Arial" w:eastAsia="Arial" w:hAnsi="Arial" w:cs="Arial"/>
          <w:color w:val="1A1A1A"/>
          <w:sz w:val="20"/>
          <w:szCs w:val="20"/>
        </w:rPr>
        <w:t>Collaborated with development teams in Agile sprints to ensure timely defect identification, resolution, and quality sign-off for production releases.</w:t>
      </w:r>
    </w:p>
    <w:p>
      <w:pPr>
        <w:pStyle w:val="ListParagraph"/>
        <w:numPr>
          <w:ilvl w:val="0"/>
          <w:numId w:val="2"/>
        </w:numPr>
        <w:spacing w:before="45" w:after="45"/>
      </w:pPr>
      <w:r>
        <w:rPr>
          <w:rFonts w:ascii="Arial" w:eastAsia="Arial" w:hAnsi="Arial" w:cs="Arial"/>
          <w:color w:val="1A1A1A"/>
          <w:sz w:val="20"/>
          <w:szCs w:val="20"/>
        </w:rPr>
        <w:t>Created detailed test plans, test reports, and defect logs maintaining high quality standards across all project deliverables.</w:t>
      </w:r>
    </w:p>
    <w:p>
      <w:pPr>
        <w:pBdr>
          <w:bottom w:val="single" w:sz="10" w:space="2" w:color="000000"/>
        </w:pBdr>
        <w:spacing w:before="260" w:after="90"/>
      </w:pPr>
      <w:r>
        <w:rPr>
          <w:rFonts w:ascii="Arial" w:eastAsia="Arial" w:hAnsi="Arial" w:cs="Arial"/>
          <w:b/>
          <w:bCs/>
          <w:color w:val="000000"/>
          <w:sz w:val="22"/>
          <w:szCs w:val="22"/>
        </w:rPr>
        <w:t>KEY PROJECTS</w:t>
      </w:r>
    </w:p>
    <w:p>
      <w:pPr>
        <w:spacing w:before="160" w:after="30"/>
      </w:pPr>
      <w:r>
        <w:rPr>
          <w:rFonts w:ascii="Arial" w:eastAsia="Arial" w:hAnsi="Arial" w:cs="Arial"/>
          <w:b/>
          <w:bCs/>
          <w:color w:val="000000"/>
          <w:sz w:val="21"/>
          <w:szCs w:val="21"/>
        </w:rPr>
        <w:t>Life Insurance Data Lake &amp; Risk Analytics Platform</w:t>
      </w:r>
      <w:r>
        <w:rPr>
          <w:rFonts w:ascii="Arial" w:eastAsia="Arial" w:hAnsi="Arial" w:cs="Arial"/>
          <w:b/>
          <w:bCs/>
          <w:i/>
          <w:iCs/>
          <w:color w:val="1A1A1A"/>
          <w:sz w:val="20"/>
          <w:szCs w:val="20"/>
        </w:rPr>
        <w:t xml:space="preserve">   |   Client: MetLife – Life Insurance</w:t>
      </w:r>
    </w:p>
    <w:p>
      <w:pPr>
        <w:spacing w:before="20" w:after="50"/>
      </w:pPr>
      <w:r>
        <w:rPr>
          <w:rFonts w:ascii="Arial" w:eastAsia="Arial" w:hAnsi="Arial" w:cs="Arial"/>
          <w:i/>
          <w:iCs/>
          <w:color w:val="505050"/>
          <w:sz w:val="19"/>
          <w:szCs w:val="19"/>
        </w:rPr>
        <w:t>Tech Stack: Azure Data Factory, ADLS Gen2, Microsoft Fabric, Azure Databricks, Delta Lake, Azure Synapse Analytics, Snowflake, PySpark, Azure SQL Database, Power BI</w:t>
      </w:r>
    </w:p>
    <w:p>
      <w:pPr>
        <w:pStyle w:val="ListParagraph"/>
        <w:numPr>
          <w:ilvl w:val="0"/>
          <w:numId w:val="2"/>
        </w:numPr>
        <w:spacing w:before="45" w:after="45"/>
      </w:pPr>
      <w:r>
        <w:rPr>
          <w:rFonts w:ascii="Arial" w:eastAsia="Arial" w:hAnsi="Arial" w:cs="Arial"/>
          <w:color w:val="1A1A1A"/>
          <w:sz w:val="20"/>
          <w:szCs w:val="20"/>
        </w:rPr>
        <w:t>Designed and built a centralized Azure Data Lake on ADLS Gen2 consolidating policyholder, claims, premium, and risk assessment data from 10+ source systems across MetLife's regional operations.</w:t>
      </w:r>
    </w:p>
    <w:p>
      <w:pPr>
        <w:pStyle w:val="ListParagraph"/>
        <w:numPr>
          <w:ilvl w:val="0"/>
          <w:numId w:val="2"/>
        </w:numPr>
        <w:spacing w:before="45" w:after="45"/>
      </w:pPr>
      <w:r>
        <w:rPr>
          <w:rFonts w:ascii="Arial" w:eastAsia="Arial" w:hAnsi="Arial" w:cs="Arial"/>
          <w:color w:val="1A1A1A"/>
          <w:sz w:val="20"/>
          <w:szCs w:val="20"/>
        </w:rPr>
        <w:t>Built end-to-end ADF pipelines with watermark-based CDC incremental load patterns to ingest 4M+ daily policy and claims records from Oracle and SQL Server sources with full audit logging.</w:t>
      </w:r>
    </w:p>
    <w:p>
      <w:pPr>
        <w:pStyle w:val="ListParagraph"/>
        <w:numPr>
          <w:ilvl w:val="0"/>
          <w:numId w:val="2"/>
        </w:numPr>
        <w:spacing w:before="45" w:after="45"/>
      </w:pPr>
      <w:r>
        <w:rPr>
          <w:rFonts w:ascii="Arial" w:eastAsia="Arial" w:hAnsi="Arial" w:cs="Arial"/>
          <w:color w:val="1A1A1A"/>
          <w:sz w:val="20"/>
          <w:szCs w:val="20"/>
        </w:rPr>
        <w:t>Implemented Microsoft Fabric Lakehouse on OneLake as the primary analytics layer, using Fabric Pipelines to orchestrate data flows from ADLS Gen2 into Fabric Warehouse for actuarial reporting.</w:t>
      </w:r>
    </w:p>
    <w:p>
      <w:pPr>
        <w:pStyle w:val="ListParagraph"/>
        <w:numPr>
          <w:ilvl w:val="0"/>
          <w:numId w:val="2"/>
        </w:numPr>
        <w:spacing w:before="45" w:after="45"/>
      </w:pPr>
      <w:r>
        <w:rPr>
          <w:rFonts w:ascii="Arial" w:eastAsia="Arial" w:hAnsi="Arial" w:cs="Arial"/>
          <w:color w:val="1A1A1A"/>
          <w:sz w:val="20"/>
          <w:szCs w:val="20"/>
        </w:rPr>
        <w:t>Built Snowflake-based consumption layer with optimized clustering keys for actuarial and risk reporting, reducing query response time by 35%.</w:t>
      </w:r>
    </w:p>
    <w:p>
      <w:pPr>
        <w:pStyle w:val="ListParagraph"/>
        <w:numPr>
          <w:ilvl w:val="0"/>
          <w:numId w:val="2"/>
        </w:numPr>
        <w:spacing w:before="45" w:after="45"/>
      </w:pPr>
      <w:r>
        <w:rPr>
          <w:rFonts w:ascii="Arial" w:eastAsia="Arial" w:hAnsi="Arial" w:cs="Arial"/>
          <w:color w:val="1A1A1A"/>
          <w:sz w:val="20"/>
          <w:szCs w:val="20"/>
        </w:rPr>
        <w:t>Explored Azure OpenAI integration for intelligent claims classification, building a prototype RAG pipeline using Azure AI Search and GPT-4 to automate claim category tagging.</w:t>
      </w:r>
    </w:p>
    <w:p>
      <w:pPr>
        <w:pStyle w:val="ListParagraph"/>
        <w:numPr>
          <w:ilvl w:val="0"/>
          <w:numId w:val="2"/>
        </w:numPr>
        <w:spacing w:before="45" w:after="45"/>
      </w:pPr>
      <w:r>
        <w:rPr>
          <w:rFonts w:ascii="Arial" w:eastAsia="Arial" w:hAnsi="Arial" w:cs="Arial"/>
          <w:color w:val="1A1A1A"/>
          <w:sz w:val="20"/>
          <w:szCs w:val="20"/>
        </w:rPr>
        <w:t>Reduced overall risk report generation time by 42% through Delta Lake Z-ordering and ADF pipeline parallelism optimization.</w:t>
      </w:r>
    </w:p>
    <w:p>
      <w:pPr>
        <w:spacing w:before="160" w:after="30"/>
      </w:pPr>
      <w:r>
        <w:rPr>
          <w:rFonts w:ascii="Arial" w:eastAsia="Arial" w:hAnsi="Arial" w:cs="Arial"/>
          <w:b/>
          <w:bCs/>
          <w:color w:val="000000"/>
          <w:sz w:val="21"/>
          <w:szCs w:val="21"/>
        </w:rPr>
        <w:t>Supply Chain &amp; Sales Data Integration Platform</w:t>
      </w:r>
      <w:r>
        <w:rPr>
          <w:rFonts w:ascii="Arial" w:eastAsia="Arial" w:hAnsi="Arial" w:cs="Arial"/>
          <w:b/>
          <w:bCs/>
          <w:i/>
          <w:iCs/>
          <w:color w:val="1A1A1A"/>
          <w:sz w:val="20"/>
          <w:szCs w:val="20"/>
        </w:rPr>
        <w:t xml:space="preserve">   |   Client: Unilever – FMCG</w:t>
      </w:r>
    </w:p>
    <w:p>
      <w:pPr>
        <w:spacing w:before="20" w:after="50"/>
      </w:pPr>
      <w:r>
        <w:rPr>
          <w:rFonts w:ascii="Arial" w:eastAsia="Arial" w:hAnsi="Arial" w:cs="Arial"/>
          <w:i/>
          <w:iCs/>
          <w:color w:val="505050"/>
          <w:sz w:val="19"/>
          <w:szCs w:val="19"/>
        </w:rPr>
        <w:t>Tech Stack: Azure Data Factory, ADLS Gen2, Microsoft Fabric, Azure Databricks, Delta Lake, Azure Synapse Analytics, PySpark, Apache Airflow, Snowflake, AWS S3, Power BI</w:t>
      </w:r>
    </w:p>
    <w:p>
      <w:pPr>
        <w:pStyle w:val="ListParagraph"/>
        <w:numPr>
          <w:ilvl w:val="0"/>
          <w:numId w:val="2"/>
        </w:numPr>
        <w:spacing w:before="45" w:after="45"/>
      </w:pPr>
      <w:r>
        <w:rPr>
          <w:rFonts w:ascii="Arial" w:eastAsia="Arial" w:hAnsi="Arial" w:cs="Arial"/>
          <w:color w:val="1A1A1A"/>
          <w:sz w:val="20"/>
          <w:szCs w:val="20"/>
        </w:rPr>
        <w:t>Built a unified supply chain and sales data integration platform consolidating distributor, inventory, and point-of-sale data from 20+ regional Unilever markets using ADF as the primary orchestration layer.</w:t>
      </w:r>
    </w:p>
    <w:p>
      <w:pPr>
        <w:pStyle w:val="ListParagraph"/>
        <w:numPr>
          <w:ilvl w:val="0"/>
          <w:numId w:val="2"/>
        </w:numPr>
        <w:spacing w:before="45" w:after="45"/>
      </w:pPr>
      <w:r>
        <w:rPr>
          <w:rFonts w:ascii="Arial" w:eastAsia="Arial" w:hAnsi="Arial" w:cs="Arial"/>
          <w:color w:val="1A1A1A"/>
          <w:sz w:val="20"/>
          <w:szCs w:val="20"/>
        </w:rPr>
        <w:t>Developed complex parameterized ADF pipelines with dynamic content and Mapping Data Flows to handle multi-source ingestion from SAP ERP, Salesforce, and retailer flat files into ADLS Gen2.</w:t>
      </w:r>
    </w:p>
    <w:p>
      <w:pPr>
        <w:pStyle w:val="ListParagraph"/>
        <w:numPr>
          <w:ilvl w:val="0"/>
          <w:numId w:val="2"/>
        </w:numPr>
        <w:spacing w:before="45" w:after="45"/>
      </w:pPr>
      <w:r>
        <w:rPr>
          <w:rFonts w:ascii="Arial" w:eastAsia="Arial" w:hAnsi="Arial" w:cs="Arial"/>
          <w:color w:val="1A1A1A"/>
          <w:sz w:val="20"/>
          <w:szCs w:val="20"/>
        </w:rPr>
        <w:t>Implemented Microsoft Fabric Dataflows Gen2 for self-service data preparation and enrichment workflows, enabling business teams to perform lightweight transformations without engineering dependency.</w:t>
      </w:r>
    </w:p>
    <w:p>
      <w:pPr>
        <w:pStyle w:val="ListParagraph"/>
        <w:numPr>
          <w:ilvl w:val="0"/>
          <w:numId w:val="2"/>
        </w:numPr>
        <w:spacing w:before="45" w:after="45"/>
      </w:pPr>
      <w:r>
        <w:rPr>
          <w:rFonts w:ascii="Arial" w:eastAsia="Arial" w:hAnsi="Arial" w:cs="Arial"/>
          <w:color w:val="1A1A1A"/>
          <w:sz w:val="20"/>
          <w:szCs w:val="20"/>
        </w:rPr>
        <w:t>Integrated AWS S3 as a cross-cloud data exchange layer for regional market data feeds, using ADF's S3 connector to seamlessly pull data into Azure ADLS Gen2.</w:t>
      </w:r>
    </w:p>
    <w:p>
      <w:pPr>
        <w:pStyle w:val="ListParagraph"/>
        <w:numPr>
          <w:ilvl w:val="0"/>
          <w:numId w:val="2"/>
        </w:numPr>
        <w:spacing w:before="45" w:after="45"/>
      </w:pPr>
      <w:r>
        <w:rPr>
          <w:rFonts w:ascii="Arial" w:eastAsia="Arial" w:hAnsi="Arial" w:cs="Arial"/>
          <w:color w:val="1A1A1A"/>
          <w:sz w:val="20"/>
          <w:szCs w:val="20"/>
        </w:rPr>
        <w:t>Delivered Snowflake and Fabric Warehouse consumption layer datasets powering Power BI dashboards for Unilever's global supply chain teams — reducing reporting turnaround from 2 days to same-day.</w:t>
      </w:r>
    </w:p>
    <w:p>
      <w:pPr>
        <w:spacing w:before="160" w:after="30"/>
      </w:pPr>
      <w:r>
        <w:rPr>
          <w:rFonts w:ascii="Arial" w:eastAsia="Arial" w:hAnsi="Arial" w:cs="Arial"/>
          <w:b/>
          <w:bCs/>
          <w:color w:val="000000"/>
          <w:sz w:val="21"/>
          <w:szCs w:val="21"/>
        </w:rPr>
        <w:t>Enterprise Data Modernization &amp; GenAI-Assisted Analytics Platform</w:t>
      </w:r>
      <w:r>
        <w:rPr>
          <w:rFonts w:ascii="Arial" w:eastAsia="Arial" w:hAnsi="Arial" w:cs="Arial"/>
          <w:b/>
          <w:bCs/>
          <w:i/>
          <w:iCs/>
          <w:color w:val="1A1A1A"/>
          <w:sz w:val="20"/>
          <w:szCs w:val="20"/>
        </w:rPr>
        <w:t xml:space="preserve">   |   Client: DXC Technology – IT Services</w:t>
      </w:r>
    </w:p>
    <w:p>
      <w:pPr>
        <w:spacing w:before="20" w:after="50"/>
      </w:pPr>
      <w:r>
        <w:rPr>
          <w:rFonts w:ascii="Arial" w:eastAsia="Arial" w:hAnsi="Arial" w:cs="Arial"/>
          <w:i/>
          <w:iCs/>
          <w:color w:val="505050"/>
          <w:sz w:val="19"/>
          <w:szCs w:val="19"/>
        </w:rPr>
        <w:t>Tech Stack: Azure Data Factory, ADLS Gen2, Microsoft Fabric, Azure Databricks, Delta Lake, Azure OpenAI, LangChain, Azure AI Search, Azure Synapse Analytics, Azure DevOps, PySpark, Snowflake, Power BI</w:t>
      </w:r>
    </w:p>
    <w:p>
      <w:pPr>
        <w:pStyle w:val="ListParagraph"/>
        <w:numPr>
          <w:ilvl w:val="0"/>
          <w:numId w:val="2"/>
        </w:numPr>
        <w:spacing w:before="45" w:after="45"/>
      </w:pPr>
      <w:r>
        <w:rPr>
          <w:rFonts w:ascii="Arial" w:eastAsia="Arial" w:hAnsi="Arial" w:cs="Arial"/>
          <w:color w:val="1A1A1A"/>
          <w:sz w:val="20"/>
          <w:szCs w:val="20"/>
        </w:rPr>
        <w:t>Led data platform modernization for DXC Technology, migrating legacy on-premise data warehouse workloads to a cloud-native Azure architecture built on ADF, ADLS Gen2, and Azure Databricks.</w:t>
      </w:r>
    </w:p>
    <w:p>
      <w:pPr>
        <w:pStyle w:val="ListParagraph"/>
        <w:numPr>
          <w:ilvl w:val="0"/>
          <w:numId w:val="2"/>
        </w:numPr>
        <w:spacing w:before="45" w:after="45"/>
      </w:pPr>
      <w:r>
        <w:rPr>
          <w:rFonts w:ascii="Arial" w:eastAsia="Arial" w:hAnsi="Arial" w:cs="Arial"/>
          <w:color w:val="1A1A1A"/>
          <w:sz w:val="20"/>
          <w:szCs w:val="20"/>
        </w:rPr>
        <w:t>Designed a metadata-driven ADF framework with parameterized pipeline templates and dynamic Linked Services, enabling zero-hardcoding pipeline execution across 7 internal data domains.</w:t>
      </w:r>
    </w:p>
    <w:p>
      <w:pPr>
        <w:pStyle w:val="ListParagraph"/>
        <w:numPr>
          <w:ilvl w:val="0"/>
          <w:numId w:val="2"/>
        </w:numPr>
        <w:spacing w:before="45" w:after="45"/>
      </w:pPr>
      <w:r>
        <w:rPr>
          <w:rFonts w:ascii="Arial" w:eastAsia="Arial" w:hAnsi="Arial" w:cs="Arial"/>
          <w:color w:val="1A1A1A"/>
          <w:sz w:val="20"/>
          <w:szCs w:val="20"/>
        </w:rPr>
        <w:t>Implemented Microsoft Fabric as the modern analytics layer — Fabric Lakehouse with OneLake, Fabric Notebooks for transformation, and Fabric Warehouses for consumption.</w:t>
      </w:r>
    </w:p>
    <w:p>
      <w:pPr>
        <w:pStyle w:val="ListParagraph"/>
        <w:numPr>
          <w:ilvl w:val="0"/>
          <w:numId w:val="2"/>
        </w:numPr>
        <w:spacing w:before="45" w:after="45"/>
      </w:pPr>
      <w:r>
        <w:rPr>
          <w:rFonts w:ascii="Arial" w:eastAsia="Arial" w:hAnsi="Arial" w:cs="Arial"/>
          <w:color w:val="1A1A1A"/>
          <w:sz w:val="20"/>
          <w:szCs w:val="20"/>
        </w:rPr>
        <w:t>Built a GenAI-assisted data quality and search layer using Azure OpenAI GPT-4, LangChain, and Azure AI Search — enabling semantic search across DXC's internal knowledge and data assets using RAG pipelines.</w:t>
      </w:r>
    </w:p>
    <w:p>
      <w:pPr>
        <w:pStyle w:val="ListParagraph"/>
        <w:numPr>
          <w:ilvl w:val="0"/>
          <w:numId w:val="2"/>
        </w:numPr>
        <w:spacing w:before="45" w:after="45"/>
      </w:pPr>
      <w:r>
        <w:rPr>
          <w:rFonts w:ascii="Arial" w:eastAsia="Arial" w:hAnsi="Arial" w:cs="Arial"/>
          <w:color w:val="1A1A1A"/>
          <w:sz w:val="20"/>
          <w:szCs w:val="20"/>
        </w:rPr>
        <w:t>Integrated Snowflake as the enterprise data warehouse for cross-domain analytics, with optimized materialized views and clustering strategies supporting executive reporting.</w:t>
      </w:r>
    </w:p>
    <w:p>
      <w:pPr>
        <w:pStyle w:val="ListParagraph"/>
        <w:numPr>
          <w:ilvl w:val="0"/>
          <w:numId w:val="2"/>
        </w:numPr>
        <w:spacing w:before="45" w:after="45"/>
      </w:pPr>
      <w:r>
        <w:rPr>
          <w:rFonts w:ascii="Arial" w:eastAsia="Arial" w:hAnsi="Arial" w:cs="Arial"/>
          <w:color w:val="1A1A1A"/>
          <w:sz w:val="20"/>
          <w:szCs w:val="20"/>
        </w:rPr>
        <w:t>Established fully automated CI/CD deployment using Azure DevOps, reducing release cycles from 3 days to 5 hours across Dev, UAT, and Production environments.</w:t>
      </w:r>
    </w:p>
    <w:p>
      <w:pPr>
        <w:pBdr>
          <w:bottom w:val="single" w:sz="10" w:space="2" w:color="000000"/>
        </w:pBdr>
        <w:spacing w:before="260" w:after="90"/>
      </w:pPr>
      <w:r>
        <w:rPr>
          <w:rFonts w:ascii="Arial" w:eastAsia="Arial" w:hAnsi="Arial" w:cs="Arial"/>
          <w:b/>
          <w:bCs/>
          <w:color w:val="000000"/>
          <w:sz w:val="22"/>
          <w:szCs w:val="22"/>
        </w:rPr>
        <w:t>EDUCATION</w:t>
      </w:r>
    </w:p>
    <w:p>
      <w:pPr>
        <w:spacing w:before="100" w:after="30"/>
      </w:pPr>
      <w:r>
        <w:rPr>
          <w:rFonts w:ascii="Arial" w:eastAsia="Arial" w:hAnsi="Arial" w:cs="Arial"/>
          <w:b/>
          <w:bCs/>
          <w:color w:val="000000"/>
          <w:sz w:val="21"/>
          <w:szCs w:val="21"/>
        </w:rPr>
        <w:t>Bachelor of Technology (B.Tech)</w:t>
      </w:r>
    </w:p>
    <w:p>
      <w:pPr>
        <w:spacing w:before="0" w:after="80"/>
      </w:pPr>
      <w:r>
        <w:rPr>
          <w:rFonts w:ascii="Arial" w:eastAsia="Arial" w:hAnsi="Arial" w:cs="Arial"/>
          <w:color w:val="505050"/>
          <w:sz w:val="20"/>
          <w:szCs w:val="20"/>
        </w:rPr>
        <w:t>MNR College of Engineering &amp; Technology</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pgSz w:w="12240" w:h="15840" w:orient="portrait"/>
      <w:pgMar w:top="900" w:right="1080" w:bottom="90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1DA04BC"/>
    <w:multiLevelType w:val="hybridMultilevel"/>
    <w:tmpl w:val="00000000"/>
    <w:lvl w:ilvl="0" w:tentative="1">
      <w:start w:val="1"/>
      <w:numFmt w:val="bullet"/>
      <w:lvlText w:val="•"/>
      <w:lvlJc w:val="left"/>
      <w:pPr>
        <w:ind w:left="480" w:hanging="24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
    <w:nsid w:val="373BA58A"/>
    <w:multiLevelType w:val="hybridMultilevel"/>
    <w:tmpl w:val="000000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77B5"/>
  </w:style>
  <w:style w:type="character" w:default="1" w:styleId="DefaultParagraphFont">
    <w:name w:val="Default Paragraph Font"/>
    <w:uiPriority w:val="1"/>
    <w:semiHidden/>
    <w:unhideWhenUsed/>
  </w:style>
  <w:style w:type="paragraph" w:styleId="Title">
    <w:name w:val="Title"/>
    <w:qFormat/>
    <w:rPr>
      <w:sz w:val="56"/>
      <w:szCs w:val="56"/>
    </w:rPr>
  </w:style>
  <w:style w:type="paragraph" w:customStyle="1" w:styleId="Heading1">
    <w:name w:val="Heading 1"/>
    <w:qFormat/>
    <w:rPr>
      <w:color w:val="2E74B5"/>
      <w:sz w:val="32"/>
      <w:szCs w:val="32"/>
    </w:rPr>
  </w:style>
  <w:style w:type="paragraph" w:customStyle="1" w:styleId="Heading2">
    <w:name w:val="Heading 2"/>
    <w:qFormat/>
    <w:rPr>
      <w:color w:val="2E74B5"/>
      <w:sz w:val="26"/>
      <w:szCs w:val="26"/>
    </w:rPr>
  </w:style>
  <w:style w:type="paragraph" w:customStyle="1" w:styleId="Heading3">
    <w:name w:val="Heading 3"/>
    <w:qFormat/>
    <w:rPr>
      <w:color w:val="1F4D78"/>
      <w:sz w:val="24"/>
      <w:szCs w:val="24"/>
    </w:rPr>
  </w:style>
  <w:style w:type="paragraph" w:customStyle="1" w:styleId="Heading4">
    <w:name w:val="Heading 4"/>
    <w:qFormat/>
    <w:rPr>
      <w:i/>
      <w:iCs/>
      <w:color w:val="2E74B5"/>
    </w:rPr>
  </w:style>
  <w:style w:type="paragraph" w:customStyle="1" w:styleId="Heading5">
    <w:name w:val="Heading 5"/>
    <w:qFormat/>
    <w:rPr>
      <w:color w:val="2E74B5"/>
    </w:rPr>
  </w:style>
  <w:style w:type="paragraph" w:customStyle="1" w:styleId="Heading6">
    <w:name w:val="Heading 6"/>
    <w:qFormat/>
    <w:rPr>
      <w:color w:val="1F4D78"/>
    </w:rPr>
  </w:style>
  <w:style w:type="paragraph" w:styleId="Strong">
    <w:name w:val="Strong"/>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ea23c1cc9f6ed66c3a8a52760de82a00134f4b0419514c4847440321091b5b58120b140118435c5c08435601514841481f0f2b561358191b195115495d0c00584e4209430247460c590858184508105042445b0c0f054e4108120211474a411b02154e49405d58380c4f0343421b0015061953444f530e18705c4458440321091b5b58100d14021349595b0b4356014a4857034b4a550f594c1709160b18494a106&amp;docType=docx" TargetMode="External" /><Relationship Id="rId5" Type="http://schemas.openxmlformats.org/officeDocument/2006/relationships/numbering" Target="numbering.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2026-06-22T17:32:09Z</dcterms:created>
  <dcterms:modified xsi:type="dcterms:W3CDTF">2026-06-22T17:32:09Z</dcterms:modified>
</cp:coreProperties>
</file>