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18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049"/>
        <w:gridCol w:w="7831"/>
      </w:tblGrid>
      <w:tr>
        <w:trPr>
          <w:trHeight w:val="16740" w:hRule="atLeast"/>
        </w:trPr>
        <w:tc>
          <w:tcPr>
            <w:tcW w:w="4049" w:type="dxa"/>
            <w:tcBorders>
              <w:top w:val="nil"/>
              <w:start w:val="nil"/>
              <w:bottom w:val="nil"/>
              <w:end w:val="nil"/>
            </w:tcBorders>
            <w:shd w:color="auto" w:fill="335384" w:val="clear"/>
          </w:tcPr>
          <w:p>
            <w:pPr>
              <w:pStyle w:val="Normal"/>
              <w:widowControl/>
              <w:spacing w:lineRule="auto" w:line="240" w:before="0" w:after="0"/>
              <w:ind w:end="318"/>
              <w:jc w:val="both"/>
              <w:rPr>
                <w:rFonts w:cs="Calibri" w:cstheme="minorHAnsi"/>
                <w:sz w:val="19"/>
                <w:szCs w:val="19"/>
              </w:rPr>
            </w:pPr>
            <w:r>
              <w:rPr>
                <w:rFonts w:eastAsia="Calibri" w:cs="Calibri" w:cstheme="minorHAnsi"/>
                <w:kern w:val="0"/>
                <w:sz w:val="19"/>
                <w:szCs w:val="19"/>
                <w:lang w:val="en-US" w:eastAsia="en-US" w:bidi="ar-SA"/>
              </w:rPr>
            </w:r>
          </w:p>
        </w:tc>
        <w:tc>
          <w:tcPr>
            <w:tcW w:w="7831" w:type="dxa"/>
            <w:tcBorders>
              <w:top w:val="nil"/>
              <w:start w:val="nil"/>
              <w:bottom w:val="nil"/>
              <w:end w:val="nil"/>
            </w:tcBorders>
            <w:shd w:color="auto" w:fill="FFFFFF" w:val="clear"/>
          </w:tcPr>
          <w:p>
            <w:pPr>
              <w:pStyle w:val="Normal"/>
              <w:widowControl/>
              <w:spacing w:lineRule="auto" w:line="240" w:before="0" w:after="0"/>
              <w:jc w:val="start"/>
              <w:rPr>
                <w:rFonts w:cs="Calibri" w:cstheme="minorHAnsi"/>
                <w:b/>
                <w:bCs/>
                <w:color w:val="335384"/>
                <w:sz w:val="20"/>
                <w:szCs w:val="72"/>
              </w:rPr>
            </w:pPr>
            <w:r>
              <w:rPr>
                <w:rFonts w:eastAsia="Calibri" w:cs="Calibri" w:cstheme="minorHAnsi"/>
                <w:b/>
                <w:bCs/>
                <w:color w:val="335384"/>
                <w:kern w:val="0"/>
                <w:sz w:val="20"/>
                <w:szCs w:val="72"/>
                <w:lang w:val="en-US" w:eastAsia="en-US" w:bidi="ar-SA"/>
              </w:rPr>
            </w:r>
          </w:p>
        </w:tc>
      </w:tr>
      <w:tr>
        <w:trPr>
          <w:trHeight w:val="16740" w:hRule="atLeast"/>
        </w:trPr>
        <w:tc>
          <w:tcPr>
            <w:tcW w:w="4049" w:type="dxa"/>
            <w:tcBorders>
              <w:top w:val="nil"/>
              <w:start w:val="nil"/>
              <w:bottom w:val="nil"/>
              <w:end w:val="nil"/>
            </w:tcBorders>
            <w:shd w:color="auto" w:fill="335384" w:val="clear"/>
          </w:tcPr>
          <w:p>
            <w:pPr>
              <w:pStyle w:val="Normal"/>
              <w:widowControl/>
              <w:spacing w:lineRule="auto" w:line="240" w:before="0" w:after="0"/>
              <w:ind w:end="318"/>
              <w:jc w:val="both"/>
              <w:rPr>
                <w:rFonts w:cs="Calibri" w:cstheme="minorHAnsi"/>
                <w:sz w:val="19"/>
                <w:szCs w:val="19"/>
              </w:rPr>
            </w:pPr>
            <w:r>
              <w:rPr>
                <w:rFonts w:eastAsia="Calibri" w:cs="Calibri" w:cstheme="minorHAnsi"/>
                <w:kern w:val="0"/>
                <w:sz w:val="19"/>
                <w:szCs w:val="19"/>
                <w:lang w:val="en-US" w:eastAsia="en-US" w:bidi="ar-SA"/>
              </w:rPr>
            </w:r>
          </w:p>
          <w:p>
            <w:pPr>
              <w:pStyle w:val="Normal"/>
              <w:widowControl/>
              <w:spacing w:lineRule="auto" w:line="240" w:before="0" w:after="120"/>
              <w:ind w:end="-16"/>
              <w:jc w:val="both"/>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Energize the IT sector as an DevOps Engineer, leveraging extensive expertise in cloud computing and automation to drive innovative solutions and enhance operational performance.</w:t>
            </w:r>
          </w:p>
          <w:p>
            <w:pPr>
              <w:pStyle w:val="Normal"/>
              <w:widowControl/>
              <w:spacing w:lineRule="auto" w:line="240" w:before="0" w:after="120"/>
              <w:ind w:end="-16"/>
              <w:jc w:val="both"/>
              <w:rPr>
                <w:rFonts w:cs="Calibri" w:cstheme="minorHAnsi"/>
                <w:color w:themeColor="background1" w:val="FFFFFF"/>
                <w:sz w:val="18"/>
              </w:rPr>
            </w:pPr>
            <w:r>
              <w:rPr>
                <w:rFonts w:eastAsia="Calibri" w:cs="Calibri" w:cstheme="minorHAnsi"/>
                <w:color w:themeColor="background1" w:val="FFFFFF"/>
                <w:kern w:val="0"/>
                <w:sz w:val="18"/>
                <w:szCs w:val="22"/>
                <w:lang w:val="en-US" w:eastAsia="en-US" w:bidi="ar-SA"/>
              </w:rPr>
            </w:r>
          </w:p>
          <w:p>
            <w:pPr>
              <w:pStyle w:val="Normal"/>
              <w:widowControl/>
              <w:spacing w:lineRule="auto" w:line="240" w:before="0" w:after="120"/>
              <w:ind w:end="-16"/>
              <w:jc w:val="both"/>
              <w:rPr>
                <w:rFonts w:cs="Calibri" w:cstheme="minorHAnsi"/>
                <w:color w:themeColor="background1" w:val="FFFFFF"/>
                <w:sz w:val="18"/>
              </w:rPr>
            </w:pPr>
            <w:r>
              <w:rPr>
                <w:rFonts w:eastAsia="Calibri" w:cs="Calibri" w:cstheme="minorHAnsi"/>
                <w:color w:themeColor="background1" w:val="FFFFFF"/>
                <w:kern w:val="0"/>
                <w:sz w:val="18"/>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rPr>
            </w:pPr>
            <w:r>
              <w:rPr>
                <w:rFonts w:eastAsia="Calibri" w:cs="Calibri" w:cstheme="minorHAnsi"/>
                <w:b/>
                <w:bCs/>
                <w:color w:themeColor="background1" w:val="FFFFFF"/>
                <w:spacing w:val="40"/>
                <w:kern w:val="0"/>
                <w:sz w:val="22"/>
                <w:szCs w:val="22"/>
                <w:lang w:val="en-US" w:eastAsia="en-US" w:bidi="ar-SA"/>
              </w:rPr>
              <w:t>CONTACT DETAILS</w:t>
            </w:r>
          </w:p>
          <w:tbl>
            <w:tblPr>
              <w:tblStyle w:val="TableGrid"/>
              <w:tblW w:w="38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65"/>
              <w:gridCol w:w="3520"/>
            </w:tblGrid>
            <w:tr>
              <w:trPr>
                <w:trHeight w:val="360" w:hRule="atLeast"/>
              </w:trPr>
              <w:tc>
                <w:tcPr>
                  <w:tcW w:w="365" w:type="dxa"/>
                  <w:tcBorders>
                    <w:top w:val="nil"/>
                    <w:start w:val="nil"/>
                    <w:bottom w:val="nil"/>
                    <w:end w:val="nil"/>
                  </w:tcBorders>
                </w:tcPr>
                <w:p>
                  <w:pPr>
                    <w:pStyle w:val="Normal"/>
                    <w:widowControl/>
                    <w:spacing w:lineRule="auto" w:line="360" w:before="0" w:after="0"/>
                    <w:jc w:val="start"/>
                    <w:rPr>
                      <w:rFonts w:cs="Calibri" w:cstheme="minorHAnsi"/>
                      <w:sz w:val="12"/>
                    </w:rPr>
                  </w:pPr>
                  <w:r>
                    <w:rPr>
                      <w:rFonts w:eastAsia="Calibri"/>
                      <w:kern w:val="0"/>
                      <w:szCs w:val="22"/>
                      <w:lang w:val="en-US" w:eastAsia="en-US" w:bidi="ar-SA"/>
                    </w:rPr>
                    <mc:AlternateContent>
                      <mc:Choice Requires="wps">
                        <w:drawing>
                          <wp:inline distT="0" distB="0" distL="0" distR="0">
                            <wp:extent cx="133985" cy="93980"/>
                            <wp:effectExtent l="1905" t="5080" r="6985" b="5715"/>
                            <wp:docPr id="1" name="Freeform 160"/>
                            <a:graphic xmlns:a="http://schemas.openxmlformats.org/drawingml/2006/main">
                              <a:graphicData uri="http://schemas.microsoft.com/office/word/2010/wordprocessingShape">
                                <wps:wsp>
                                  <wps:cNvSpPr/>
                                  <wps:spPr>
                                    <a:xfrm>
                                      <a:off x="0" y="0"/>
                                      <a:ext cx="133920" cy="93960"/>
                                    </a:xfrm>
                                    <a:custGeom>
                                      <a:avLst/>
                                      <a:gdLst>
                                        <a:gd name="textAreaLeft" fmla="*/ 0 w 75960"/>
                                        <a:gd name="textAreaRight" fmla="*/ 76320 w 75960"/>
                                        <a:gd name="textAreaTop" fmla="*/ 0 h 53280"/>
                                        <a:gd name="textAreaBottom" fmla="*/ 53640 h 53280"/>
                                        <a:gd name="GluePoint1X" fmla="*/ 32791353 w 601"/>
                                        <a:gd name="GluePoint1Y" fmla="*/ 15519048 h 418"/>
                                        <a:gd name="GluePoint2X" fmla="*/ 32791353 w 601"/>
                                        <a:gd name="GluePoint2Y" fmla="*/ 15519048 h 418"/>
                                        <a:gd name="GluePoint3X" fmla="*/ 47427527 w 601"/>
                                        <a:gd name="GluePoint3Y" fmla="*/ 568858 h 418"/>
                                        <a:gd name="GluePoint4X" fmla="*/ 47987460 w 601"/>
                                        <a:gd name="GluePoint4Y" fmla="*/ 2274980 h 418"/>
                                        <a:gd name="GluePoint5X" fmla="*/ 47987460 w 601"/>
                                        <a:gd name="GluePoint5Y" fmla="*/ 31525657 h 418"/>
                                        <a:gd name="GluePoint6X" fmla="*/ 47427527 w 601"/>
                                        <a:gd name="GluePoint6Y" fmla="*/ 33313302 h 418"/>
                                        <a:gd name="GluePoint7X" fmla="*/ 32791353 w 601"/>
                                        <a:gd name="GluePoint7Y" fmla="*/ 15519048 h 418"/>
                                        <a:gd name="GluePoint8X" fmla="*/ 559933 w 601"/>
                                        <a:gd name="GluePoint8Y" fmla="*/ 568858 h 418"/>
                                        <a:gd name="GluePoint9X" fmla="*/ 559933 w 601"/>
                                        <a:gd name="GluePoint9Y" fmla="*/ 568858 h 418"/>
                                        <a:gd name="GluePoint10X" fmla="*/ 2239508 w 601"/>
                                        <a:gd name="GluePoint10Y" fmla="*/ 0 h 418"/>
                                        <a:gd name="GluePoint11X" fmla="*/ 45747952 w 601"/>
                                        <a:gd name="GluePoint11Y" fmla="*/ 0 h 418"/>
                                        <a:gd name="GluePoint12X" fmla="*/ 47427527 w 601"/>
                                        <a:gd name="GluePoint12Y" fmla="*/ 568858 h 418"/>
                                        <a:gd name="GluePoint13X" fmla="*/ 23753838 w 601"/>
                                        <a:gd name="GluePoint13Y" fmla="*/ 19500376 h 418"/>
                                        <a:gd name="GluePoint14X" fmla="*/ 559933 w 601"/>
                                        <a:gd name="GluePoint14Y" fmla="*/ 568858 h 418"/>
                                        <a:gd name="GluePoint15X" fmla="*/ 559933 w 601"/>
                                        <a:gd name="GluePoint15Y" fmla="*/ 33313302 h 418"/>
                                        <a:gd name="GluePoint16X" fmla="*/ 559933 w 601"/>
                                        <a:gd name="GluePoint16Y" fmla="*/ 33313302 h 418"/>
                                        <a:gd name="GluePoint17X" fmla="*/ 0 w 601"/>
                                        <a:gd name="GluePoint17Y" fmla="*/ 31525657 h 418"/>
                                        <a:gd name="GluePoint18X" fmla="*/ 0 w 601"/>
                                        <a:gd name="GluePoint18Y" fmla="*/ 2274980 h 418"/>
                                        <a:gd name="GluePoint19X" fmla="*/ 559933 w 601"/>
                                        <a:gd name="GluePoint19Y" fmla="*/ 568858 h 418"/>
                                        <a:gd name="GluePoint20X" fmla="*/ 15276034 w 601"/>
                                        <a:gd name="GluePoint20Y" fmla="*/ 15519048 h 418"/>
                                        <a:gd name="GluePoint21X" fmla="*/ 559933 w 601"/>
                                        <a:gd name="GluePoint21Y" fmla="*/ 33313302 h 418"/>
                                        <a:gd name="GluePoint22X" fmla="*/ 23753838 w 601"/>
                                        <a:gd name="GluePoint22Y" fmla="*/ 24131859 h 418"/>
                                        <a:gd name="GluePoint23X" fmla="*/ 23753838 w 601"/>
                                        <a:gd name="GluePoint23Y" fmla="*/ 24131859 h 418"/>
                                        <a:gd name="GluePoint24X" fmla="*/ 29912208 w 601"/>
                                        <a:gd name="GluePoint24Y" fmla="*/ 17794028 h 418"/>
                                        <a:gd name="GluePoint25X" fmla="*/ 47427527 w 601"/>
                                        <a:gd name="GluePoint25Y" fmla="*/ 33313302 h 418"/>
                                        <a:gd name="GluePoint26X" fmla="*/ 45747952 w 601"/>
                                        <a:gd name="GluePoint26Y" fmla="*/ 33881934 h 418"/>
                                        <a:gd name="GluePoint27X" fmla="*/ 2239508 w 601"/>
                                        <a:gd name="GluePoint27Y" fmla="*/ 33881934 h 418"/>
                                        <a:gd name="GluePoint28X" fmla="*/ 559933 w 601"/>
                                        <a:gd name="GluePoint28Y" fmla="*/ 33313302 h 418"/>
                                        <a:gd name="GluePoint29X" fmla="*/ 17515319 w 601"/>
                                        <a:gd name="GluePoint29Y" fmla="*/ 17794028 h 418"/>
                                        <a:gd name="GluePoint30X" fmla="*/ 23753838 w 601"/>
                                        <a:gd name="GluePoint30Y" fmla="*/ 24131859 h 41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chemeClr val="bg1">
                                        <a:lumMod val="100000"/>
                                        <a:lumOff val="0"/>
                                      </a:schemeClr>
                                    </a:solidFill>
                                    <a:ln w="0">
                                      <a:noFill/>
                                    </a:ln>
                                  </wps:spPr>
                                  <wps:style>
                                    <a:lnRef idx="0"/>
                                    <a:fillRef idx="0"/>
                                    <a:effectRef idx="0"/>
                                    <a:fontRef idx="minor"/>
                                  </wps:style>
                                  <wps:bodyPr/>
                                </wps:wsp>
                              </a:graphicData>
                            </a:graphic>
                          </wp:inline>
                        </w:drawing>
                      </mc:Choice>
                      <mc:Fallback>
                        <w:pict/>
                      </mc:Fallback>
                    </mc:AlternateContent>
                  </w:r>
                </w:p>
              </w:tc>
              <w:tc>
                <w:tcPr>
                  <w:tcW w:w="3520" w:type="dxa"/>
                  <w:tcBorders>
                    <w:top w:val="nil"/>
                    <w:start w:val="nil"/>
                    <w:bottom w:val="nil"/>
                    <w:end w:val="nil"/>
                  </w:tcBorders>
                  <w:vAlign w:val="center"/>
                </w:tcPr>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shakirbasha199@gmail.com</w:t>
                  </w:r>
                </w:p>
              </w:tc>
            </w:tr>
            <w:tr>
              <w:trPr>
                <w:trHeight w:val="276" w:hRule="atLeast"/>
              </w:trPr>
              <w:tc>
                <w:tcPr>
                  <w:tcW w:w="365" w:type="dxa"/>
                  <w:tcBorders>
                    <w:top w:val="nil"/>
                    <w:start w:val="nil"/>
                    <w:bottom w:val="nil"/>
                    <w:end w:val="nil"/>
                  </w:tcBorders>
                </w:tcPr>
                <w:p>
                  <w:pPr>
                    <w:pStyle w:val="Normal"/>
                    <w:widowControl/>
                    <w:spacing w:lineRule="auto" w:line="360" w:before="0" w:after="0"/>
                    <w:jc w:val="start"/>
                    <w:rPr>
                      <w:rFonts w:cs="Calibri" w:cstheme="minorHAnsi"/>
                    </w:rPr>
                  </w:pPr>
                  <w:r>
                    <w:rPr>
                      <w:rFonts w:eastAsia="Calibri"/>
                      <w:kern w:val="0"/>
                      <w:sz w:val="22"/>
                      <w:szCs w:val="22"/>
                      <w:lang w:val="en-US" w:eastAsia="en-US" w:bidi="ar-SA"/>
                    </w:rPr>
                    <mc:AlternateContent>
                      <mc:Choice Requires="wps">
                        <w:drawing>
                          <wp:inline distT="0" distB="0" distL="0" distR="0">
                            <wp:extent cx="116205" cy="116205"/>
                            <wp:effectExtent l="1905" t="4445" r="5715" b="3175"/>
                            <wp:docPr id="2" name="Freeform 10"/>
                            <a:graphic xmlns:a="http://schemas.openxmlformats.org/drawingml/2006/main">
                              <a:graphicData uri="http://schemas.microsoft.com/office/word/2010/wordprocessingShape">
                                <wps:wsp>
                                  <wps:cNvSpPr/>
                                  <wps:spPr>
                                    <a:xfrm>
                                      <a:off x="0" y="0"/>
                                      <a:ext cx="116280" cy="116280"/>
                                    </a:xfrm>
                                    <a:custGeom>
                                      <a:avLst/>
                                      <a:gdLst>
                                        <a:gd name="textAreaLeft" fmla="*/ 0 w 65880"/>
                                        <a:gd name="textAreaRight" fmla="*/ 66240 w 65880"/>
                                        <a:gd name="textAreaTop" fmla="*/ 0 h 65880"/>
                                        <a:gd name="textAreaBottom" fmla="*/ 66240 h 65880"/>
                                        <a:gd name="GluePoint1X" fmla="*/ 116006 w 247"/>
                                        <a:gd name="GluePoint1Y" fmla="*/ 91584 h 247"/>
                                        <a:gd name="GluePoint2X" fmla="*/ 115067 w 247"/>
                                        <a:gd name="GluePoint2Y" fmla="*/ 97689 h 247"/>
                                        <a:gd name="GluePoint3X" fmla="*/ 113188 w 247"/>
                                        <a:gd name="GluePoint3Y" fmla="*/ 103325 h 247"/>
                                        <a:gd name="GluePoint4X" fmla="*/ 103325 w 247"/>
                                        <a:gd name="GluePoint4Y" fmla="*/ 111779 h 247"/>
                                        <a:gd name="GluePoint5X" fmla="*/ 87826 w 247"/>
                                        <a:gd name="GluePoint5Y" fmla="*/ 116006 h 247"/>
                                        <a:gd name="GluePoint6X" fmla="*/ 83599 w 247"/>
                                        <a:gd name="GluePoint6Y" fmla="*/ 116006 h 247"/>
                                        <a:gd name="GluePoint7X" fmla="*/ 78903 w 247"/>
                                        <a:gd name="GluePoint7Y" fmla="*/ 114597 h 247"/>
                                        <a:gd name="GluePoint8X" fmla="*/ 75146 w 247"/>
                                        <a:gd name="GluePoint8Y" fmla="*/ 113658 h 247"/>
                                        <a:gd name="GluePoint9X" fmla="*/ 70449 w 247"/>
                                        <a:gd name="GluePoint9Y" fmla="*/ 111779 h 247"/>
                                        <a:gd name="GluePoint10X" fmla="*/ 66222 w 247"/>
                                        <a:gd name="GluePoint10Y" fmla="*/ 110370 h 247"/>
                                        <a:gd name="GluePoint11X" fmla="*/ 52132 w 247"/>
                                        <a:gd name="GluePoint11Y" fmla="*/ 103795 h 247"/>
                                        <a:gd name="GluePoint12X" fmla="*/ 30058 w 247"/>
                                        <a:gd name="GluePoint12Y" fmla="*/ 85948 h 247"/>
                                        <a:gd name="GluePoint13X" fmla="*/ 12211 w 247"/>
                                        <a:gd name="GluePoint13Y" fmla="*/ 63874 h 247"/>
                                        <a:gd name="GluePoint14X" fmla="*/ 5636 w 247"/>
                                        <a:gd name="GluePoint14Y" fmla="*/ 49784 h 247"/>
                                        <a:gd name="GluePoint15X" fmla="*/ 4227 w 247"/>
                                        <a:gd name="GluePoint15Y" fmla="*/ 45557 h 247"/>
                                        <a:gd name="GluePoint16X" fmla="*/ 2348 w 247"/>
                                        <a:gd name="GluePoint16Y" fmla="*/ 40860 h 247"/>
                                        <a:gd name="GluePoint17X" fmla="*/ 939 w 247"/>
                                        <a:gd name="GluePoint17Y" fmla="*/ 37103 h 247"/>
                                        <a:gd name="GluePoint18X" fmla="*/ 0 w 247"/>
                                        <a:gd name="GluePoint18Y" fmla="*/ 32407 h 247"/>
                                        <a:gd name="GluePoint19X" fmla="*/ 0 w 247"/>
                                        <a:gd name="GluePoint19Y" fmla="*/ 28180 h 247"/>
                                        <a:gd name="GluePoint20X" fmla="*/ 4227 w 247"/>
                                        <a:gd name="GluePoint20Y" fmla="*/ 12681 h 247"/>
                                        <a:gd name="GluePoint21X" fmla="*/ 12681 w 247"/>
                                        <a:gd name="GluePoint21Y" fmla="*/ 2348 h 247"/>
                                        <a:gd name="GluePoint22X" fmla="*/ 18317 w 247"/>
                                        <a:gd name="GluePoint22Y" fmla="*/ 939 h 247"/>
                                        <a:gd name="GluePoint23X" fmla="*/ 24422 w 247"/>
                                        <a:gd name="GluePoint23Y" fmla="*/ 0 h 247"/>
                                        <a:gd name="GluePoint24X" fmla="*/ 25831 w 247"/>
                                        <a:gd name="GluePoint24Y" fmla="*/ 470 h 247"/>
                                        <a:gd name="GluePoint25X" fmla="*/ 30528 w 247"/>
                                        <a:gd name="GluePoint25Y" fmla="*/ 6575 h 247"/>
                                        <a:gd name="GluePoint26X" fmla="*/ 32876 w 247"/>
                                        <a:gd name="GluePoint26Y" fmla="*/ 10802 h 247"/>
                                        <a:gd name="GluePoint27X" fmla="*/ 35694 w 247"/>
                                        <a:gd name="GluePoint27Y" fmla="*/ 16438 h 247"/>
                                        <a:gd name="GluePoint28X" fmla="*/ 38042 w 247"/>
                                        <a:gd name="GluePoint28Y" fmla="*/ 20665 h 247"/>
                                        <a:gd name="GluePoint29X" fmla="*/ 39921 w 247"/>
                                        <a:gd name="GluePoint29Y" fmla="*/ 22544 h 247"/>
                                        <a:gd name="GluePoint30X" fmla="*/ 41330 w 247"/>
                                        <a:gd name="GluePoint30Y" fmla="*/ 25831 h 247"/>
                                        <a:gd name="GluePoint31X" fmla="*/ 42269 w 247"/>
                                        <a:gd name="GluePoint31Y" fmla="*/ 28180 h 247"/>
                                        <a:gd name="GluePoint32X" fmla="*/ 39921 w 247"/>
                                        <a:gd name="GluePoint32Y" fmla="*/ 31937 h 247"/>
                                        <a:gd name="GluePoint33X" fmla="*/ 34755 w 247"/>
                                        <a:gd name="GluePoint33Y" fmla="*/ 36633 h 247"/>
                                        <a:gd name="GluePoint34X" fmla="*/ 29589 w 247"/>
                                        <a:gd name="GluePoint34Y" fmla="*/ 40860 h 247"/>
                                        <a:gd name="GluePoint35X" fmla="*/ 27240 w 247"/>
                                        <a:gd name="GluePoint35Y" fmla="*/ 44618 h 247"/>
                                        <a:gd name="GluePoint36X" fmla="*/ 27710 w 247"/>
                                        <a:gd name="GluePoint36Y" fmla="*/ 46496 h 247"/>
                                        <a:gd name="GluePoint37X" fmla="*/ 28180 w 247"/>
                                        <a:gd name="GluePoint37Y" fmla="*/ 48375 h 247"/>
                                        <a:gd name="GluePoint38X" fmla="*/ 29589 w 247"/>
                                        <a:gd name="GluePoint38Y" fmla="*/ 50254 h 247"/>
                                        <a:gd name="GluePoint39X" fmla="*/ 30528 w 247"/>
                                        <a:gd name="GluePoint39Y" fmla="*/ 51663 h 247"/>
                                        <a:gd name="GluePoint40X" fmla="*/ 44618 w 247"/>
                                        <a:gd name="GluePoint40Y" fmla="*/ 71388 h 247"/>
                                        <a:gd name="GluePoint41X" fmla="*/ 63874 w 247"/>
                                        <a:gd name="GluePoint41Y" fmla="*/ 85478 h 247"/>
                                        <a:gd name="GluePoint42X" fmla="*/ 65752 w 247"/>
                                        <a:gd name="GluePoint42Y" fmla="*/ 86417 h 247"/>
                                        <a:gd name="GluePoint43X" fmla="*/ 67631 w 247"/>
                                        <a:gd name="GluePoint43Y" fmla="*/ 87826 h 247"/>
                                        <a:gd name="GluePoint44X" fmla="*/ 69510 w 247"/>
                                        <a:gd name="GluePoint44Y" fmla="*/ 88296 h 247"/>
                                        <a:gd name="GluePoint45X" fmla="*/ 71388 w 247"/>
                                        <a:gd name="GluePoint45Y" fmla="*/ 88766 h 247"/>
                                        <a:gd name="GluePoint46X" fmla="*/ 75146 w 247"/>
                                        <a:gd name="GluePoint46Y" fmla="*/ 86417 h 247"/>
                                        <a:gd name="GluePoint47X" fmla="*/ 79373 w 247"/>
                                        <a:gd name="GluePoint47Y" fmla="*/ 81251 h 247"/>
                                        <a:gd name="GluePoint48X" fmla="*/ 84069 w 247"/>
                                        <a:gd name="GluePoint48Y" fmla="*/ 76085 h 247"/>
                                        <a:gd name="GluePoint49X" fmla="*/ 87826 w 247"/>
                                        <a:gd name="GluePoint49Y" fmla="*/ 73737 h 247"/>
                                        <a:gd name="GluePoint50X" fmla="*/ 90175 w 247"/>
                                        <a:gd name="GluePoint50Y" fmla="*/ 74676 h 247"/>
                                        <a:gd name="GluePoint51X" fmla="*/ 93462 w 247"/>
                                        <a:gd name="GluePoint51Y" fmla="*/ 76085 h 247"/>
                                        <a:gd name="GluePoint52X" fmla="*/ 95341 w 247"/>
                                        <a:gd name="GluePoint52Y" fmla="*/ 77494 h 247"/>
                                        <a:gd name="GluePoint53X" fmla="*/ 99568 w 247"/>
                                        <a:gd name="GluePoint53Y" fmla="*/ 80312 h 247"/>
                                        <a:gd name="GluePoint54X" fmla="*/ 105204 w 247"/>
                                        <a:gd name="GluePoint54Y" fmla="*/ 83130 h 247"/>
                                        <a:gd name="GluePoint55X" fmla="*/ 109431 w 247"/>
                                        <a:gd name="GluePoint55Y" fmla="*/ 85478 h 247"/>
                                        <a:gd name="GluePoint56X" fmla="*/ 115536 w 247"/>
                                        <a:gd name="GluePoint56Y" fmla="*/ 90175 h 247"/>
                                        <a:gd name="GluePoint57X" fmla="*/ 116006 w 247"/>
                                        <a:gd name="GluePoint57Y" fmla="*/ 91584 h 24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textAreaLeft" t="textAreaTop" r="textAreaRight" b="textAreaBottom"/>
                                      <a:pathLst>
                                        <a:path w="247" h="247">
                                          <a:moveTo>
                                            <a:pt x="247" y="195"/>
                                          </a:moveTo>
                                          <a:cubicBezTo>
                                            <a:pt x="247" y="198"/>
                                            <a:pt x="246" y="203"/>
                                            <a:pt x="245" y="208"/>
                                          </a:cubicBezTo>
                                          <a:cubicBezTo>
                                            <a:pt x="244" y="213"/>
                                            <a:pt x="243" y="217"/>
                                            <a:pt x="241" y="220"/>
                                          </a:cubicBezTo>
                                          <a:cubicBezTo>
                                            <a:pt x="239" y="226"/>
                                            <a:pt x="232" y="232"/>
                                            <a:pt x="220" y="238"/>
                                          </a:cubicBezTo>
                                          <a:cubicBezTo>
                                            <a:pt x="209" y="244"/>
                                            <a:pt x="198" y="247"/>
                                            <a:pt x="187" y="247"/>
                                          </a:cubicBezTo>
                                          <a:cubicBezTo>
                                            <a:pt x="184" y="247"/>
                                            <a:pt x="181" y="247"/>
                                            <a:pt x="178" y="247"/>
                                          </a:cubicBezTo>
                                          <a:cubicBezTo>
                                            <a:pt x="175" y="246"/>
                                            <a:pt x="172" y="245"/>
                                            <a:pt x="168" y="244"/>
                                          </a:cubicBezTo>
                                          <a:cubicBezTo>
                                            <a:pt x="164" y="243"/>
                                            <a:pt x="161" y="243"/>
                                            <a:pt x="160" y="242"/>
                                          </a:cubicBezTo>
                                          <a:cubicBezTo>
                                            <a:pt x="158" y="241"/>
                                            <a:pt x="155" y="240"/>
                                            <a:pt x="150" y="238"/>
                                          </a:cubicBezTo>
                                          <a:cubicBezTo>
                                            <a:pt x="145" y="237"/>
                                            <a:pt x="142" y="235"/>
                                            <a:pt x="141" y="235"/>
                                          </a:cubicBezTo>
                                          <a:cubicBezTo>
                                            <a:pt x="130" y="231"/>
                                            <a:pt x="120" y="226"/>
                                            <a:pt x="111" y="221"/>
                                          </a:cubicBezTo>
                                          <a:cubicBezTo>
                                            <a:pt x="96" y="211"/>
                                            <a:pt x="80" y="199"/>
                                            <a:pt x="64" y="183"/>
                                          </a:cubicBezTo>
                                          <a:cubicBezTo>
                                            <a:pt x="48" y="167"/>
                                            <a:pt x="36" y="151"/>
                                            <a:pt x="26" y="136"/>
                                          </a:cubicBezTo>
                                          <a:cubicBezTo>
                                            <a:pt x="21" y="127"/>
                                            <a:pt x="16" y="117"/>
                                            <a:pt x="12" y="106"/>
                                          </a:cubicBezTo>
                                          <a:cubicBezTo>
                                            <a:pt x="11" y="104"/>
                                            <a:pt x="10" y="102"/>
                                            <a:pt x="9" y="97"/>
                                          </a:cubicBezTo>
                                          <a:cubicBezTo>
                                            <a:pt x="7" y="92"/>
                                            <a:pt x="6" y="89"/>
                                            <a:pt x="5" y="87"/>
                                          </a:cubicBezTo>
                                          <a:cubicBezTo>
                                            <a:pt x="4" y="85"/>
                                            <a:pt x="3" y="83"/>
                                            <a:pt x="2" y="79"/>
                                          </a:cubicBezTo>
                                          <a:cubicBezTo>
                                            <a:pt x="1" y="75"/>
                                            <a:pt x="1" y="72"/>
                                            <a:pt x="0" y="69"/>
                                          </a:cubicBezTo>
                                          <a:cubicBezTo>
                                            <a:pt x="0" y="66"/>
                                            <a:pt x="0" y="63"/>
                                            <a:pt x="0" y="60"/>
                                          </a:cubicBezTo>
                                          <a:cubicBezTo>
                                            <a:pt x="0" y="49"/>
                                            <a:pt x="3" y="38"/>
                                            <a:pt x="9" y="27"/>
                                          </a:cubicBezTo>
                                          <a:cubicBezTo>
                                            <a:pt x="15" y="15"/>
                                            <a:pt x="21" y="8"/>
                                            <a:pt x="27" y="5"/>
                                          </a:cubicBezTo>
                                          <a:cubicBezTo>
                                            <a:pt x="30" y="4"/>
                                            <a:pt x="34" y="3"/>
                                            <a:pt x="39" y="2"/>
                                          </a:cubicBezTo>
                                          <a:cubicBezTo>
                                            <a:pt x="44" y="1"/>
                                            <a:pt x="48" y="0"/>
                                            <a:pt x="52" y="0"/>
                                          </a:cubicBezTo>
                                          <a:cubicBezTo>
                                            <a:pt x="53" y="0"/>
                                            <a:pt x="54" y="0"/>
                                            <a:pt x="55" y="1"/>
                                          </a:cubicBezTo>
                                          <a:cubicBezTo>
                                            <a:pt x="57" y="1"/>
                                            <a:pt x="60" y="6"/>
                                            <a:pt x="65" y="14"/>
                                          </a:cubicBezTo>
                                          <a:cubicBezTo>
                                            <a:pt x="66" y="16"/>
                                            <a:pt x="68" y="19"/>
                                            <a:pt x="70" y="23"/>
                                          </a:cubicBezTo>
                                          <a:cubicBezTo>
                                            <a:pt x="72" y="27"/>
                                            <a:pt x="74" y="31"/>
                                            <a:pt x="76" y="35"/>
                                          </a:cubicBezTo>
                                          <a:cubicBezTo>
                                            <a:pt x="78" y="38"/>
                                            <a:pt x="80" y="41"/>
                                            <a:pt x="81" y="44"/>
                                          </a:cubicBezTo>
                                          <a:cubicBezTo>
                                            <a:pt x="82" y="44"/>
                                            <a:pt x="83" y="46"/>
                                            <a:pt x="85" y="48"/>
                                          </a:cubicBezTo>
                                          <a:cubicBezTo>
                                            <a:pt x="86" y="51"/>
                                            <a:pt x="87" y="53"/>
                                            <a:pt x="88" y="55"/>
                                          </a:cubicBezTo>
                                          <a:cubicBezTo>
                                            <a:pt x="89" y="56"/>
                                            <a:pt x="90" y="58"/>
                                            <a:pt x="90" y="60"/>
                                          </a:cubicBezTo>
                                          <a:cubicBezTo>
                                            <a:pt x="90" y="62"/>
                                            <a:pt x="88" y="65"/>
                                            <a:pt x="85" y="68"/>
                                          </a:cubicBezTo>
                                          <a:cubicBezTo>
                                            <a:pt x="81" y="72"/>
                                            <a:pt x="78" y="75"/>
                                            <a:pt x="74" y="78"/>
                                          </a:cubicBezTo>
                                          <a:cubicBezTo>
                                            <a:pt x="70" y="81"/>
                                            <a:pt x="66" y="84"/>
                                            <a:pt x="63" y="87"/>
                                          </a:cubicBezTo>
                                          <a:cubicBezTo>
                                            <a:pt x="59" y="91"/>
                                            <a:pt x="58" y="93"/>
                                            <a:pt x="58" y="95"/>
                                          </a:cubicBezTo>
                                          <a:cubicBezTo>
                                            <a:pt x="58" y="96"/>
                                            <a:pt x="58" y="98"/>
                                            <a:pt x="59" y="99"/>
                                          </a:cubicBezTo>
                                          <a:cubicBezTo>
                                            <a:pt x="59" y="101"/>
                                            <a:pt x="60" y="102"/>
                                            <a:pt x="60" y="103"/>
                                          </a:cubicBezTo>
                                          <a:cubicBezTo>
                                            <a:pt x="61" y="104"/>
                                            <a:pt x="61" y="105"/>
                                            <a:pt x="63" y="107"/>
                                          </a:cubicBezTo>
                                          <a:cubicBezTo>
                                            <a:pt x="64" y="109"/>
                                            <a:pt x="64" y="110"/>
                                            <a:pt x="65" y="110"/>
                                          </a:cubicBezTo>
                                          <a:cubicBezTo>
                                            <a:pt x="73" y="126"/>
                                            <a:pt x="84" y="140"/>
                                            <a:pt x="95" y="152"/>
                                          </a:cubicBezTo>
                                          <a:cubicBezTo>
                                            <a:pt x="107" y="163"/>
                                            <a:pt x="120" y="173"/>
                                            <a:pt x="136" y="182"/>
                                          </a:cubicBezTo>
                                          <a:cubicBezTo>
                                            <a:pt x="137" y="182"/>
                                            <a:pt x="138" y="183"/>
                                            <a:pt x="140" y="184"/>
                                          </a:cubicBezTo>
                                          <a:cubicBezTo>
                                            <a:pt x="142" y="186"/>
                                            <a:pt x="143" y="186"/>
                                            <a:pt x="144" y="187"/>
                                          </a:cubicBezTo>
                                          <a:cubicBezTo>
                                            <a:pt x="145" y="187"/>
                                            <a:pt x="146" y="188"/>
                                            <a:pt x="148" y="188"/>
                                          </a:cubicBezTo>
                                          <a:cubicBezTo>
                                            <a:pt x="149" y="189"/>
                                            <a:pt x="150" y="189"/>
                                            <a:pt x="152" y="189"/>
                                          </a:cubicBezTo>
                                          <a:cubicBezTo>
                                            <a:pt x="154" y="189"/>
                                            <a:pt x="156" y="187"/>
                                            <a:pt x="160" y="184"/>
                                          </a:cubicBezTo>
                                          <a:cubicBezTo>
                                            <a:pt x="163" y="181"/>
                                            <a:pt x="166" y="177"/>
                                            <a:pt x="169" y="173"/>
                                          </a:cubicBezTo>
                                          <a:cubicBezTo>
                                            <a:pt x="172" y="169"/>
                                            <a:pt x="175" y="166"/>
                                            <a:pt x="179" y="162"/>
                                          </a:cubicBezTo>
                                          <a:cubicBezTo>
                                            <a:pt x="182" y="159"/>
                                            <a:pt x="185" y="157"/>
                                            <a:pt x="187" y="157"/>
                                          </a:cubicBezTo>
                                          <a:cubicBezTo>
                                            <a:pt x="189" y="157"/>
                                            <a:pt x="191" y="158"/>
                                            <a:pt x="192" y="159"/>
                                          </a:cubicBezTo>
                                          <a:cubicBezTo>
                                            <a:pt x="194" y="159"/>
                                            <a:pt x="196" y="161"/>
                                            <a:pt x="199" y="162"/>
                                          </a:cubicBezTo>
                                          <a:cubicBezTo>
                                            <a:pt x="201" y="164"/>
                                            <a:pt x="202" y="165"/>
                                            <a:pt x="203" y="165"/>
                                          </a:cubicBezTo>
                                          <a:cubicBezTo>
                                            <a:pt x="206" y="167"/>
                                            <a:pt x="209" y="169"/>
                                            <a:pt x="212" y="171"/>
                                          </a:cubicBezTo>
                                          <a:cubicBezTo>
                                            <a:pt x="216" y="173"/>
                                            <a:pt x="219" y="175"/>
                                            <a:pt x="224" y="177"/>
                                          </a:cubicBezTo>
                                          <a:cubicBezTo>
                                            <a:pt x="228" y="179"/>
                                            <a:pt x="231" y="181"/>
                                            <a:pt x="233" y="182"/>
                                          </a:cubicBezTo>
                                          <a:cubicBezTo>
                                            <a:pt x="241" y="186"/>
                                            <a:pt x="246" y="189"/>
                                            <a:pt x="246" y="192"/>
                                          </a:cubicBezTo>
                                          <a:cubicBezTo>
                                            <a:pt x="247" y="192"/>
                                            <a:pt x="247" y="194"/>
                                            <a:pt x="247" y="195"/>
                                          </a:cubicBezTo>
                                          <a:close/>
                                        </a:path>
                                      </a:pathLst>
                                    </a:custGeom>
                                    <a:solidFill>
                                      <a:schemeClr val="bg1">
                                        <a:lumMod val="100000"/>
                                        <a:lumOff val="0"/>
                                      </a:schemeClr>
                                    </a:solidFill>
                                    <a:ln w="0">
                                      <a:noFill/>
                                    </a:ln>
                                  </wps:spPr>
                                  <wps:style>
                                    <a:lnRef idx="0"/>
                                    <a:fillRef idx="0"/>
                                    <a:effectRef idx="0"/>
                                    <a:fontRef idx="minor"/>
                                  </wps:style>
                                  <wps:bodyPr/>
                                </wps:wsp>
                              </a:graphicData>
                            </a:graphic>
                          </wp:inline>
                        </w:drawing>
                      </mc:Choice>
                      <mc:Fallback>
                        <w:pict/>
                      </mc:Fallback>
                    </mc:AlternateContent>
                  </w:r>
                </w:p>
              </w:tc>
              <w:tc>
                <w:tcPr>
                  <w:tcW w:w="3520" w:type="dxa"/>
                  <w:tcBorders>
                    <w:top w:val="nil"/>
                    <w:start w:val="nil"/>
                    <w:bottom w:val="nil"/>
                    <w:end w:val="nil"/>
                  </w:tcBorders>
                  <w:vAlign w:val="center"/>
                </w:tcPr>
                <w:p>
                  <w:pPr>
                    <w:pStyle w:val="Normal"/>
                    <w:widowControl/>
                    <w:spacing w:lineRule="auto" w:line="360" w:before="0" w:after="0"/>
                    <w:ind w:end="318"/>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+91- 7569823153</w:t>
                  </w:r>
                </w:p>
              </w:tc>
            </w:tr>
          </w:tbl>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0"/>
              <w:ind w:end="318"/>
              <w:jc w:val="start"/>
              <w:rPr>
                <w:rFonts w:cs="Calibri" w:cstheme="minorHAnsi"/>
                <w:sz w:val="12"/>
              </w:rPr>
            </w:pPr>
            <w:r>
              <w:rPr>
                <w:rFonts w:eastAsia="Calibri" w:cs="Calibri" w:cstheme="minorHAnsi"/>
                <w:kern w:val="0"/>
                <w:sz w:val="12"/>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rPr>
            </w:pPr>
            <w:r>
              <w:rPr>
                <w:rFonts w:eastAsia="Calibri" w:cs="Calibri" w:cstheme="minorHAnsi"/>
                <w:b/>
                <w:bCs/>
                <w:color w:themeColor="background1" w:val="FFFFFF"/>
                <w:spacing w:val="40"/>
                <w:kern w:val="0"/>
                <w:sz w:val="22"/>
                <w:szCs w:val="22"/>
                <w:lang w:val="en-US" w:eastAsia="en-US" w:bidi="ar-SA"/>
              </w:rPr>
              <w:t>CORE COMPETENCIES</w:t>
            </w:r>
          </w:p>
          <w:tbl>
            <w:tblPr>
              <w:tblStyle w:val="TableGrid"/>
              <w:tblW w:w="37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7"/>
              <w:gridCol w:w="3255"/>
            </w:tblGrid>
            <w:tr>
              <w:trPr>
                <w:trHeight w:val="234"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7620" r="1270" b="5080"/>
                            <wp:docPr id="3" name="Oval 3213"/>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7620" r="1270" b="5080"/>
                            <wp:docPr id="4" name="Oval 3214"/>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Knowledge of infrastructure as Code (IaC)</w:t>
                  </w:r>
                </w:p>
              </w:tc>
            </w:tr>
            <w:tr>
              <w:trPr>
                <w:trHeight w:val="243"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3175" r="1270" b="0"/>
                            <wp:docPr id="5" name="Oval 3215"/>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3175" r="1270" b="0"/>
                            <wp:docPr id="6" name="Oval 3216"/>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Agile Methodologies</w:t>
                  </w:r>
                </w:p>
              </w:tc>
            </w:tr>
            <w:tr>
              <w:trPr>
                <w:trHeight w:val="234"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2540" r="1270" b="635"/>
                            <wp:docPr id="7" name="Oval 50"/>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2540" r="1270" b="635"/>
                            <wp:docPr id="8" name="Oval 51"/>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Security Best Practices</w:t>
                  </w:r>
                </w:p>
              </w:tc>
            </w:tr>
            <w:tr>
              <w:trPr>
                <w:trHeight w:val="243"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1905" r="1270" b="1270"/>
                            <wp:docPr id="9" name="Oval 9"/>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1905" r="1270" b="1270"/>
                            <wp:docPr id="10" name="Oval 10"/>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Performance Optimization</w:t>
                  </w:r>
                </w:p>
              </w:tc>
            </w:tr>
            <w:tr>
              <w:trPr>
                <w:trHeight w:val="252"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1270" r="1270" b="1905"/>
                            <wp:docPr id="11" name="Oval 17"/>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1270" r="1270" b="1905"/>
                            <wp:docPr id="12" name="Oval 18"/>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Microservices Architecture</w:t>
                  </w:r>
                </w:p>
              </w:tc>
            </w:tr>
            <w:tr>
              <w:trPr>
                <w:trHeight w:val="252"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635" r="1270" b="2540"/>
                            <wp:docPr id="13" name="Oval 3"/>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635" r="1270" b="2540"/>
                            <wp:docPr id="14" name="Oval 4"/>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Continuous Monitoring</w:t>
                  </w:r>
                </w:p>
              </w:tc>
            </w:tr>
            <w:tr>
              <w:trPr>
                <w:trHeight w:val="252"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0" r="1270" b="3175"/>
                            <wp:docPr id="15" name="Oval 5"/>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0" r="1270" b="3175"/>
                            <wp:docPr id="16" name="Oval 6"/>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Team Collaboration Techniques</w:t>
                  </w:r>
                </w:p>
              </w:tc>
            </w:tr>
            <w:tr>
              <w:trPr>
                <w:trHeight w:val="252" w:hRule="atLeast"/>
              </w:trPr>
              <w:tc>
                <w:tcPr>
                  <w:tcW w:w="507" w:type="dxa"/>
                  <w:tcBorders>
                    <w:top w:val="nil"/>
                    <w:start w:val="nil"/>
                    <w:bottom w:val="nil"/>
                    <w:end w:val="nil"/>
                  </w:tcBorders>
                </w:tcPr>
                <w:p>
                  <w:pPr>
                    <w:pStyle w:val="Normal"/>
                    <w:widowControl/>
                    <w:spacing w:lineRule="auto" w:line="276" w:before="0" w:after="80"/>
                    <w:ind w:end="-119"/>
                    <w:jc w:val="start"/>
                    <w:rPr>
                      <w:rFonts w:cs="Calibri" w:cstheme="minorHAnsi"/>
                    </w:rPr>
                  </w:pPr>
                  <w:r>
                    <w:rPr>
                      <w:rFonts w:eastAsia="Calibri"/>
                      <w:kern w:val="0"/>
                      <w:sz w:val="22"/>
                      <w:szCs w:val="22"/>
                      <w:lang w:val="en-US" w:eastAsia="en-US" w:bidi="ar-SA"/>
                    </w:rPr>
                    <mc:AlternateContent>
                      <mc:Choice Requires="wps">
                        <w:drawing>
                          <wp:inline distT="0" distB="0" distL="0" distR="0">
                            <wp:extent cx="73025" cy="73025"/>
                            <wp:effectExtent l="1905" t="8255" r="1270" b="4445"/>
                            <wp:docPr id="17" name="Oval 7"/>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 w:val="22"/>
                      <w:szCs w:val="22"/>
                      <w:lang w:val="en-US" w:eastAsia="en-US" w:bidi="ar-SA"/>
                    </w:rPr>
                    <mc:AlternateContent>
                      <mc:Choice Requires="wps">
                        <w:drawing>
                          <wp:inline distT="0" distB="0" distL="0" distR="0">
                            <wp:extent cx="73025" cy="73025"/>
                            <wp:effectExtent l="1905" t="8255" r="1270" b="4445"/>
                            <wp:docPr id="18" name="Oval 19"/>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p>
              </w:tc>
              <w:tc>
                <w:tcPr>
                  <w:tcW w:w="3255" w:type="dxa"/>
                  <w:tcBorders>
                    <w:top w:val="nil"/>
                    <w:start w:val="nil"/>
                    <w:bottom w:val="nil"/>
                    <w:end w:val="nil"/>
                  </w:tcBorders>
                </w:tcPr>
                <w:p>
                  <w:pPr>
                    <w:pStyle w:val="Normal"/>
                    <w:widowControl/>
                    <w:spacing w:lineRule="auto" w:line="276"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Process Automation Strategies</w:t>
                  </w:r>
                </w:p>
              </w:tc>
            </w:tr>
          </w:tbl>
          <w:p>
            <w:pPr>
              <w:pStyle w:val="Normal"/>
              <w:widowControl/>
              <w:spacing w:lineRule="auto" w:line="240" w:before="0" w:after="120"/>
              <w:ind w:end="318"/>
              <w:jc w:val="start"/>
              <w:rPr>
                <w:rFonts w:cs="Calibri" w:cstheme="minorHAnsi"/>
                <w:b/>
                <w:bCs/>
                <w:color w:themeColor="background1" w:val="FFFFFF"/>
                <w:spacing w:val="40"/>
                <w:sz w:val="10"/>
              </w:rPr>
            </w:pPr>
            <w:r>
              <w:rPr>
                <w:rFonts w:eastAsia="Calibri" w:cs="Calibri" w:cstheme="minorHAnsi"/>
                <w:b/>
                <w:bCs/>
                <w:color w:themeColor="background1" w:val="FFFFFF"/>
                <w:spacing w:val="40"/>
                <w:kern w:val="0"/>
                <w:sz w:val="10"/>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0"/>
              </w:rPr>
            </w:pPr>
            <w:r>
              <w:rPr>
                <w:rFonts w:eastAsia="Calibri" w:cs="Calibri" w:cstheme="minorHAnsi"/>
                <w:b/>
                <w:bCs/>
                <w:color w:themeColor="background1" w:val="FFFFFF"/>
                <w:spacing w:val="40"/>
                <w:kern w:val="0"/>
                <w:sz w:val="10"/>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0"/>
              </w:rPr>
            </w:pPr>
            <w:r>
              <w:rPr>
                <w:rFonts w:eastAsia="Calibri" w:cs="Calibri" w:cstheme="minorHAnsi"/>
                <w:b/>
                <w:bCs/>
                <w:color w:themeColor="background1" w:val="FFFFFF"/>
                <w:spacing w:val="40"/>
                <w:kern w:val="0"/>
                <w:sz w:val="10"/>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0"/>
              </w:rPr>
            </w:pPr>
            <w:r>
              <w:rPr>
                <w:rFonts w:eastAsia="Calibri" w:cs="Calibri" w:cstheme="minorHAnsi"/>
                <w:b/>
                <w:bCs/>
                <w:color w:themeColor="background1" w:val="FFFFFF"/>
                <w:spacing w:val="40"/>
                <w:kern w:val="0"/>
                <w:sz w:val="10"/>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rPr>
            </w:pPr>
            <w:r>
              <w:rPr>
                <w:rFonts w:eastAsia="Calibri" w:cs="Calibri" w:cstheme="minorHAnsi"/>
                <w:b/>
                <w:bCs/>
                <w:color w:themeColor="background1" w:val="FFFFFF"/>
                <w:spacing w:val="40"/>
                <w:kern w:val="0"/>
                <w:sz w:val="22"/>
                <w:szCs w:val="22"/>
                <w:lang w:val="en-US" w:eastAsia="en-US" w:bidi="ar-SA"/>
              </w:rPr>
              <w:t>SOFT SKILLS</w:t>
            </w:r>
          </w:p>
          <w:tbl>
            <w:tblPr>
              <w:tblStyle w:val="TableGrid"/>
              <w:tblW w:w="36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24"/>
              <w:gridCol w:w="3096"/>
            </w:tblGrid>
            <w:tr>
              <w:trPr>
                <w:trHeight w:val="252" w:hRule="atLeast"/>
              </w:trPr>
              <w:tc>
                <w:tcPr>
                  <w:tcW w:w="524"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kern w:val="0"/>
                      <w:lang w:val="en-US" w:eastAsia="en-US" w:bidi="ar-SA"/>
                    </w:rPr>
                    <mc:AlternateContent>
                      <mc:Choice Requires="wps">
                        <w:drawing>
                          <wp:inline distT="0" distB="0" distL="0" distR="0">
                            <wp:extent cx="73025" cy="73025"/>
                            <wp:effectExtent l="1905" t="7620" r="1270" b="5080"/>
                            <wp:docPr id="19" name="Oval 8"/>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lang w:val="en-US" w:eastAsia="en-US" w:bidi="ar-SA"/>
                    </w:rPr>
                    <mc:AlternateContent>
                      <mc:Choice Requires="wps">
                        <w:drawing>
                          <wp:inline distT="0" distB="0" distL="0" distR="0">
                            <wp:extent cx="73025" cy="73025"/>
                            <wp:effectExtent l="1905" t="7620" r="1270" b="5080"/>
                            <wp:docPr id="20" name="Oval 12"/>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p>
              </w:tc>
              <w:tc>
                <w:tcPr>
                  <w:tcW w:w="3096"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Problem Solving</w:t>
                  </w:r>
                </w:p>
              </w:tc>
            </w:tr>
            <w:tr>
              <w:trPr>
                <w:trHeight w:val="261" w:hRule="atLeast"/>
              </w:trPr>
              <w:tc>
                <w:tcPr>
                  <w:tcW w:w="524"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kern w:val="0"/>
                      <w:lang w:val="en-US" w:eastAsia="en-US" w:bidi="ar-SA"/>
                    </w:rPr>
                    <mc:AlternateContent>
                      <mc:Choice Requires="wps">
                        <w:drawing>
                          <wp:inline distT="0" distB="0" distL="0" distR="0">
                            <wp:extent cx="73025" cy="73025"/>
                            <wp:effectExtent l="1905" t="0" r="1270" b="3175"/>
                            <wp:docPr id="21" name="Oval 36"/>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lang w:val="en-US" w:eastAsia="en-US" w:bidi="ar-SA"/>
                    </w:rPr>
                    <mc:AlternateContent>
                      <mc:Choice Requires="wps">
                        <w:drawing>
                          <wp:inline distT="0" distB="0" distL="0" distR="0">
                            <wp:extent cx="73025" cy="73025"/>
                            <wp:effectExtent l="1905" t="0" r="1270" b="3175"/>
                            <wp:docPr id="22" name="Oval 37"/>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096"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Analytical &amp; Critical Approach</w:t>
                  </w:r>
                </w:p>
              </w:tc>
            </w:tr>
            <w:tr>
              <w:trPr>
                <w:trHeight w:val="270" w:hRule="atLeast"/>
              </w:trPr>
              <w:tc>
                <w:tcPr>
                  <w:tcW w:w="524"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kern w:val="0"/>
                      <w:lang w:val="en-US" w:eastAsia="en-US" w:bidi="ar-SA"/>
                    </w:rPr>
                    <mc:AlternateContent>
                      <mc:Choice Requires="wps">
                        <w:drawing>
                          <wp:inline distT="0" distB="0" distL="0" distR="0">
                            <wp:extent cx="73025" cy="73025"/>
                            <wp:effectExtent l="1905" t="1905" r="1270" b="1270"/>
                            <wp:docPr id="23" name="Oval 38"/>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lang w:val="en-US" w:eastAsia="en-US" w:bidi="ar-SA"/>
                    </w:rPr>
                    <mc:AlternateContent>
                      <mc:Choice Requires="wps">
                        <w:drawing>
                          <wp:inline distT="0" distB="0" distL="0" distR="0">
                            <wp:extent cx="73025" cy="73025"/>
                            <wp:effectExtent l="1905" t="1905" r="1270" b="1270"/>
                            <wp:docPr id="24" name="Oval 39"/>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05pt;width:5.7pt;height:5.7pt;mso-wrap-style:none;v-text-anchor:middle;mso-position-vertical:top">
                            <v:fill o:detectmouseclick="t" type="solid" color2="black"/>
                            <v:stroke color="#3465a4" joinstyle="round" endcap="flat"/>
                            <w10:wrap type="square"/>
                          </v:oval>
                        </w:pict>
                      </mc:Fallback>
                    </mc:AlternateContent>
                  </w:r>
                </w:p>
              </w:tc>
              <w:tc>
                <w:tcPr>
                  <w:tcW w:w="3096"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Team - Oriented</w:t>
                  </w:r>
                </w:p>
              </w:tc>
            </w:tr>
            <w:tr>
              <w:trPr>
                <w:trHeight w:val="171" w:hRule="atLeast"/>
              </w:trPr>
              <w:tc>
                <w:tcPr>
                  <w:tcW w:w="524"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kern w:val="0"/>
                      <w:lang w:val="en-US" w:eastAsia="en-US" w:bidi="ar-SA"/>
                    </w:rPr>
                    <mc:AlternateContent>
                      <mc:Choice Requires="wps">
                        <w:drawing>
                          <wp:inline distT="0" distB="0" distL="0" distR="0">
                            <wp:extent cx="73025" cy="73025"/>
                            <wp:effectExtent l="1905" t="3810" r="1270" b="8890"/>
                            <wp:docPr id="25" name="Oval 42"/>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lang w:val="en-US" w:eastAsia="en-US" w:bidi="ar-SA"/>
                    </w:rPr>
                    <mc:AlternateContent>
                      <mc:Choice Requires="wps">
                        <w:drawing>
                          <wp:inline distT="0" distB="0" distL="0" distR="0">
                            <wp:extent cx="73025" cy="73025"/>
                            <wp:effectExtent l="1905" t="3810" r="1270" b="8890"/>
                            <wp:docPr id="26" name="Oval 43"/>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p>
              </w:tc>
              <w:tc>
                <w:tcPr>
                  <w:tcW w:w="3096" w:type="dxa"/>
                  <w:tcBorders>
                    <w:top w:val="nil"/>
                    <w:start w:val="nil"/>
                    <w:bottom w:val="nil"/>
                    <w:end w:val="nil"/>
                  </w:tcBorders>
                </w:tcPr>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Communicator &amp; Collaborator</w:t>
                  </w:r>
                </w:p>
              </w:tc>
            </w:tr>
          </w:tbl>
          <w:p>
            <w:pPr>
              <w:pStyle w:val="Normal"/>
              <w:widowControl/>
              <w:spacing w:lineRule="auto" w:line="360" w:before="0" w:after="0"/>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4"/>
              </w:rPr>
            </w:pPr>
            <w:r>
              <w:rPr>
                <w:rFonts w:eastAsia="Calibri" w:cs="Calibri" w:cstheme="minorHAnsi"/>
                <w:b/>
                <w:bCs/>
                <w:color w:themeColor="background1" w:val="FFFFFF"/>
                <w:spacing w:val="40"/>
                <w:kern w:val="0"/>
                <w:sz w:val="14"/>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4"/>
              </w:rPr>
            </w:pPr>
            <w:r>
              <w:rPr>
                <w:rFonts w:eastAsia="Calibri" w:cs="Calibri" w:cstheme="minorHAnsi"/>
                <w:b/>
                <w:bCs/>
                <w:color w:themeColor="background1" w:val="FFFFFF"/>
                <w:spacing w:val="40"/>
                <w:kern w:val="0"/>
                <w:sz w:val="14"/>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rPr>
            </w:pPr>
            <w:r>
              <w:rPr>
                <w:rFonts w:eastAsia="Calibri" w:cs="Calibri" w:cstheme="minorHAnsi"/>
                <w:b/>
                <w:bCs/>
                <w:color w:themeColor="background1" w:val="FFFFFF"/>
                <w:spacing w:val="40"/>
                <w:kern w:val="0"/>
                <w:sz w:val="22"/>
                <w:szCs w:val="22"/>
                <w:lang w:val="en-US" w:eastAsia="en-US" w:bidi="ar-SA"/>
              </w:rPr>
              <w:t>EDUCATION</w:t>
            </w:r>
          </w:p>
          <w:tbl>
            <w:tblPr>
              <w:tblStyle w:val="TableGrid"/>
              <w:tblW w:w="36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24"/>
              <w:gridCol w:w="3096"/>
            </w:tblGrid>
            <w:tr>
              <w:trPr>
                <w:trHeight w:val="252" w:hRule="atLeast"/>
              </w:trPr>
              <w:tc>
                <w:tcPr>
                  <w:tcW w:w="524" w:type="dxa"/>
                  <w:tcBorders>
                    <w:top w:val="nil"/>
                    <w:start w:val="nil"/>
                    <w:bottom w:val="nil"/>
                    <w:end w:val="nil"/>
                  </w:tcBorders>
                </w:tcPr>
                <w:p>
                  <w:pPr>
                    <w:pStyle w:val="Normal"/>
                    <w:widowControl/>
                    <w:spacing w:lineRule="auto" w:line="276" w:before="0" w:after="80"/>
                    <w:ind w:end="-119"/>
                    <w:jc w:val="start"/>
                    <w:rPr>
                      <w:rFonts w:cs="Calibri" w:cstheme="minorHAnsi"/>
                      <w:color w:themeColor="background1" w:val="FFFFFF"/>
                      <w:sz w:val="18"/>
                    </w:rPr>
                  </w:pPr>
                  <w:r>
                    <w:rPr>
                      <w:rFonts w:eastAsia="Calibri"/>
                      <w:kern w:val="0"/>
                      <w:szCs w:val="22"/>
                      <w:lang w:val="en-US" w:eastAsia="en-US" w:bidi="ar-SA"/>
                    </w:rPr>
                    <mc:AlternateContent>
                      <mc:Choice Requires="wps">
                        <w:drawing>
                          <wp:inline distT="0" distB="0" distL="0" distR="0">
                            <wp:extent cx="73025" cy="73025"/>
                            <wp:effectExtent l="1905" t="6350" r="1270" b="6350"/>
                            <wp:docPr id="27" name="Oval 26"/>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r>
                    <w:rPr>
                      <w:rFonts w:eastAsia="Calibri"/>
                      <w:kern w:val="0"/>
                      <w:szCs w:val="22"/>
                      <w:lang w:val="en-US" w:eastAsia="en-US" w:bidi="ar-SA"/>
                    </w:rPr>
                    <mc:AlternateContent>
                      <mc:Choice Requires="wps">
                        <w:drawing>
                          <wp:inline distT="0" distB="0" distL="0" distR="0">
                            <wp:extent cx="73025" cy="73025"/>
                            <wp:effectExtent l="1905" t="6350" r="1270" b="6350"/>
                            <wp:docPr id="28" name="Oval 27"/>
                            <a:graphic xmlns:a="http://schemas.openxmlformats.org/drawingml/2006/main">
                              <a:graphicData uri="http://schemas.microsoft.com/office/word/2010/wordprocessingShape">
                                <wps:wsp>
                                  <wps:cNvSpPr/>
                                  <wps:spPr>
                                    <a:xfrm>
                                      <a:off x="0" y="0"/>
                                      <a:ext cx="73080" cy="73080"/>
                                    </a:xfrm>
                                    <a:prstGeom prst="ellipse">
                                      <a:avLst/>
                                    </a:prstGeom>
                                    <a:solidFill>
                                      <a:schemeClr val="bg1">
                                        <a:lumMod val="100000"/>
                                        <a:lumOff val="0"/>
                                      </a:schemeClr>
                                    </a:solidFill>
                                    <a:ln w="0">
                                      <a:noFill/>
                                    </a:ln>
                                  </wps:spPr>
                                  <wps:style>
                                    <a:lnRef idx="0"/>
                                    <a:fillRef idx="0"/>
                                    <a:effectRef idx="0"/>
                                    <a:fontRef idx="minor"/>
                                  </wps:style>
                                  <wps:bodyPr/>
                                </wps:wsp>
                              </a:graphicData>
                            </a:graphic>
                          </wp:inline>
                        </w:drawing>
                      </mc:Choice>
                      <mc:Fallback>
                        <w:pict>
                          <v:oval id="shape_0" fillcolor="white" stroked="f" o:allowincell="f" style="position:absolute;margin-left:0pt;margin-top:-6.8pt;width:5.7pt;height:5.7pt;mso-wrap-style:none;v-text-anchor:middle;mso-position-vertical:top">
                            <v:fill o:detectmouseclick="t" type="solid" color2="black"/>
                            <v:stroke color="#3465a4" joinstyle="round" endcap="flat"/>
                            <w10:wrap type="square"/>
                          </v:oval>
                        </w:pict>
                      </mc:Fallback>
                    </mc:AlternateContent>
                  </w:r>
                </w:p>
              </w:tc>
              <w:tc>
                <w:tcPr>
                  <w:tcW w:w="3096" w:type="dxa"/>
                  <w:tcBorders>
                    <w:top w:val="nil"/>
                    <w:start w:val="nil"/>
                    <w:bottom w:val="nil"/>
                    <w:end w:val="nil"/>
                  </w:tcBorders>
                </w:tcPr>
                <w:p>
                  <w:pPr>
                    <w:pStyle w:val="Normal"/>
                    <w:widowControl/>
                    <w:spacing w:lineRule="auto" w:line="276" w:before="0" w:after="0"/>
                    <w:ind w:start="-18" w:end="-41"/>
                    <w:jc w:val="start"/>
                    <w:rPr>
                      <w:rFonts w:cs="Calibri" w:cstheme="minorHAnsi"/>
                      <w:color w:themeColor="background1" w:val="FFFFFF"/>
                      <w:sz w:val="18"/>
                    </w:rPr>
                  </w:pPr>
                  <w:r>
                    <w:rPr>
                      <w:rFonts w:eastAsia="Calibri" w:cs="Calibri" w:cstheme="minorHAnsi"/>
                      <w:color w:themeColor="background1" w:val="FFFFFF"/>
                      <w:kern w:val="0"/>
                      <w:sz w:val="19"/>
                      <w:szCs w:val="19"/>
                      <w:lang w:val="en-US" w:eastAsia="en-US" w:bidi="ar-SA"/>
                    </w:rPr>
                    <w:t>Completed Masters in Aug’2017</w:t>
                  </w:r>
                </w:p>
              </w:tc>
            </w:tr>
          </w:tbl>
          <w:p>
            <w:pPr>
              <w:pStyle w:val="Normal"/>
              <w:widowControl/>
              <w:spacing w:lineRule="auto" w:line="240" w:before="0" w:after="120"/>
              <w:ind w:end="318"/>
              <w:jc w:val="start"/>
              <w:rPr>
                <w:rFonts w:cs="Calibri" w:cstheme="minorHAnsi"/>
                <w:b/>
                <w:bCs/>
                <w:color w:themeColor="background1" w:val="FFFFFF"/>
                <w:spacing w:val="40"/>
                <w:sz w:val="14"/>
              </w:rPr>
            </w:pPr>
            <w:r>
              <w:rPr>
                <w:rFonts w:eastAsia="Calibri" w:cs="Calibri" w:cstheme="minorHAnsi"/>
                <w:b/>
                <w:bCs/>
                <w:color w:themeColor="background1" w:val="FFFFFF"/>
                <w:spacing w:val="40"/>
                <w:kern w:val="0"/>
                <w:sz w:val="14"/>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4"/>
              </w:rPr>
            </w:pPr>
            <w:r>
              <w:rPr>
                <w:rFonts w:eastAsia="Calibri" w:cs="Calibri" w:cstheme="minorHAnsi"/>
                <w:b/>
                <w:bCs/>
                <w:color w:themeColor="background1" w:val="FFFFFF"/>
                <w:spacing w:val="40"/>
                <w:kern w:val="0"/>
                <w:sz w:val="14"/>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sz w:val="14"/>
              </w:rPr>
            </w:pPr>
            <w:r>
              <w:rPr>
                <w:rFonts w:eastAsia="Calibri" w:cs="Calibri" w:cstheme="minorHAnsi"/>
                <w:b/>
                <w:bCs/>
                <w:color w:themeColor="background1" w:val="FFFFFF"/>
                <w:spacing w:val="40"/>
                <w:kern w:val="0"/>
                <w:sz w:val="14"/>
                <w:szCs w:val="22"/>
                <w:lang w:val="en-US" w:eastAsia="en-US" w:bidi="ar-SA"/>
              </w:rPr>
            </w:r>
          </w:p>
          <w:p>
            <w:pPr>
              <w:pStyle w:val="Normal"/>
              <w:widowControl/>
              <w:spacing w:lineRule="auto" w:line="240" w:before="0" w:after="120"/>
              <w:ind w:end="318"/>
              <w:jc w:val="start"/>
              <w:rPr>
                <w:rFonts w:cs="Calibri" w:cstheme="minorHAnsi"/>
                <w:b/>
                <w:bCs/>
                <w:color w:themeColor="background1" w:val="FFFFFF"/>
                <w:spacing w:val="40"/>
              </w:rPr>
            </w:pPr>
            <w:r>
              <w:rPr>
                <w:rFonts w:eastAsia="Calibri" w:cs="Calibri" w:cstheme="minorHAnsi"/>
                <w:b/>
                <w:bCs/>
                <w:color w:themeColor="background1" w:val="FFFFFF"/>
                <w:spacing w:val="40"/>
                <w:kern w:val="0"/>
                <w:sz w:val="22"/>
                <w:szCs w:val="22"/>
                <w:lang w:val="en-US" w:eastAsia="en-US" w:bidi="ar-SA"/>
              </w:rPr>
              <w:t>PERSONAL DETAILS</w:t>
            </w:r>
          </w:p>
          <w:tbl>
            <w:tblPr>
              <w:tblStyle w:val="TableGrid"/>
              <w:tblW w:w="385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0"/>
              <w:gridCol w:w="2252"/>
            </w:tblGrid>
            <w:tr>
              <w:trPr/>
              <w:tc>
                <w:tcPr>
                  <w:tcW w:w="1600" w:type="dxa"/>
                  <w:tcBorders>
                    <w:top w:val="nil"/>
                    <w:start w:val="nil"/>
                    <w:bottom w:val="nil"/>
                    <w:end w:val="nil"/>
                  </w:tcBorders>
                </w:tcPr>
                <w:p>
                  <w:pPr>
                    <w:pStyle w:val="Normal"/>
                    <w:widowControl/>
                    <w:spacing w:lineRule="auto" w:line="360" w:before="0" w:after="0"/>
                    <w:ind w:start="-18" w:end="-41"/>
                    <w:jc w:val="start"/>
                    <w:rPr>
                      <w:rFonts w:cs="Calibri" w:cstheme="minorHAnsi"/>
                      <w:b/>
                      <w:color w:themeColor="background1" w:val="FFFFFF"/>
                      <w:sz w:val="19"/>
                      <w:szCs w:val="19"/>
                    </w:rPr>
                  </w:pPr>
                  <w:r>
                    <w:rPr>
                      <w:rFonts w:eastAsia="Calibri" w:cs="Calibri" w:cstheme="minorHAnsi"/>
                      <w:b/>
                      <w:color w:themeColor="background1" w:val="FFFFFF"/>
                      <w:kern w:val="0"/>
                      <w:sz w:val="19"/>
                      <w:szCs w:val="19"/>
                      <w:lang w:val="en-US" w:eastAsia="en-US" w:bidi="ar-SA"/>
                    </w:rPr>
                    <w:t>DOB</w:t>
                  </w:r>
                </w:p>
              </w:tc>
              <w:tc>
                <w:tcPr>
                  <w:tcW w:w="2252" w:type="dxa"/>
                  <w:tcBorders>
                    <w:top w:val="nil"/>
                    <w:start w:val="nil"/>
                    <w:bottom w:val="nil"/>
                    <w:end w:val="nil"/>
                  </w:tcBorders>
                </w:tcPr>
                <w:p>
                  <w:pPr>
                    <w:pStyle w:val="Normal"/>
                    <w:widowControl/>
                    <w:spacing w:lineRule="auto" w:line="360" w:before="0" w:after="0"/>
                    <w:ind w:start="-18" w:end="-41"/>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 25</w:t>
                  </w:r>
                  <w:r>
                    <w:rPr>
                      <w:rFonts w:eastAsia="Calibri" w:cs="Calibri" w:cstheme="minorHAnsi"/>
                      <w:color w:themeColor="background1" w:val="FFFFFF"/>
                      <w:kern w:val="0"/>
                      <w:sz w:val="19"/>
                      <w:szCs w:val="19"/>
                      <w:vertAlign w:val="superscript"/>
                      <w:lang w:val="en-US" w:eastAsia="en-US" w:bidi="ar-SA"/>
                    </w:rPr>
                    <w:t>th</w:t>
                  </w:r>
                  <w:r>
                    <w:rPr>
                      <w:rFonts w:eastAsia="Calibri" w:cs="Calibri" w:cstheme="minorHAnsi"/>
                      <w:color w:themeColor="background1" w:val="FFFFFF"/>
                      <w:kern w:val="0"/>
                      <w:sz w:val="19"/>
                      <w:szCs w:val="19"/>
                      <w:lang w:val="en-US" w:eastAsia="en-US" w:bidi="ar-SA"/>
                    </w:rPr>
                    <w:t xml:space="preserve"> Mar’1992</w:t>
                  </w:r>
                </w:p>
              </w:tc>
            </w:tr>
            <w:tr>
              <w:trPr/>
              <w:tc>
                <w:tcPr>
                  <w:tcW w:w="1600" w:type="dxa"/>
                  <w:tcBorders>
                    <w:top w:val="nil"/>
                    <w:start w:val="nil"/>
                    <w:bottom w:val="nil"/>
                    <w:end w:val="nil"/>
                  </w:tcBorders>
                </w:tcPr>
                <w:p>
                  <w:pPr>
                    <w:pStyle w:val="Normal"/>
                    <w:widowControl/>
                    <w:spacing w:lineRule="auto" w:line="360" w:before="0" w:after="0"/>
                    <w:ind w:start="-18" w:end="-41"/>
                    <w:jc w:val="start"/>
                    <w:rPr>
                      <w:rFonts w:cs="Calibri" w:cstheme="minorHAnsi"/>
                      <w:b/>
                      <w:color w:themeColor="background1" w:val="FFFFFF"/>
                      <w:sz w:val="19"/>
                      <w:szCs w:val="19"/>
                    </w:rPr>
                  </w:pPr>
                  <w:r>
                    <w:rPr>
                      <w:rFonts w:eastAsia="Calibri" w:cs="Calibri" w:cstheme="minorHAnsi"/>
                      <w:b/>
                      <w:color w:themeColor="background1" w:val="FFFFFF"/>
                      <w:kern w:val="0"/>
                      <w:sz w:val="19"/>
                      <w:szCs w:val="19"/>
                      <w:lang w:val="en-US" w:eastAsia="en-US" w:bidi="ar-SA"/>
                    </w:rPr>
                    <w:t>Address</w:t>
                  </w:r>
                </w:p>
              </w:tc>
              <w:tc>
                <w:tcPr>
                  <w:tcW w:w="2252" w:type="dxa"/>
                  <w:tcBorders>
                    <w:top w:val="nil"/>
                    <w:start w:val="nil"/>
                    <w:bottom w:val="nil"/>
                    <w:end w:val="nil"/>
                  </w:tcBorders>
                </w:tcPr>
                <w:p>
                  <w:pPr>
                    <w:pStyle w:val="Normal"/>
                    <w:widowControl/>
                    <w:spacing w:lineRule="auto" w:line="360" w:before="0" w:after="0"/>
                    <w:ind w:start="-18" w:end="-41"/>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 Hyderabad.</w:t>
                  </w:r>
                </w:p>
              </w:tc>
            </w:tr>
            <w:tr>
              <w:trPr/>
              <w:tc>
                <w:tcPr>
                  <w:tcW w:w="1600" w:type="dxa"/>
                  <w:tcBorders>
                    <w:top w:val="nil"/>
                    <w:start w:val="nil"/>
                    <w:bottom w:val="nil"/>
                    <w:end w:val="nil"/>
                  </w:tcBorders>
                </w:tcPr>
                <w:p>
                  <w:pPr>
                    <w:pStyle w:val="Normal"/>
                    <w:widowControl/>
                    <w:spacing w:lineRule="auto" w:line="360" w:before="0" w:after="0"/>
                    <w:ind w:start="-18" w:end="-41"/>
                    <w:jc w:val="start"/>
                    <w:rPr>
                      <w:rFonts w:cs="Calibri" w:cstheme="minorHAnsi"/>
                      <w:b/>
                      <w:color w:themeColor="background1" w:val="FFFFFF"/>
                      <w:sz w:val="19"/>
                      <w:szCs w:val="19"/>
                    </w:rPr>
                  </w:pPr>
                  <w:r>
                    <w:rPr>
                      <w:rFonts w:eastAsia="Calibri" w:cs="Calibri" w:cstheme="minorHAnsi"/>
                      <w:b/>
                      <w:color w:themeColor="background1" w:val="FFFFFF"/>
                      <w:kern w:val="0"/>
                      <w:sz w:val="19"/>
                      <w:szCs w:val="19"/>
                      <w:lang w:val="en-US" w:eastAsia="en-US" w:bidi="ar-SA"/>
                    </w:rPr>
                    <w:t>Languages Known</w:t>
                  </w:r>
                </w:p>
              </w:tc>
              <w:tc>
                <w:tcPr>
                  <w:tcW w:w="2252" w:type="dxa"/>
                  <w:tcBorders>
                    <w:top w:val="nil"/>
                    <w:start w:val="nil"/>
                    <w:bottom w:val="nil"/>
                    <w:end w:val="nil"/>
                  </w:tcBorders>
                </w:tcPr>
                <w:p>
                  <w:pPr>
                    <w:pStyle w:val="Normal"/>
                    <w:widowControl/>
                    <w:spacing w:lineRule="auto" w:line="360" w:before="0" w:after="0"/>
                    <w:ind w:start="-18" w:end="-41"/>
                    <w:jc w:val="start"/>
                    <w:rPr>
                      <w:rFonts w:cs="Calibri" w:cstheme="minorHAnsi"/>
                      <w:color w:themeColor="background1" w:val="FFFFFF"/>
                      <w:sz w:val="19"/>
                      <w:szCs w:val="19"/>
                    </w:rPr>
                  </w:pPr>
                  <w:r>
                    <w:rPr>
                      <w:rFonts w:eastAsia="Calibri" w:cs="Calibri" w:cstheme="minorHAnsi"/>
                      <w:color w:themeColor="background1" w:val="FFFFFF"/>
                      <w:kern w:val="0"/>
                      <w:sz w:val="19"/>
                      <w:szCs w:val="19"/>
                      <w:lang w:val="en-US" w:eastAsia="en-US" w:bidi="ar-SA"/>
                    </w:rPr>
                    <w:t>: Telugu , English , Hindi</w:t>
                  </w:r>
                </w:p>
              </w:tc>
            </w:tr>
          </w:tbl>
          <w:p>
            <w:pPr>
              <w:pStyle w:val="Normal"/>
              <w:widowControl/>
              <w:spacing w:lineRule="auto" w:line="240" w:before="0" w:after="0"/>
              <w:ind w:start="-18" w:end="-41"/>
              <w:jc w:val="start"/>
              <w:rPr>
                <w:rFonts w:cs="Calibri" w:cstheme="minorHAnsi"/>
                <w:sz w:val="2"/>
              </w:rPr>
            </w:pPr>
            <w:r>
              <w:rPr>
                <w:rFonts w:eastAsia="Calibri" w:cs="Calibri" w:cstheme="minorHAnsi"/>
                <w:kern w:val="0"/>
                <w:sz w:val="2"/>
                <w:szCs w:val="22"/>
                <w:lang w:val="en-US" w:eastAsia="en-US" w:bidi="ar-SA"/>
              </w:rPr>
            </w:r>
          </w:p>
        </w:tc>
        <w:tc>
          <w:tcPr>
            <w:tcW w:w="7831" w:type="dxa"/>
            <w:tcBorders>
              <w:top w:val="nil"/>
              <w:start w:val="nil"/>
              <w:bottom w:val="nil"/>
              <w:end w:val="nil"/>
            </w:tcBorders>
            <w:shd w:color="auto" w:fill="FFFFFF" w:val="clear"/>
          </w:tcPr>
          <w:p>
            <w:pPr>
              <w:pStyle w:val="Normal"/>
              <w:widowControl/>
              <w:spacing w:lineRule="auto" w:line="240" w:before="0" w:after="0"/>
              <w:jc w:val="start"/>
              <w:rPr>
                <w:rFonts w:cs="Calibri" w:cstheme="minorHAnsi"/>
                <w:b/>
                <w:bCs/>
                <w:color w:val="335384"/>
                <w:sz w:val="20"/>
                <w:szCs w:val="72"/>
              </w:rPr>
            </w:pPr>
            <w:r>
              <w:rPr>
                <w:rFonts w:eastAsia="Calibri" w:cs="Calibri" w:cstheme="minorHAnsi"/>
                <w:b/>
                <w:bCs/>
                <w:color w:val="335384"/>
                <w:kern w:val="0"/>
                <w:sz w:val="20"/>
                <w:szCs w:val="72"/>
                <w:lang w:val="en-US" w:eastAsia="en-US" w:bidi="ar-SA"/>
              </w:rPr>
            </w:r>
          </w:p>
          <w:p>
            <w:pPr>
              <w:pStyle w:val="Normal"/>
              <w:widowControl/>
              <w:spacing w:lineRule="auto" w:line="240" w:before="0" w:after="0"/>
              <w:jc w:val="start"/>
              <w:rPr>
                <w:rFonts w:cs="Calibri" w:cstheme="minorHAnsi"/>
                <w:b/>
                <w:bCs/>
                <w:color w:val="335384"/>
                <w:sz w:val="56"/>
                <w:szCs w:val="72"/>
              </w:rPr>
            </w:pPr>
            <w:r>
              <w:rPr>
                <w:rFonts w:eastAsia="Calibri" w:cs="Calibri" w:cstheme="minorHAnsi"/>
                <w:b/>
                <w:bCs/>
                <w:color w:val="335384"/>
                <w:kern w:val="0"/>
                <w:sz w:val="56"/>
                <w:szCs w:val="72"/>
                <w:lang w:val="en-US" w:eastAsia="en-US" w:bidi="ar-SA"/>
              </w:rPr>
              <w:t>S Shakir Basha</w:t>
            </w:r>
          </w:p>
          <w:p>
            <w:pPr>
              <w:pStyle w:val="Normal"/>
              <w:widowControl/>
              <w:spacing w:lineRule="auto" w:line="240" w:before="0" w:after="0"/>
              <w:jc w:val="start"/>
              <w:rPr>
                <w:rFonts w:cs="Calibri" w:cstheme="minorHAnsi"/>
                <w:b/>
                <w:bCs/>
                <w:color w:val="335384"/>
                <w:sz w:val="36"/>
                <w:szCs w:val="72"/>
              </w:rPr>
            </w:pPr>
            <w:r>
              <w:rPr>
                <w:rFonts w:eastAsia="Calibri" w:cs="Calibri" w:cstheme="minorHAnsi"/>
                <w:b/>
                <w:bCs/>
                <w:color w:val="335384"/>
                <w:kern w:val="0"/>
                <w:sz w:val="36"/>
                <w:szCs w:val="72"/>
                <w:lang w:val="en-US" w:eastAsia="en-US" w:bidi="ar-SA"/>
              </w:rPr>
            </w:r>
          </w:p>
          <w:p>
            <w:pPr>
              <w:pStyle w:val="Normal"/>
              <w:widowControl/>
              <w:spacing w:lineRule="auto" w:line="240" w:before="0" w:after="0"/>
              <w:jc w:val="start"/>
              <w:rPr>
                <w:rFonts w:cs="Calibri" w:cstheme="minorHAnsi"/>
                <w:b/>
                <w:bCs/>
                <w:color w:themeColor="accent5" w:val="4BACC6"/>
                <w:spacing w:val="40"/>
              </w:rPr>
            </w:pPr>
            <w:r>
              <w:rPr>
                <w:rFonts w:eastAsia="Calibri" w:cs="Calibri" w:cstheme="minorHAnsi"/>
                <w:b/>
                <w:bCs/>
                <w:color w:themeColor="accent5" w:val="4BACC6"/>
                <w:spacing w:val="40"/>
                <w:kern w:val="0"/>
                <w:sz w:val="22"/>
                <w:szCs w:val="22"/>
                <w:lang w:val="en-US" w:eastAsia="en-US" w:bidi="ar-SA"/>
              </w:rPr>
              <w:t>PROFILE SUMMARY</w:t>
            </w:r>
          </w:p>
          <w:p>
            <w:pPr>
              <w:pStyle w:val="Normal"/>
              <w:widowControl/>
              <w:spacing w:lineRule="auto" w:line="240" w:before="0" w:after="0"/>
              <w:jc w:val="start"/>
              <w:rPr>
                <w:rFonts w:cs="Calibri" w:cstheme="minorHAnsi"/>
                <w:b/>
                <w:bCs/>
                <w:color w:themeColor="accent5" w:val="4BACC6"/>
                <w:spacing w:val="40"/>
              </w:rPr>
            </w:pPr>
            <w:r>
              <w:rPr>
                <w:rFonts w:eastAsia="Calibri" w:cs="Calibri" w:cstheme="minorHAnsi"/>
                <w:b/>
                <w:bCs/>
                <w:color w:themeColor="accent5" w:val="4BACC6"/>
                <w:spacing w:val="40"/>
                <w:kern w:val="0"/>
                <w:sz w:val="22"/>
                <w:szCs w:val="22"/>
                <w:lang w:val="en-US" w:eastAsia="en-US" w:bidi="ar-SA"/>
              </w:rPr>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7.5 years of experience in IT and DevOps,DevSecOps, focusing on the development and deployment of enterprise-level applications.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version control for application code and infrastructure-as-code (IaC) and Implement Git workflows like GitFlow, trunk-based, or feature branching.</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Resolve merge conflicts and maintain a clean codebase.Integrate Git with CI/CD tools like Jenkins and Azure DevOps.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Design and maintain CI/CD pipelines.Integrate Jenkins with Git, Docker, Ansible, and cloud providers.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Implement build, test, and deployment automation.Configure Jenkins agents/nodes and use shared libraries for pipeline standardization.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inventory, roles, and variables for multiple environments.Use Ansible Tower/AWX for enterprise-level automation.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Integrate with Jenkins or Azure DevOps for automated deployments.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reusable Terraform modules to provision cloud resources (AWS, Azure, GCP).Manage remote backends and state files securely (e.g., using S3 + DynamoDB).</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Implement IaC best practices with version control and code reviews.Integrate with CI/CD for automated infra provisioning.</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Create Dockerfiles and manage multi-stage builds for optimized images.Build and publish Docker images to registries (Docker Hub, ECR, ACR, GCR).</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Docker Compose for local multi-container setup.Scan images for vulnerabilities and optimize layers.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Red Hat OpenShift is an enterprise container application platform built on Kubernetes. It is used to build, deploy, and manage containerized applications efficiently across hybrid and multi-cloud environments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Deploy and manage microservices using YAML manifests or Helm charts.Setup RBAC, network policies, and resource limits/quotas.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tools like kubectl, kustomize, helm, k9s for cluster management.Monitor pods, services, and clusters using Prometheus/Grafana/ELK.</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Provision and configure services like EC2, S3, RDS, IAM (AWS), or VM, Blob, AKS (Azure), GKE, Cloud Storage (GCP).Setup secure cloud networking (VPCs, firewalls, subnets).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services for scalability (Auto Scaling Groups, Load Balancers).Implement CI/CD workflows integrated with cloud services.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Design and configure Azure Pipelines (YAML/classic).Manage Azure Repos, Boards, Artifacts, and Test Plans.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Implement release strategies: blue/green, canary, rolling updates.Integrate with Kubernetes, Terraform, and monitoring tools.</w:t>
            </w:r>
          </w:p>
          <w:p>
            <w:pPr>
              <w:pStyle w:val="ListParagraph"/>
              <w:widowControl/>
              <w:spacing w:lineRule="auto" w:line="240" w:before="0" w:after="0"/>
              <w:ind w:start="360"/>
              <w:contextualSpacing/>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start"/>
              <w:rPr>
                <w:rFonts w:cs="Calibri" w:cstheme="minorHAnsi"/>
                <w:b/>
                <w:bCs/>
                <w:color w:themeColor="accent5" w:val="4BACC6"/>
                <w:spacing w:val="40"/>
                <w:sz w:val="20"/>
              </w:rPr>
            </w:pPr>
            <w:r>
              <w:rPr>
                <w:rFonts w:eastAsia="Calibri" w:cs="Calibri" w:cstheme="minorHAnsi"/>
                <w:b/>
                <w:bCs/>
                <w:color w:themeColor="accent5" w:val="4BACC6"/>
                <w:spacing w:val="40"/>
                <w:kern w:val="0"/>
                <w:sz w:val="20"/>
                <w:szCs w:val="22"/>
                <w:lang w:val="en-US" w:eastAsia="en-US" w:bidi="ar-SA"/>
              </w:rPr>
              <w:t>TECHNICAL SKILLS</w:t>
            </w:r>
          </w:p>
          <w:p>
            <w:pPr>
              <w:pStyle w:val="Normal"/>
              <w:widowControl/>
              <w:spacing w:lineRule="auto" w:line="240" w:before="0" w:after="0"/>
              <w:jc w:val="start"/>
              <w:rPr>
                <w:rFonts w:cs="Calibri" w:cstheme="minorHAnsi"/>
                <w:b/>
                <w:bCs/>
                <w:color w:themeColor="accent5" w:val="4BACC6"/>
                <w:spacing w:val="40"/>
                <w:sz w:val="20"/>
              </w:rPr>
            </w:pPr>
            <w:r>
              <w:rPr>
                <w:rFonts w:eastAsia="Calibri" w:cs="Calibri" w:cstheme="minorHAnsi"/>
                <w:b/>
                <w:bCs/>
                <w:color w:themeColor="accent5" w:val="4BACC6"/>
                <w:spacing w:val="40"/>
                <w:kern w:val="0"/>
                <w:sz w:val="20"/>
                <w:szCs w:val="22"/>
                <w:lang w:val="en-US" w:eastAsia="en-US" w:bidi="ar-SA"/>
              </w:rPr>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Cloud Infrastructure Management:</w:t>
            </w:r>
            <w:r>
              <w:rPr>
                <w:rFonts w:eastAsia="Calibri" w:cs="Calibri" w:cstheme="minorHAnsi"/>
                <w:kern w:val="0"/>
                <w:sz w:val="18"/>
                <w:szCs w:val="19"/>
                <w:lang w:val="en-US" w:eastAsia="en-US" w:bidi="ar-SA"/>
              </w:rPr>
              <w:t>Expertise in AWS services, including EC2, S3, RDS, Lambda, as well as Google Cloud Platform services like Compute Engine, Cloud Storage, Kubernetes Engine (GKE), and Cloud Functions for efficient and scalable cloud infrastructure management.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Continuous Integration/Continuous Deployment (CI/CD):</w:t>
            </w:r>
            <w:r>
              <w:rPr>
                <w:rFonts w:eastAsia="Calibri" w:cs="Calibri" w:cstheme="minorHAnsi"/>
                <w:kern w:val="0"/>
                <w:sz w:val="18"/>
                <w:szCs w:val="19"/>
                <w:lang w:val="en-US" w:eastAsia="en-US" w:bidi="ar-SA"/>
              </w:rPr>
              <w:t>Proficient in Jenkins, GitHub Actions, Concourse, for automating build and deployment processes.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Containerization and Orchestration:</w:t>
            </w:r>
            <w:r>
              <w:rPr>
                <w:rFonts w:eastAsia="Calibri" w:cs="Calibri" w:cstheme="minorHAnsi"/>
                <w:kern w:val="0"/>
                <w:sz w:val="18"/>
                <w:szCs w:val="19"/>
                <w:lang w:val="en-US" w:eastAsia="en-US" w:bidi="ar-SA"/>
              </w:rPr>
              <w:t>Skilled in Docker, Docker Swarm, and Kubernetes for managing containerized applications, EKS,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Configuration Management:</w:t>
            </w:r>
            <w:r>
              <w:rPr>
                <w:rFonts w:eastAsia="Calibri" w:cs="Calibri" w:cstheme="minorHAnsi"/>
                <w:kern w:val="0"/>
                <w:sz w:val="18"/>
                <w:szCs w:val="19"/>
                <w:lang w:val="en-US" w:eastAsia="en-US" w:bidi="ar-SA"/>
              </w:rPr>
              <w:t>Experienced in using Ansible for automating infrastructure provisioning and configuration.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Version Control Systems:</w:t>
            </w:r>
            <w:r>
              <w:rPr>
                <w:rFonts w:eastAsia="Calibri" w:cs="Calibri" w:cstheme="minorHAnsi"/>
                <w:kern w:val="0"/>
                <w:sz w:val="18"/>
                <w:szCs w:val="19"/>
                <w:lang w:val="en-US" w:eastAsia="en-US" w:bidi="ar-SA"/>
              </w:rPr>
              <w:t>Proficient in Git, GitLab, GitHub, Azure repo, including branching strategies and repository management.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Scripting and Automation:</w:t>
            </w:r>
            <w:r>
              <w:rPr>
                <w:rFonts w:eastAsia="Calibri" w:cs="Calibri" w:cstheme="minorHAnsi"/>
                <w:kern w:val="0"/>
                <w:sz w:val="18"/>
                <w:szCs w:val="19"/>
                <w:lang w:val="en-US" w:eastAsia="en-US" w:bidi="ar-SA"/>
              </w:rPr>
              <w:t xml:space="preserve">Strong command of Shell scripting for automating repetitive tasks, gained knowledge </w:t>
            </w:r>
            <w:r>
              <w:rPr>
                <w:rFonts w:eastAsia="Calibri" w:cs="Calibri" w:cstheme="minorHAnsi"/>
                <w:kern w:val="0"/>
                <w:sz w:val="18"/>
                <w:szCs w:val="19"/>
                <w:lang w:val="en-US" w:eastAsia="en-US" w:bidi="ar-SA"/>
              </w:rPr>
              <w:t>and done automation</w:t>
            </w:r>
            <w:r>
              <w:rPr>
                <w:rFonts w:eastAsia="Calibri" w:cs="Calibri" w:cstheme="minorHAnsi"/>
                <w:kern w:val="0"/>
                <w:sz w:val="18"/>
                <w:szCs w:val="19"/>
                <w:lang w:val="en-US" w:eastAsia="en-US" w:bidi="ar-SA"/>
              </w:rPr>
              <w:t xml:space="preserve"> in Python and groovy script.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Monitoring and Logging:</w:t>
            </w:r>
            <w:r>
              <w:rPr>
                <w:rFonts w:eastAsia="Calibri" w:cs="Calibri" w:cstheme="minorHAnsi"/>
                <w:kern w:val="0"/>
                <w:sz w:val="18"/>
                <w:szCs w:val="19"/>
                <w:lang w:val="en-US" w:eastAsia="en-US" w:bidi="ar-SA"/>
              </w:rPr>
              <w:t>Familiar with Grafana, Nagios, Cloud Watch for monitoring application performance and logging.</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Security Tools:</w:t>
            </w:r>
            <w:r>
              <w:rPr>
                <w:rFonts w:eastAsia="Calibri" w:cs="Calibri" w:cstheme="minorHAnsi"/>
                <w:kern w:val="0"/>
                <w:sz w:val="18"/>
                <w:szCs w:val="19"/>
                <w:lang w:val="en-US" w:eastAsia="en-US" w:bidi="ar-SA"/>
              </w:rPr>
              <w:t>Knowledgeable in integrating security tools such as SonarQube, JFrog into CI/CD pipelines.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 xml:space="preserve">Build Tools: </w:t>
            </w:r>
            <w:r>
              <w:rPr>
                <w:rFonts w:eastAsia="Calibri" w:cs="Calibri" w:cstheme="minorHAnsi"/>
                <w:kern w:val="0"/>
                <w:sz w:val="18"/>
                <w:szCs w:val="19"/>
                <w:lang w:val="en-US" w:eastAsia="en-US" w:bidi="ar-SA"/>
              </w:rPr>
              <w:t>Experienced in using Maven for managing project builds and dependencies.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Virtualization Technologies:</w:t>
            </w:r>
            <w:r>
              <w:rPr>
                <w:rFonts w:eastAsia="Calibri" w:cs="Calibri" w:cstheme="minorHAnsi"/>
                <w:kern w:val="0"/>
                <w:sz w:val="18"/>
                <w:szCs w:val="19"/>
                <w:lang w:val="en-US" w:eastAsia="en-US" w:bidi="ar-SA"/>
              </w:rPr>
              <w:t>Proficient in using VMware for creating and managing virtual machines.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 xml:space="preserve">Artifactory: </w:t>
            </w:r>
            <w:r>
              <w:rPr>
                <w:rFonts w:eastAsia="Calibri" w:cs="Calibri" w:cstheme="minorHAnsi"/>
                <w:kern w:val="0"/>
                <w:sz w:val="18"/>
                <w:szCs w:val="19"/>
                <w:lang w:val="en-US" w:eastAsia="en-US" w:bidi="ar-SA"/>
              </w:rPr>
              <w:t>Jfrog and Nexus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 xml:space="preserve">Platform: </w:t>
            </w:r>
            <w:r>
              <w:rPr>
                <w:rFonts w:eastAsia="Calibri" w:cs="Calibri" w:cstheme="minorHAnsi"/>
                <w:kern w:val="0"/>
                <w:sz w:val="18"/>
                <w:szCs w:val="19"/>
                <w:lang w:val="en-US" w:eastAsia="en-US" w:bidi="ar-SA"/>
              </w:rPr>
              <w:t>Red Hat, CentOS, Suse-OS, Ubuntu</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Middleware:</w:t>
            </w:r>
            <w:r>
              <w:rPr>
                <w:rFonts w:eastAsia="Calibri" w:cs="Calibri" w:cstheme="minorHAnsi"/>
                <w:kern w:val="0"/>
                <w:sz w:val="18"/>
                <w:szCs w:val="19"/>
                <w:lang w:val="en-US" w:eastAsia="en-US" w:bidi="ar-SA"/>
              </w:rPr>
              <w:t xml:space="preserve"> Apache-Tomcat, Nginx</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b/>
                <w:kern w:val="0"/>
                <w:sz w:val="18"/>
                <w:szCs w:val="19"/>
                <w:lang w:val="en-US" w:eastAsia="en-US" w:bidi="ar-SA"/>
              </w:rPr>
              <w:t>K8s CICD tools:</w:t>
            </w:r>
            <w:r>
              <w:rPr>
                <w:rFonts w:eastAsia="Calibri" w:cs="Calibri" w:cstheme="minorHAnsi"/>
                <w:kern w:val="0"/>
                <w:sz w:val="18"/>
                <w:szCs w:val="19"/>
                <w:lang w:val="en-US" w:eastAsia="en-US" w:bidi="ar-SA"/>
              </w:rPr>
              <w:t xml:space="preserve"> ArgoCD, Circle CI, GitOps, GitLab-CICD, Github actions.</w:t>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ListParagraph"/>
              <w:widowControl/>
              <w:spacing w:lineRule="auto" w:line="240" w:before="0" w:after="0"/>
              <w:ind w:start="360"/>
              <w:contextualSpacing/>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start"/>
              <w:rPr>
                <w:rFonts w:cs="Calibri" w:cstheme="minorHAnsi"/>
                <w:b/>
                <w:bCs/>
                <w:color w:themeColor="accent5" w:val="4BACC6"/>
                <w:spacing w:val="40"/>
              </w:rPr>
            </w:pPr>
            <w:r>
              <w:rPr>
                <w:rFonts w:eastAsia="Calibri" w:cs="Calibri" w:cstheme="minorHAnsi"/>
                <w:b/>
                <w:bCs/>
                <w:color w:themeColor="accent5" w:val="4BACC6"/>
                <w:spacing w:val="40"/>
                <w:kern w:val="0"/>
                <w:sz w:val="22"/>
                <w:szCs w:val="22"/>
                <w:lang w:val="en-US" w:eastAsia="en-US" w:bidi="ar-SA"/>
              </w:rPr>
              <w:t>WORK EXPERIENCE</w:t>
            </w:r>
          </w:p>
          <w:p>
            <w:pPr>
              <w:pStyle w:val="Normal"/>
              <w:widowControl/>
              <w:spacing w:lineRule="auto" w:line="240" w:before="0" w:after="0"/>
              <w:jc w:val="both"/>
              <w:rPr>
                <w:rFonts w:cs="Calibri" w:cstheme="minorHAnsi"/>
                <w:b/>
                <w:sz w:val="18"/>
                <w:szCs w:val="19"/>
              </w:rPr>
            </w:pPr>
            <w:r>
              <w:rPr>
                <w:rFonts w:eastAsia="Calibri" w:cs="Calibri" w:cstheme="minorHAnsi"/>
                <w:b/>
                <w:kern w:val="0"/>
                <w:sz w:val="18"/>
                <w:szCs w:val="19"/>
                <w:lang w:val="en-US" w:eastAsia="en-US" w:bidi="ar-SA"/>
              </w:rPr>
            </w:r>
          </w:p>
          <w:p>
            <w:pPr>
              <w:pStyle w:val="Normal"/>
              <w:widowControl/>
              <w:shd w:val="clear" w:color="auto" w:fill="DBE5F1" w:themeFill="accent1" w:themeFillTint="33"/>
              <w:spacing w:lineRule="auto" w:line="240" w:before="0" w:after="0"/>
              <w:jc w:val="both"/>
              <w:rPr>
                <w:rFonts w:cs="Calibri" w:cstheme="minorHAnsi"/>
                <w:b/>
                <w:sz w:val="19"/>
                <w:szCs w:val="19"/>
              </w:rPr>
            </w:pPr>
            <w:r>
              <w:rPr>
                <w:rFonts w:eastAsia="Calibri" w:cs="Calibri" w:cstheme="minorHAnsi"/>
                <w:b/>
                <w:kern w:val="0"/>
                <w:sz w:val="19"/>
                <w:szCs w:val="19"/>
                <w:lang w:val="en-US" w:eastAsia="en-US" w:bidi="ar-SA"/>
              </w:rPr>
              <w:t>luminai</w:t>
            </w:r>
            <w:bookmarkStart w:id="0" w:name="_GoBack"/>
            <w:bookmarkEnd w:id="0"/>
            <w:r>
              <w:rPr>
                <w:rFonts w:eastAsia="Calibri" w:cs="Calibri" w:cstheme="minorHAnsi"/>
                <w:b/>
                <w:kern w:val="0"/>
                <w:sz w:val="19"/>
                <w:szCs w:val="19"/>
                <w:lang w:val="en-US" w:eastAsia="en-US" w:bidi="ar-SA"/>
              </w:rPr>
              <w:t>re Software Technologies Pvt. Ltd.| DevOps Engineer| Feb’2024 – Till date| Bengaluru.</w:t>
            </w:r>
          </w:p>
          <w:p>
            <w:pPr>
              <w:pStyle w:val="Normal"/>
              <w:widowControl/>
              <w:spacing w:lineRule="auto" w:line="240" w:before="0" w:after="0"/>
              <w:jc w:val="both"/>
              <w:rPr>
                <w:rFonts w:cs="Calibri" w:cstheme="minorHAnsi"/>
                <w:b/>
                <w:sz w:val="18"/>
                <w:szCs w:val="19"/>
              </w:rPr>
            </w:pPr>
            <w:r>
              <w:rPr>
                <w:rFonts w:eastAsia="Calibri" w:cs="Calibri" w:cstheme="minorHAnsi"/>
                <w:b/>
                <w:kern w:val="0"/>
                <w:sz w:val="18"/>
                <w:szCs w:val="19"/>
                <w:lang w:val="en-US" w:eastAsia="en-US" w:bidi="ar-SA"/>
              </w:rPr>
              <w:t>Roles and Responsibilities: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Setup Jenkins as a highly available (HA) deployment (master/slave architecture).Use Jenkins Shared Libraries for reusable pipeline code.</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Integrate Jenkins with Kubernetes for dynamic agent provisioning.Enable Blue Ocean UI and pipeline visualization for teams.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GitLab Auto DevOps for rapid prototyping and deployments.Implement manual approval gates and pipeline dependencies.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multi-project pipelines and artifact sharing.Secure pipelines with CI linting and include/extends templates.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Develop custom GitHub Actions using Docker or JavaScript.Use matrix strategy for parallel testing/deployments.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self-hosted runners securely with scale-out logic.Enforce OIDC integration for federated cloud access (e.g., AWS/GCP auth).</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Setup multi-cluster application management with Argo CD.Implement Progressive Delivery (Blue/Green, Canary) using Argo Rollouts.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Argo CD Notifications for Slack/MS Teams alerts.Harden Argo CD using SSO (OAuth2/OIDC) and RBAC.</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Develop Ansible Roles and Collections for modular management.Use Ansible Vault to encrypt sensitive data (secrets/passwords).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Perform patch management across hybrid environments (Linux/Windows).Integrate with dynamic inventory from cloud providers (AWS, Azure).</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 up remote backends with locking (S3 + DynamoDB, GCS + GCS Lock).Use Terraform Cloud/Enterprise for policy as code (Sentinel).</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Implement Workspaces for environment separation.Modularize infra and manage versioning for production changes.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Optimize image size using multi-stage builds.Scan Docker images using Trivy, Clair, or Anchore.</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Setup private Docker registry with authentication.Manage runtime security with Docker Bench or AppArmor/SELinux.</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Implement network policies and PodSecurity standards.Setup Ingress controllers (NGINX, Istio) with TLS and rate-limiting.</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Automate Horizontal/Vertical Pod Autoscaling based on metrics.Backup/restore workloads using Velero or Kasten.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Connect multiple data sources: Prometheus, Loki, Elasticsearch, CloudWatch.Create templated dashboards for reusability across microservices.</w:t>
            </w:r>
          </w:p>
          <w:p>
            <w:pPr>
              <w:pStyle w:val="ListParagraph"/>
              <w:widowControl/>
              <w:numPr>
                <w:ilvl w:val="0"/>
                <w:numId w:val="1"/>
              </w:numPr>
              <w:spacing w:lineRule="auto" w:line="240" w:before="0" w:after="0"/>
              <w:contextualSpacing/>
              <w:jc w:val="both"/>
              <w:rPr>
                <w:rFonts w:cs="Calibri" w:cstheme="minorHAnsi"/>
                <w:b/>
                <w:sz w:val="18"/>
                <w:szCs w:val="19"/>
              </w:rPr>
            </w:pPr>
            <w:r>
              <w:rPr>
                <w:rFonts w:eastAsia="Calibri" w:cs="Calibri" w:cstheme="minorHAnsi"/>
                <w:kern w:val="0"/>
                <w:sz w:val="18"/>
                <w:szCs w:val="19"/>
                <w:lang w:val="en-US" w:eastAsia="en-US" w:bidi="ar-SA"/>
              </w:rPr>
              <w:t>Export/import dashboards using JSON templates.Monitor SLOs and SLAs with error budgets and burn rate alerts</w:t>
            </w:r>
          </w:p>
          <w:p>
            <w:pPr>
              <w:pStyle w:val="Normal"/>
              <w:widowControl/>
              <w:spacing w:lineRule="auto" w:line="240" w:before="0" w:after="0"/>
              <w:jc w:val="both"/>
              <w:rPr>
                <w:rFonts w:cs="Calibri" w:cstheme="minorHAnsi"/>
                <w:b/>
                <w:color w:themeColor="accent2" w:val="C0504D"/>
                <w:sz w:val="20"/>
                <w:szCs w:val="20"/>
              </w:rPr>
            </w:pPr>
            <w:r>
              <w:rPr>
                <w:rFonts w:eastAsia="Calibri" w:cs="Calibri" w:cstheme="minorHAnsi"/>
                <w:b/>
                <w:color w:themeColor="accent2" w:val="C0504D"/>
                <w:kern w:val="0"/>
                <w:sz w:val="20"/>
                <w:szCs w:val="20"/>
                <w:lang w:val="en-US" w:eastAsia="en-US" w:bidi="ar-SA"/>
              </w:rPr>
              <w:t>Cloud SECURITY :</w:t>
            </w:r>
          </w:p>
          <w:p>
            <w:pPr>
              <w:pStyle w:val="ListParagraph"/>
              <w:widowControl/>
              <w:numPr>
                <w:ilvl w:val="0"/>
                <w:numId w:val="1"/>
              </w:numPr>
              <w:spacing w:lineRule="auto" w:line="240" w:before="0" w:after="0"/>
              <w:contextualSpacing/>
              <w:jc w:val="both"/>
              <w:rPr>
                <w:rFonts w:cs="Calibri" w:cstheme="minorHAnsi"/>
                <w:b/>
                <w:sz w:val="18"/>
                <w:szCs w:val="19"/>
              </w:rPr>
            </w:pPr>
            <w:r>
              <w:rPr>
                <w:rFonts w:eastAsia="Calibri" w:cs="Calibri" w:cstheme="minorHAnsi"/>
                <w:b/>
                <w:kern w:val="0"/>
                <w:sz w:val="18"/>
                <w:szCs w:val="19"/>
                <w:lang w:val="en-US" w:eastAsia="en-US" w:bidi="ar-SA"/>
              </w:rPr>
              <w:t>Develop and maintain security policies and procedures.</w:t>
            </w:r>
          </w:p>
          <w:p>
            <w:pPr>
              <w:pStyle w:val="ListParagraph"/>
              <w:widowControl/>
              <w:numPr>
                <w:ilvl w:val="0"/>
                <w:numId w:val="1"/>
              </w:numPr>
              <w:spacing w:lineRule="auto" w:line="240" w:before="0" w:after="0"/>
              <w:contextualSpacing/>
              <w:jc w:val="both"/>
              <w:rPr>
                <w:rFonts w:cs="Calibri" w:cstheme="minorHAnsi"/>
                <w:b/>
                <w:sz w:val="18"/>
                <w:szCs w:val="19"/>
              </w:rPr>
            </w:pPr>
            <w:r>
              <w:rPr>
                <w:rFonts w:eastAsia="Calibri" w:cs="Calibri" w:cstheme="minorHAnsi"/>
                <w:b/>
                <w:kern w:val="0"/>
                <w:sz w:val="18"/>
                <w:szCs w:val="19"/>
                <w:lang w:val="en-US" w:eastAsia="en-US" w:bidi="ar-SA"/>
              </w:rPr>
              <w:t>Conduct risk assessments and vulnerability testing.</w:t>
            </w:r>
          </w:p>
          <w:p>
            <w:pPr>
              <w:pStyle w:val="ListParagraph"/>
              <w:widowControl/>
              <w:numPr>
                <w:ilvl w:val="0"/>
                <w:numId w:val="1"/>
              </w:numPr>
              <w:spacing w:lineRule="auto" w:line="240" w:before="0" w:after="0"/>
              <w:contextualSpacing/>
              <w:jc w:val="both"/>
              <w:rPr>
                <w:rFonts w:cs="Calibri" w:cstheme="minorHAnsi"/>
                <w:b/>
                <w:sz w:val="18"/>
                <w:szCs w:val="19"/>
              </w:rPr>
            </w:pPr>
            <w:r>
              <w:rPr>
                <w:rFonts w:eastAsia="Calibri" w:cs="Calibri" w:cstheme="minorHAnsi"/>
                <w:b/>
                <w:kern w:val="0"/>
                <w:sz w:val="18"/>
                <w:szCs w:val="19"/>
                <w:lang w:val="en-US" w:eastAsia="en-US" w:bidi="ar-SA"/>
              </w:rPr>
              <w:t>Monitor cloud Environments and respond to security incidents.</w:t>
            </w:r>
          </w:p>
          <w:p>
            <w:pPr>
              <w:pStyle w:val="ListParagraph"/>
              <w:widowControl/>
              <w:spacing w:lineRule="auto" w:line="240" w:before="0" w:after="0"/>
              <w:ind w:start="360"/>
              <w:contextualSpacing/>
              <w:jc w:val="both"/>
              <w:rPr>
                <w:rFonts w:cs="Calibri" w:cstheme="minorHAnsi"/>
                <w:b/>
                <w:sz w:val="18"/>
                <w:szCs w:val="19"/>
              </w:rPr>
            </w:pPr>
            <w:r>
              <w:rPr>
                <w:rFonts w:eastAsia="Calibri" w:cs="Calibri" w:cstheme="minorHAnsi"/>
                <w:b/>
                <w:kern w:val="0"/>
                <w:sz w:val="18"/>
                <w:szCs w:val="19"/>
                <w:lang w:val="en-US" w:eastAsia="en-US" w:bidi="ar-SA"/>
              </w:rPr>
            </w:r>
          </w:p>
          <w:p>
            <w:pPr>
              <w:pStyle w:val="Normal"/>
              <w:widowControl/>
              <w:shd w:val="clear" w:color="auto" w:fill="DBE5F1" w:themeFill="accent1" w:themeFillTint="33"/>
              <w:spacing w:lineRule="auto" w:line="240" w:before="0" w:after="0"/>
              <w:jc w:val="both"/>
              <w:rPr>
                <w:rFonts w:cs="Calibri" w:cstheme="minorHAnsi"/>
                <w:b/>
                <w:sz w:val="19"/>
                <w:szCs w:val="19"/>
              </w:rPr>
            </w:pPr>
            <w:r>
              <w:rPr>
                <w:rFonts w:eastAsia="Calibri" w:cs="Calibri" w:cstheme="minorHAnsi"/>
                <w:b/>
                <w:kern w:val="0"/>
                <w:sz w:val="19"/>
                <w:szCs w:val="19"/>
                <w:lang w:val="en-US" w:eastAsia="en-US" w:bidi="ar-SA"/>
              </w:rPr>
              <w:t>Inspirisys Solutions Pvt. Ltd.| System Engineer| 28</w:t>
            </w:r>
            <w:r>
              <w:rPr>
                <w:rFonts w:eastAsia="Calibri" w:cs="Calibri" w:cstheme="minorHAnsi"/>
                <w:b/>
                <w:kern w:val="0"/>
                <w:sz w:val="19"/>
                <w:szCs w:val="19"/>
                <w:vertAlign w:val="superscript"/>
                <w:lang w:val="en-US" w:eastAsia="en-US" w:bidi="ar-SA"/>
              </w:rPr>
              <w:t>th</w:t>
            </w:r>
            <w:r>
              <w:rPr>
                <w:rFonts w:eastAsia="Calibri" w:cs="Calibri" w:cstheme="minorHAnsi"/>
                <w:b/>
                <w:kern w:val="0"/>
                <w:sz w:val="19"/>
                <w:szCs w:val="19"/>
                <w:lang w:val="en-US" w:eastAsia="en-US" w:bidi="ar-SA"/>
              </w:rPr>
              <w:t xml:space="preserve"> june’2022 – 12</w:t>
            </w:r>
            <w:r>
              <w:rPr>
                <w:rFonts w:eastAsia="Calibri" w:cs="Calibri" w:cstheme="minorHAnsi"/>
                <w:b/>
                <w:kern w:val="0"/>
                <w:sz w:val="19"/>
                <w:szCs w:val="19"/>
                <w:vertAlign w:val="superscript"/>
                <w:lang w:val="en-US" w:eastAsia="en-US" w:bidi="ar-SA"/>
              </w:rPr>
              <w:t>th</w:t>
            </w:r>
            <w:r>
              <w:rPr>
                <w:rFonts w:eastAsia="Calibri" w:cs="Calibri" w:cstheme="minorHAnsi"/>
                <w:b/>
                <w:kern w:val="0"/>
                <w:sz w:val="19"/>
                <w:szCs w:val="19"/>
                <w:lang w:val="en-US" w:eastAsia="en-US" w:bidi="ar-SA"/>
              </w:rPr>
              <w:t xml:space="preserve"> Jan </w:t>
            </w:r>
            <w:r>
              <w:rPr>
                <w:rFonts w:eastAsia="Calibri" w:cs="Calibri" w:cstheme="minorHAnsi"/>
                <w:b/>
                <w:kern w:val="0"/>
                <w:sz w:val="18"/>
                <w:szCs w:val="19"/>
                <w:lang w:val="en-US" w:eastAsia="en-US" w:bidi="ar-SA"/>
              </w:rPr>
              <w:t>2024</w:t>
            </w:r>
            <w:r>
              <w:rPr>
                <w:rFonts w:eastAsia="Calibri" w:cs="Calibri" w:cstheme="minorHAnsi"/>
                <w:b/>
                <w:kern w:val="0"/>
                <w:sz w:val="19"/>
                <w:szCs w:val="19"/>
                <w:lang w:val="en-US" w:eastAsia="en-US" w:bidi="ar-SA"/>
              </w:rPr>
              <w:t>| Chennai.</w:t>
            </w:r>
          </w:p>
          <w:p>
            <w:pPr>
              <w:pStyle w:val="Normal"/>
              <w:widowControl/>
              <w:spacing w:lineRule="auto" w:line="240" w:before="0" w:after="0"/>
              <w:jc w:val="both"/>
              <w:rPr>
                <w:rFonts w:cs="Calibri" w:cstheme="minorHAnsi"/>
                <w:b/>
                <w:sz w:val="18"/>
                <w:szCs w:val="19"/>
              </w:rPr>
            </w:pPr>
            <w:r>
              <w:rPr>
                <w:rFonts w:eastAsia="Calibri" w:cs="Calibri" w:cstheme="minorHAnsi"/>
                <w:b/>
                <w:kern w:val="0"/>
                <w:sz w:val="18"/>
                <w:szCs w:val="19"/>
                <w:lang w:val="en-US" w:eastAsia="en-US" w:bidi="ar-SA"/>
              </w:rPr>
              <w:t>Roles and Responsibilities: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Created basic Jenkins pipelines (Declarative preferred).Integrate build, test, and deploy jobs using plugins.</w:t>
            </w:r>
          </w:p>
          <w:p>
            <w:pPr>
              <w:pStyle w:val="ListParagraph"/>
              <w:widowControl/>
              <w:numPr>
                <w:ilvl w:val="0"/>
                <w:numId w:val="1"/>
              </w:numPr>
              <w:spacing w:lineRule="auto" w:line="240" w:before="0" w:after="0"/>
              <w:contextualSpacing/>
              <w:jc w:val="both"/>
              <w:rPr>
                <w:rFonts w:cs="Calibri" w:cstheme="minorHAnsi"/>
                <w:b/>
                <w:sz w:val="18"/>
                <w:szCs w:val="18"/>
              </w:rPr>
            </w:pPr>
            <w:r>
              <w:rPr>
                <w:rFonts w:eastAsia="Calibri" w:cs="Calibri" w:cstheme="minorHAnsi"/>
                <w:b/>
                <w:kern w:val="0"/>
                <w:sz w:val="18"/>
                <w:szCs w:val="18"/>
                <w:lang w:val="en-US" w:eastAsia="en-US" w:bidi="ar-SA"/>
              </w:rPr>
              <w:t>Designing an implementing security solution,</w:t>
            </w:r>
          </w:p>
          <w:p>
            <w:pPr>
              <w:pStyle w:val="ListParagraph"/>
              <w:widowControl/>
              <w:numPr>
                <w:ilvl w:val="0"/>
                <w:numId w:val="1"/>
              </w:numPr>
              <w:spacing w:lineRule="auto" w:line="240" w:before="0" w:after="0"/>
              <w:contextualSpacing/>
              <w:jc w:val="both"/>
              <w:rPr>
                <w:rFonts w:cs="Calibri" w:cstheme="minorHAnsi"/>
                <w:b/>
                <w:sz w:val="18"/>
                <w:szCs w:val="18"/>
              </w:rPr>
            </w:pPr>
            <w:r>
              <w:rPr>
                <w:rFonts w:eastAsia="Calibri" w:cs="Calibri" w:cstheme="minorHAnsi"/>
                <w:b/>
                <w:kern w:val="0"/>
                <w:sz w:val="18"/>
                <w:szCs w:val="18"/>
                <w:lang w:val="en-US" w:eastAsia="en-US" w:bidi="ar-SA"/>
              </w:rPr>
              <w:t>Staying updated on threats and technologies.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simple jobs using parameterized builds and scheduling.</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Create simple workflows using YAML syntax.Automate build, test, or deployment tasks.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pre-built marketplace actions to speed up development.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simple playbooks to configure Linux servers (install packages, services).Use inventory files and variables effectively.</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Apply changes across multiple nodes.Run idempotent playbooks to maintain consistency.</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Terraform code to create basic cloud resources (EC2, VPC, S3).Use providers like AWS, Azure, or GCP.</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Manage state files locally or with remote backends (S3, GCS).Use terraform plan, apply, and destroy safely.</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Build Docker images using simple Dockerfiles.Run containers locally for dev and test environments.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Push/pull images from Docker Hub.Use Docker Compose to run multi-container setups.</w:t>
            </w:r>
          </w:p>
          <w:p>
            <w:pPr>
              <w:pStyle w:val="Normal"/>
              <w:widowControl/>
              <w:spacing w:lineRule="auto" w:line="240" w:before="0" w:after="0"/>
              <w:jc w:val="both"/>
              <w:rPr>
                <w:rFonts w:cs="Calibri" w:cstheme="minorHAnsi"/>
                <w:b/>
                <w:color w:themeColor="accent2" w:val="C0504D"/>
                <w:sz w:val="20"/>
                <w:szCs w:val="20"/>
              </w:rPr>
            </w:pPr>
            <w:r>
              <w:rPr>
                <w:rFonts w:eastAsia="Calibri" w:cs="Calibri" w:cstheme="minorHAnsi"/>
                <w:b/>
                <w:color w:themeColor="accent2" w:val="C0504D"/>
                <w:kern w:val="0"/>
                <w:sz w:val="20"/>
                <w:szCs w:val="20"/>
                <w:lang w:val="en-US" w:eastAsia="en-US" w:bidi="ar-SA"/>
              </w:rPr>
              <w:t>Cloud SECURITY :</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Ensure proper network configurations, reducing risk of data breaches.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Safeguard communication across public private and hybrid clouds.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Create end to end cloud security frameworks.</w:t>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hd w:val="clear" w:color="auto" w:fill="DBE5F1" w:themeFill="accent1" w:themeFillTint="33"/>
              <w:spacing w:lineRule="auto" w:line="240" w:before="0" w:after="0"/>
              <w:jc w:val="both"/>
              <w:rPr>
                <w:rFonts w:cs="Calibri" w:cstheme="minorHAnsi"/>
                <w:b/>
                <w:sz w:val="19"/>
                <w:szCs w:val="19"/>
              </w:rPr>
            </w:pPr>
            <w:r>
              <w:rPr>
                <w:rFonts w:eastAsia="Calibri" w:cs="Calibri" w:cstheme="minorHAnsi"/>
                <w:b/>
                <w:kern w:val="0"/>
                <w:sz w:val="19"/>
                <w:szCs w:val="19"/>
                <w:lang w:val="en-US" w:eastAsia="en-US" w:bidi="ar-SA"/>
              </w:rPr>
              <w:t>Technomold IT Solutions Pvt Ltd|System Administrator| Jan’2018 – May</w:t>
            </w:r>
            <w:r>
              <w:rPr>
                <w:rFonts w:eastAsia="Calibri" w:cs="Calibri" w:cstheme="minorHAnsi"/>
                <w:b/>
                <w:kern w:val="0"/>
                <w:sz w:val="18"/>
                <w:szCs w:val="19"/>
                <w:lang w:val="en-US" w:eastAsia="en-US" w:bidi="ar-SA"/>
              </w:rPr>
              <w:t>’2022</w:t>
            </w:r>
            <w:r>
              <w:rPr>
                <w:rFonts w:eastAsia="Calibri" w:cs="Calibri" w:cstheme="minorHAnsi"/>
                <w:b/>
                <w:kern w:val="0"/>
                <w:sz w:val="19"/>
                <w:szCs w:val="19"/>
                <w:lang w:val="en-US" w:eastAsia="en-US" w:bidi="ar-SA"/>
              </w:rPr>
              <w:t>|Bengaluru.</w:t>
            </w:r>
          </w:p>
          <w:p>
            <w:pPr>
              <w:pStyle w:val="Normal"/>
              <w:widowControl/>
              <w:spacing w:lineRule="auto" w:line="240" w:before="0" w:after="0"/>
              <w:jc w:val="both"/>
              <w:rPr>
                <w:rFonts w:cs="Calibri" w:cstheme="minorHAnsi"/>
                <w:sz w:val="18"/>
                <w:szCs w:val="19"/>
              </w:rPr>
            </w:pPr>
            <w:r>
              <w:rPr>
                <w:rFonts w:eastAsia="Calibri" w:cs="Calibri" w:cstheme="minorHAnsi"/>
                <w:kern w:val="0"/>
                <w:sz w:val="18"/>
                <w:szCs w:val="19"/>
                <w:lang w:val="en-US" w:eastAsia="en-US" w:bidi="ar-SA"/>
              </w:rPr>
            </w:r>
          </w:p>
          <w:p>
            <w:pPr>
              <w:pStyle w:val="Normal"/>
              <w:widowControl/>
              <w:spacing w:lineRule="auto" w:line="240" w:before="0" w:after="0"/>
              <w:jc w:val="both"/>
              <w:rPr>
                <w:rFonts w:cs="Calibri" w:cstheme="minorHAnsi"/>
                <w:b/>
                <w:sz w:val="18"/>
                <w:szCs w:val="19"/>
              </w:rPr>
            </w:pPr>
            <w:r>
              <w:rPr>
                <w:rFonts w:eastAsia="Calibri" w:cs="Calibri" w:cstheme="minorHAnsi"/>
                <w:b/>
                <w:kern w:val="0"/>
                <w:sz w:val="18"/>
                <w:szCs w:val="19"/>
                <w:lang w:val="en-US" w:eastAsia="en-US" w:bidi="ar-SA"/>
              </w:rPr>
              <w:t>Roles and Responsibilities: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 up a basic Jenkins job to pull code from GitHub and run a simple script.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Jenkins plugins for email notifications after build completion.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Trigger Jenkins jobs automatically via webhooks from a Git repository.</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Create parameterized Jenkins jobs to accept inputs like branch name or environment.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Schedule nightly builds using Jenkins cron syntax.</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Archive build artifacts for later use or deployment.</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GitHub Actions workflows to run unit tests on push events.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reusable workflows from the GitHub Marketplace for common CI/CD tasks.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Set up environment variables in workflows to control behavior across jobs.</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Ansible playbooks to set up a basic LAMP stack on Linux.</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Use Ansible inventory to manage multiple servers by IP or hostname.</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Test playbooks in a staging environment before applying to production.</w:t>
            </w:r>
          </w:p>
          <w:p>
            <w:pPr>
              <w:pStyle w:val="ListParagraph"/>
              <w:widowControl/>
              <w:numPr>
                <w:ilvl w:val="0"/>
                <w:numId w:val="1"/>
              </w:numPr>
              <w:spacing w:lineRule="auto" w:line="240" w:before="0" w:after="0"/>
              <w:contextualSpacing/>
              <w:jc w:val="both"/>
              <w:rPr>
                <w:rFonts w:cs="Calibri" w:cstheme="minorHAnsi"/>
                <w:sz w:val="18"/>
                <w:szCs w:val="19"/>
              </w:rPr>
            </w:pPr>
            <w:r>
              <w:rPr>
                <w:rFonts w:eastAsia="Calibri" w:cs="Calibri" w:cstheme="minorHAnsi"/>
                <w:kern w:val="0"/>
                <w:sz w:val="18"/>
                <w:szCs w:val="19"/>
                <w:lang w:val="en-US" w:eastAsia="en-US" w:bidi="ar-SA"/>
              </w:rPr>
              <w:t>Write simple Terraform scripts to provision an EC2 instance with a security group.</w:t>
            </w:r>
          </w:p>
          <w:p>
            <w:pPr>
              <w:pStyle w:val="ListParagraph"/>
              <w:widowControl/>
              <w:numPr>
                <w:ilvl w:val="0"/>
                <w:numId w:val="1"/>
              </w:numPr>
              <w:spacing w:lineRule="auto" w:line="240" w:before="0" w:after="0"/>
              <w:contextualSpacing/>
              <w:jc w:val="both"/>
              <w:rPr>
                <w:rFonts w:cs="Calibri" w:cstheme="minorHAnsi"/>
                <w:b/>
                <w:sz w:val="18"/>
                <w:szCs w:val="19"/>
              </w:rPr>
            </w:pPr>
            <w:r>
              <w:rPr>
                <w:rFonts w:eastAsia="Calibri" w:cs="Calibri" w:cstheme="minorHAnsi"/>
                <w:kern w:val="0"/>
                <w:sz w:val="18"/>
                <w:szCs w:val="19"/>
                <w:lang w:val="en-US" w:eastAsia="en-US" w:bidi="ar-SA"/>
              </w:rPr>
              <w:t>Use Terraform variables to make configurations reusable across environments.</w:t>
            </w:r>
          </w:p>
        </w:tc>
      </w:tr>
      <w:tr>
        <w:trPr>
          <w:trHeight w:val="51" w:hRule="atLeast"/>
        </w:trPr>
        <w:tc>
          <w:tcPr>
            <w:tcW w:w="4049" w:type="dxa"/>
            <w:tcBorders>
              <w:top w:val="nil"/>
              <w:start w:val="nil"/>
              <w:bottom w:val="nil"/>
              <w:end w:val="nil"/>
            </w:tcBorders>
            <w:shd w:color="auto" w:fill="335384" w:val="clear"/>
          </w:tcPr>
          <w:p>
            <w:pPr>
              <w:pStyle w:val="Normal"/>
              <w:widowControl/>
              <w:spacing w:lineRule="auto" w:line="240" w:before="0" w:after="0"/>
              <w:ind w:end="318"/>
              <w:jc w:val="start"/>
              <w:rPr>
                <w:rFonts w:cs="Calibri" w:cstheme="minorHAnsi"/>
                <w:sz w:val="2"/>
              </w:rPr>
            </w:pPr>
            <w:r>
              <w:rPr>
                <w:rFonts w:eastAsia="Calibri" w:cs="Calibri" w:cstheme="minorHAnsi"/>
                <w:kern w:val="0"/>
                <w:sz w:val="2"/>
                <w:szCs w:val="22"/>
                <w:lang w:val="en-US" w:eastAsia="en-US" w:bidi="ar-SA"/>
              </w:rPr>
              <w:t>B</w:t>
            </w:r>
          </w:p>
        </w:tc>
        <w:tc>
          <w:tcPr>
            <w:tcW w:w="7831" w:type="dxa"/>
            <w:tcBorders>
              <w:top w:val="nil"/>
              <w:start w:val="nil"/>
              <w:bottom w:val="nil"/>
              <w:end w:val="nil"/>
            </w:tcBorders>
            <w:shd w:color="auto" w:fill="FFFFFF" w:val="clear"/>
          </w:tcPr>
          <w:p>
            <w:pPr>
              <w:pStyle w:val="Normal"/>
              <w:widowControl/>
              <w:spacing w:lineRule="auto" w:line="240" w:before="0" w:after="0"/>
              <w:jc w:val="start"/>
              <w:rPr>
                <w:rFonts w:cs="Calibri" w:cstheme="minorHAnsi"/>
                <w:sz w:val="2"/>
              </w:rPr>
            </w:pPr>
            <w:r>
              <w:rPr>
                <w:rFonts w:eastAsia="Calibri" w:cs="Calibri" w:cstheme="minorHAnsi"/>
                <w:kern w:val="0"/>
                <w:sz w:val="2"/>
                <w:szCs w:val="22"/>
                <w:lang w:val="en-US" w:eastAsia="en-US" w:bidi="ar-SA"/>
              </w:rPr>
            </w:r>
          </w:p>
        </w:tc>
      </w:tr>
    </w:tbl>
    <w:p>
      <w:pPr>
        <w:pStyle w:val="Normal"/>
        <w:tabs>
          <w:tab w:val="clear" w:pos="720"/>
          <w:tab w:val="left" w:pos="0" w:leader="none"/>
        </w:tabs>
        <w:spacing w:before="0" w:after="200"/>
        <w:rPr>
          <w:rFonts w:cs="Calibri" w:cstheme="minorHAnsi"/>
          <w:sz w:val="2"/>
        </w:rPr>
      </w:pPr>
      <w:r>
        <w:rPr>
          <w:rFonts w:cs="Calibri" w:cstheme="minorHAnsi"/>
          <w:sz w:val="2"/>
        </w:rPr>
      </w:r>
    </w:p>
    <w:sectPr>
      <w:type w:val="nextPage"/>
      <w:pgSz w:w="11906" w:h="16838"/>
      <w:pgMar w:left="0" w:right="0" w:gutter="0" w:header="0" w:top="0" w:footer="0" w:bottom="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0.5pt;height:10.5pt" o:bullet="t">
        <v:imagedata r:id="rId1" o:title=""/>
      </v:shape>
    </w:pict>
  </w:numPicBullet>
  <w:numPicBullet w:numPicBulletId="1">
    <w:pict>
      <v:shape style="width:7.5pt;height:7.5pt" o:bullet="t">
        <v:imagedata r:id="rId2" o:title=""/>
      </v:shape>
    </w:pict>
  </w:numPicBullet>
  <w:numPicBullet w:numPicBulletId="2">
    <w:pict>
      <v:shape style="width:22.1pt;height:22.1pt" o:bullet="t">
        <v:imagedata r:id="rId3" o:title=""/>
      </v:shape>
    </w:pict>
  </w:numPicBullet>
  <w:numPicBullet w:numPicBulletId="3">
    <w:pict>
      <v:shape style="width:41.6pt;height:41.6pt" o:bullet="t">
        <v:imagedata r:id="rId4" o:title=""/>
      </v:shape>
    </w:pict>
  </w:numPicBullet>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zNTAxMjU3MLIwMTJT0lEKTi0uzszPAykwrAUAx8HRE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07294"/>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35553"/>
    <w:rPr>
      <w:rFonts w:ascii="Tahoma" w:hAnsi="Tahoma" w:cs="Tahoma"/>
      <w:sz w:val="16"/>
      <w:szCs w:val="16"/>
    </w:rPr>
  </w:style>
  <w:style w:type="character" w:styleId="Hyperlink">
    <w:name w:val="Hyperlink"/>
    <w:basedOn w:val="DefaultParagraphFont"/>
    <w:uiPriority w:val="99"/>
    <w:unhideWhenUsed/>
    <w:rsid w:val="00876a4c"/>
    <w:rPr>
      <w:color w:themeColor="hyperlink" w:val="0000FF"/>
      <w:u w:val="single"/>
    </w:rPr>
  </w:style>
  <w:style w:type="character" w:styleId="rvts36" w:customStyle="1">
    <w:name w:val="rvts36"/>
    <w:qFormat/>
    <w:rsid w:val="007e0313"/>
    <w:rPr/>
  </w:style>
  <w:style w:type="character" w:styleId="ListParagraphChar" w:customStyle="1">
    <w:name w:val="List Paragraph Char"/>
    <w:link w:val="ListParagraph"/>
    <w:uiPriority w:val="34"/>
    <w:qFormat/>
    <w:rsid w:val="007128e4"/>
    <w:rPr/>
  </w:style>
  <w:style w:type="character" w:styleId="Strong">
    <w:name w:val="Strong"/>
    <w:basedOn w:val="DefaultParagraphFont"/>
    <w:uiPriority w:val="22"/>
    <w:qFormat/>
    <w:rsid w:val="00623696"/>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d35553"/>
    <w:pPr>
      <w:spacing w:lineRule="auto" w:line="240" w:before="0" w:after="0"/>
    </w:pPr>
    <w:rPr>
      <w:rFonts w:ascii="Tahoma" w:hAnsi="Tahoma" w:cs="Tahoma"/>
      <w:sz w:val="16"/>
      <w:szCs w:val="16"/>
    </w:rPr>
  </w:style>
  <w:style w:type="paragraph" w:styleId="ListParagraph">
    <w:name w:val="List Paragraph"/>
    <w:basedOn w:val="Normal"/>
    <w:link w:val="ListParagraphChar"/>
    <w:uiPriority w:val="34"/>
    <w:qFormat/>
    <w:rsid w:val="00e275c9"/>
    <w:pPr>
      <w:spacing w:before="0" w:after="200"/>
      <w:ind w:start="720"/>
      <w:contextualSpacing/>
    </w:pPr>
    <w:rPr/>
  </w:style>
  <w:style w:type="paragraph" w:styleId="Default" w:customStyle="1">
    <w:name w:val="Default"/>
    <w:qFormat/>
    <w:rsid w:val="00bf5872"/>
    <w:pPr>
      <w:widowControl/>
      <w:bidi w:val="0"/>
      <w:spacing w:lineRule="auto" w:line="240" w:before="0" w:after="0"/>
      <w:jc w:val="start"/>
    </w:pPr>
    <w:rPr>
      <w:rFonts w:ascii="Cambria" w:hAnsi="Cambria" w:cs="Cambria" w:eastAsia="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3555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1">
    <w:name w:val="Table Grid1"/>
    <w:basedOn w:val="TableNormal"/>
    <w:uiPriority w:val="39"/>
    <w:rsid w:val="00cf6f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LibreOffice/26.2.4.2$Linux_X86_64 LibreOffice_project/3346a99e6b841765b75a9b29714a5b95c6761ce3</Application>
  <AppVersion>15.0000</AppVersion>
  <Pages>4</Pages>
  <Words>1303</Words>
  <Characters>8427</Characters>
  <CharactersWithSpaces>9529</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2025-08-14T06:34:00Z</dcterms:created>
  <dc:creator>Preeti Arora</dc:creator>
  <dc:description/>
  <dc:language>en-US</dc:language>
  <cp:lastModifiedBy/>
  <dcterms:modified xsi:type="dcterms:W3CDTF">2026-07-15T17:08:53Z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ActionId">
    <vt:lpwstr>d0d92e94-cb9b-480b-80be-b447fc460001</vt:lpwstr>
  </property>
  <property fmtid="{D5CDD505-2E9C-101B-9397-08002B2CF9AE}" pid="3" name="MSIP_Label_dad3be33-4108-4738-9e07-d8656a181486_ContentBits">
    <vt:lpwstr>0</vt:lpwstr>
  </property>
  <property fmtid="{D5CDD505-2E9C-101B-9397-08002B2CF9AE}" pid="4" name="MSIP_Label_dad3be33-4108-4738-9e07-d8656a181486_Enabled">
    <vt:lpwstr>true</vt:lpwstr>
  </property>
  <property fmtid="{D5CDD505-2E9C-101B-9397-08002B2CF9AE}" pid="5" name="MSIP_Label_dad3be33-4108-4738-9e07-d8656a181486_Method">
    <vt:lpwstr>Privileged</vt:lpwstr>
  </property>
  <property fmtid="{D5CDD505-2E9C-101B-9397-08002B2CF9AE}" pid="6" name="MSIP_Label_dad3be33-4108-4738-9e07-d8656a181486_Name">
    <vt:lpwstr>Public No Visual Label</vt:lpwstr>
  </property>
  <property fmtid="{D5CDD505-2E9C-101B-9397-08002B2CF9AE}" pid="7" name="MSIP_Label_dad3be33-4108-4738-9e07-d8656a181486_SetDate">
    <vt:lpwstr>2024-09-13T06:49:42Z</vt:lpwstr>
  </property>
  <property fmtid="{D5CDD505-2E9C-101B-9397-08002B2CF9AE}" pid="8" name="MSIP_Label_dad3be33-4108-4738-9e07-d8656a181486_SiteId">
    <vt:lpwstr>945c199a-83a2-4e80-9f8c-5a91be5752dd</vt:lpwstr>
  </property>
</Properties>
</file>