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/>
      </w:pPr>
      <w:r>
        <w:rPr>
          <w:rStyle w:val="StrongEmphasis"/>
          <w:b/>
        </w:rPr>
        <w:t>Shiwangani Yadav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Release Manager | ServiceNow | ITIL | Change &amp; Release Management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📍 </w:t>
      </w:r>
      <w:r>
        <w:rPr>
          <w:rStyle w:val="StrongEmphasis"/>
        </w:rPr>
        <w:t>Location:</w:t>
      </w:r>
      <w:r>
        <w:rPr/>
        <w:t xml:space="preserve"> Bangalore, India</w:t>
        <w:br/>
        <w:t xml:space="preserve">📧 </w:t>
      </w:r>
      <w:r>
        <w:rPr>
          <w:rStyle w:val="StrongEmphasis"/>
        </w:rPr>
        <w:t>Email:</w:t>
      </w:r>
      <w:r>
        <w:rPr/>
        <w:t xml:space="preserve"> shiwanganiyadav03@gmail.com</w:t>
        <w:br/>
        <w:t xml:space="preserve">📞 </w:t>
      </w:r>
      <w:r>
        <w:rPr>
          <w:rStyle w:val="StrongEmphasis"/>
        </w:rPr>
        <w:t>Mobile:</w:t>
      </w:r>
      <w:r>
        <w:rPr/>
        <w:t xml:space="preserve"> +91 9910407028</w:t>
      </w:r>
    </w:p>
    <w:p>
      <w:pPr>
        <w:pStyle w:val="Heading1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PROFESSIONAL SUMMARY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Total Experience:</w:t>
      </w:r>
      <w:r>
        <w:rPr/>
        <w:t xml:space="preserve"> 10+ Years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Experienced Release and Change Management professional with 10+ years of IT experience, including 6+ years as a Release Manager in enterprise environments. Expertise in Release Management, Change Management, ServiceNow, ITIL processes, CAB governance, production deployments, release planning, and stakeholder management. Proven track record of managing end-to-end release lifecycles, coordinating cross-functional teams, ensuring deployment readiness, minimizing business disruption, and driving successful production releases in global organizations.</w:t>
      </w:r>
    </w:p>
    <w:p>
      <w:pPr>
        <w:pStyle w:val="Heading1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CORE SKILLS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Release Management</w:t>
      </w:r>
      <w:r>
        <w:rPr/>
        <w:t xml:space="preserve"> – End-to-End Release Lifecycle | Release Planning | Release Scheduling | Release Calendar Management | Production Deployment | Release Governance | Hotfix Deployment | Post Implementation Review (PIR)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Change Management</w:t>
      </w:r>
      <w:r>
        <w:rPr/>
        <w:t xml:space="preserve"> – Standard Changes | Normal Changes | Emergency Changes | CAB Coordination | Change Governance | Risk Assessment | Rollback Planning | Change Approval Process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ServiceNow</w:t>
      </w:r>
      <w:r>
        <w:rPr/>
        <w:t xml:space="preserve"> – Release Management | Change Management | Incident Management | Service Catalog | Flow Designer | Integration Hub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IT Service Management (ITSM)</w:t>
      </w:r>
      <w:r>
        <w:rPr/>
        <w:t xml:space="preserve"> – ITIL | Incident Management | Problem Management | Change Management | Release Management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Stakeholder Management</w:t>
      </w:r>
      <w:r>
        <w:rPr/>
        <w:t xml:space="preserve"> – Cross-functional Coordination | Executive Communication | Business Stakeholder Management | Vendor Coordination | Status Reporting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Deployment Management</w:t>
      </w:r>
      <w:r>
        <w:rPr/>
        <w:t xml:space="preserve"> – Production Releases | Release Readiness | Environment Coordination | Implementation Scheduling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ITSM Tools</w:t>
      </w:r>
      <w:r>
        <w:rPr/>
        <w:t xml:space="preserve"> – ServiceNow | Remedy (ITSM) | SMART SMP | SMP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Monitoring Tools</w:t>
      </w:r>
      <w:r>
        <w:rPr/>
        <w:t xml:space="preserve"> – BSM | SiteScope | TrueSight | OMI | OBM | SolMan | TrueSight AVM | Aternity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Version Control</w:t>
      </w:r>
      <w:r>
        <w:rPr/>
        <w:t xml:space="preserve"> – GitHub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Operating Systems</w:t>
      </w:r>
      <w:r>
        <w:rPr/>
        <w:t xml:space="preserve"> – Windows | Linux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Methodologies</w:t>
      </w:r>
      <w:r>
        <w:rPr/>
        <w:t xml:space="preserve"> – Agile | ITIL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Reporting &amp; Analytics</w:t>
      </w:r>
      <w:r>
        <w:rPr/>
        <w:t xml:space="preserve"> – Microsoft Excel | KPI Reporting | Release Dashboards </w:t>
      </w:r>
    </w:p>
    <w:p>
      <w:pPr>
        <w:pStyle w:val="Heading1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PROFESSIONAL EXPERIENCE</w:t>
      </w:r>
    </w:p>
    <w:p>
      <w:pPr>
        <w:pStyle w:val="Heading2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DXC Technology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Role:</w:t>
      </w:r>
      <w:r>
        <w:rPr/>
        <w:t xml:space="preserve"> Release Manager</w:t>
        <w:br/>
      </w:r>
      <w:r>
        <w:rPr>
          <w:rStyle w:val="StrongEmphasis"/>
        </w:rPr>
        <w:t>Project:</w:t>
      </w:r>
      <w:r>
        <w:rPr/>
        <w:t xml:space="preserve"> Platform X (ServiceNow)</w:t>
        <w:br/>
      </w:r>
      <w:r>
        <w:rPr>
          <w:rStyle w:val="StrongEmphasis"/>
        </w:rPr>
        <w:t>Duration:</w:t>
      </w:r>
      <w:r>
        <w:rPr/>
        <w:t xml:space="preserve"> Jan 2022 – Present</w:t>
      </w:r>
    </w:p>
    <w:p>
      <w:pPr>
        <w:pStyle w:val="Heading3"/>
        <w:bidi w:val="0"/>
        <w:jc w:val="left"/>
        <w:rPr/>
      </w:pPr>
      <w:r>
        <w:rPr/>
        <w:t>Key Responsibilities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Managed the end-to-end Release and Change Management lifecycle using ServiceNow while ensuring compliance with ITIL standards.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Reviewed and validated Change Requests (CRs), including impact analysis, risk assessment, rollback planning, and implementation scheduling.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Coordinated Change Advisory Board (CAB) meetings, presented upcoming releases, and facilitated stakeholder approvals.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Maintained enterprise Change Calendar to ensure release schedule alignment and conflict-free deployments.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Coordinated production deployments across Engineering, QA, DevOps, Infrastructure, and Operations teams.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Managed Standard, Normal, and Emergency Changes following governance and compliance processes.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Conducted Post Implementation Reviews (PIR) to evaluate release success and identify process improvements.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Coordinated feature releases, production deployments, and hotfix implementations with minimal business disruption.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Communicated release status, deployment updates, implementation risks, and project milestones to leadership and stakeholders.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Monitored Release and Change KPIs, including release success rate, failed changes, emergency changes, and deployment metrics. </w:t>
      </w:r>
    </w:p>
    <w:p>
      <w:pPr>
        <w:pStyle w:val="Heading2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Ericsson Global India Ltd.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Role:</w:t>
      </w:r>
      <w:r>
        <w:rPr/>
        <w:t xml:space="preserve"> Release Manager</w:t>
        <w:br/>
      </w:r>
      <w:r>
        <w:rPr>
          <w:rStyle w:val="StrongEmphasis"/>
        </w:rPr>
        <w:t>Project:</w:t>
      </w:r>
      <w:r>
        <w:rPr/>
        <w:t xml:space="preserve"> BMAS GIT MoF</w:t>
        <w:br/>
      </w:r>
      <w:r>
        <w:rPr>
          <w:rStyle w:val="StrongEmphasis"/>
        </w:rPr>
        <w:t>Duration:</w:t>
      </w:r>
      <w:r>
        <w:rPr/>
        <w:t xml:space="preserve"> Sep 2019 – Dec 2021</w:t>
      </w:r>
    </w:p>
    <w:p>
      <w:pPr>
        <w:pStyle w:val="Heading3"/>
        <w:bidi w:val="0"/>
        <w:jc w:val="left"/>
        <w:rPr/>
      </w:pPr>
      <w:r>
        <w:rPr/>
        <w:t>Key Responsibilities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Owned the end-to-end Release Management lifecycle, including planning, scheduling, coordinating, and managing enterprise releases.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Managed application releases, security patches, operating system upgrades, and infrastructure deployments.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Coordinated release activities across Development, Infrastructure, Operations, and Business teams.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Managed release schedules aligned with infrastructure upgrades and third-party integrations.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Served as the primary communication point for release planning, project timelines, and deployment updates.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Worked closely with Change Management teams to ensure governance, approvals, and release compliance.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Supported successful production deployments while minimizing operational risks. </w:t>
      </w:r>
    </w:p>
    <w:p>
      <w:pPr>
        <w:pStyle w:val="Heading2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Sarens Heavy Lift India Pvt. Ltd.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Role:</w:t>
      </w:r>
      <w:r>
        <w:rPr/>
        <w:t xml:space="preserve"> Engineer</w:t>
        <w:br/>
      </w:r>
      <w:r>
        <w:rPr>
          <w:rStyle w:val="StrongEmphasis"/>
        </w:rPr>
        <w:t>Duration:</w:t>
      </w:r>
      <w:r>
        <w:rPr/>
        <w:t xml:space="preserve"> Jul 2018 – Aug 2019</w:t>
      </w:r>
    </w:p>
    <w:p>
      <w:pPr>
        <w:pStyle w:val="Heading3"/>
        <w:bidi w:val="0"/>
        <w:jc w:val="left"/>
        <w:rPr/>
      </w:pPr>
      <w:r>
        <w:rPr/>
        <w:t>Key Responsibilities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Managed Active Directory user administration, account creation, modifications, and access management.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Administered Mimecast email gateway security and managed email release/blocking activities.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Generated monthly ICT infrastructure reports covering storage utilization, firewall status, and backup reports.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Monitored virtual machine infrastructure and supported day-to-day system operations. </w:t>
      </w:r>
    </w:p>
    <w:p>
      <w:pPr>
        <w:pStyle w:val="Heading2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HCL Technologies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Role:</w:t>
      </w:r>
      <w:r>
        <w:rPr/>
        <w:t xml:space="preserve"> Application Support Engineer</w:t>
        <w:br/>
      </w:r>
      <w:r>
        <w:rPr>
          <w:rStyle w:val="StrongEmphasis"/>
        </w:rPr>
        <w:t>Duration:</w:t>
      </w:r>
      <w:r>
        <w:rPr/>
        <w:t xml:space="preserve"> Jan 2016 – Jul 2018</w:t>
      </w:r>
    </w:p>
    <w:p>
      <w:pPr>
        <w:pStyle w:val="Heading3"/>
        <w:bidi w:val="0"/>
        <w:jc w:val="left"/>
        <w:rPr/>
      </w:pPr>
      <w:r>
        <w:rPr/>
        <w:t>Key Responsibilities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Provided application support for enterprise applications including Timesheet, Global Claims System, and Travel Authorization System.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Managed Active Directory user accounts and access permissions.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Handled Incident Management using ServiceNow and Remedy ITSM.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Monitored application availability, system health, and network performance.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Resolved production issues while ensuring adherence to SLA commitments. </w:t>
      </w:r>
    </w:p>
    <w:p>
      <w:pPr>
        <w:pStyle w:val="Heading2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HDFC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Role:</w:t>
      </w:r>
      <w:r>
        <w:rPr/>
        <w:t xml:space="preserve"> Executive</w:t>
        <w:br/>
      </w:r>
      <w:r>
        <w:rPr>
          <w:rStyle w:val="StrongEmphasis"/>
        </w:rPr>
        <w:t>Duration:</w:t>
      </w:r>
      <w:r>
        <w:rPr/>
        <w:t xml:space="preserve"> Jul 2014 – Oct 2015</w:t>
      </w:r>
    </w:p>
    <w:p>
      <w:pPr>
        <w:pStyle w:val="Heading3"/>
        <w:bidi w:val="0"/>
        <w:jc w:val="left"/>
        <w:rPr/>
      </w:pPr>
      <w:r>
        <w:rPr/>
        <w:t>Key Responsibilities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Monitored banking applications and network infrastructure.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Supported daily data center monitoring and operational activities.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Assisted in maintaining system availability and infrastructure health. </w:t>
      </w:r>
    </w:p>
    <w:p>
      <w:pPr>
        <w:pStyle w:val="Heading1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EDUCATION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Bachelor of Technology (B.Tech) – Electronics &amp; Communication Engineering (ECE)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Institute:</w:t>
      </w:r>
      <w:r>
        <w:rPr/>
        <w:t xml:space="preserve"> I.E.T., Dr. Ram Manohar Lohia Avadh University, Faizabad</w:t>
        <w:br/>
      </w:r>
      <w:r>
        <w:rPr>
          <w:rStyle w:val="StrongEmphasis"/>
        </w:rPr>
        <w:t>Year:</w:t>
      </w:r>
      <w:r>
        <w:rPr/>
        <w:t xml:space="preserve"> 2013</w:t>
      </w:r>
    </w:p>
    <w:p>
      <w:pPr>
        <w:pStyle w:val="Heading1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CERTIFICATIONS</w:t>
      </w:r>
    </w:p>
    <w:tbl>
      <w:tblPr>
        <w:tblW w:w="716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072"/>
        <w:gridCol w:w="1465"/>
        <w:gridCol w:w="631"/>
      </w:tblGrid>
      <w:tr>
        <w:trPr>
          <w:tblHeader w:val="true"/>
        </w:trPr>
        <w:tc>
          <w:tcPr>
            <w:tcW w:w="507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Certification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Organization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Year</w:t>
            </w:r>
          </w:p>
        </w:tc>
      </w:tr>
      <w:tr>
        <w:trPr/>
        <w:tc>
          <w:tcPr>
            <w:tcW w:w="50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ServiceNow Certified System Administrator (CSA)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ServiceNow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2025</w:t>
            </w:r>
          </w:p>
        </w:tc>
      </w:tr>
      <w:tr>
        <w:trPr/>
        <w:tc>
          <w:tcPr>
            <w:tcW w:w="50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Welcome to ServiceNow (Micro-Certification)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ServiceNow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2025</w:t>
            </w:r>
          </w:p>
        </w:tc>
      </w:tr>
      <w:tr>
        <w:trPr/>
        <w:tc>
          <w:tcPr>
            <w:tcW w:w="50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Service Portal (Micro-Certification)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ServiceNow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2025</w:t>
            </w:r>
          </w:p>
        </w:tc>
      </w:tr>
      <w:tr>
        <w:trPr/>
        <w:tc>
          <w:tcPr>
            <w:tcW w:w="50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Integration Hub (Micro-Certification)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ServiceNow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2025</w:t>
            </w:r>
          </w:p>
        </w:tc>
      </w:tr>
      <w:tr>
        <w:trPr/>
        <w:tc>
          <w:tcPr>
            <w:tcW w:w="50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Flow Designer (Micro-Certification)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ServiceNow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2025</w:t>
            </w:r>
          </w:p>
        </w:tc>
      </w:tr>
      <w:tr>
        <w:trPr/>
        <w:tc>
          <w:tcPr>
            <w:tcW w:w="50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Automated Test Framework (Micro-Certification)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ServiceNow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2025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4</Pages>
  <Words>769</Words>
  <Characters>5301</Characters>
  <CharactersWithSpaces>5999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2026-07-14T15:27:41Z</dcterms:created>
  <dc:creator/>
  <dc:description/>
  <dc:language>en-IN</dc:language>
  <cp:lastModifiedBy/>
  <dcterms:modified xsi:type="dcterms:W3CDTF">2026-07-14T15:31:06Z</dcterms:modified>
  <cp:revision>1</cp:revision>
  <dc:subject/>
  <dc:title/>
</cp:coreProperties>
</file>