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>
          <w:b/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3409315</wp:posOffset>
            </wp:positionH>
            <wp:positionV relativeFrom="paragraph">
              <wp:posOffset>164465</wp:posOffset>
            </wp:positionV>
            <wp:extent cx="1007110" cy="984250"/>
            <wp:effectExtent l="0" t="0" r="0" b="0"/>
            <wp:wrapNone/>
            <wp:docPr id="1" name="Picture 1" descr="SalesForce Platform Developer I Certification RoadMa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alesForce Platform Developer I Certification RoadMap ..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margin">
              <wp:posOffset>4464685</wp:posOffset>
            </wp:positionH>
            <wp:positionV relativeFrom="paragraph">
              <wp:posOffset>197485</wp:posOffset>
            </wp:positionV>
            <wp:extent cx="937260" cy="917575"/>
            <wp:effectExtent l="0" t="0" r="0" b="0"/>
            <wp:wrapNone/>
            <wp:docPr id="2" name="Picture 2" descr="Salesforce Certified Platform Admini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alesforce Certified Platform Administrator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margin">
              <wp:posOffset>5461000</wp:posOffset>
            </wp:positionH>
            <wp:positionV relativeFrom="paragraph">
              <wp:posOffset>208915</wp:posOffset>
            </wp:positionV>
            <wp:extent cx="900430" cy="882650"/>
            <wp:effectExtent l="0" t="0" r="0" b="0"/>
            <wp:wrapNone/>
            <wp:docPr id="3" name="Picture 3" descr="AI Specialist Certification Badge : r/salesfo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I Specialist Certification Badge : r/salesforc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60"/>
        <w:rPr>
          <w:b/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</w:r>
    </w:p>
    <w:p>
      <w:pPr>
        <w:pStyle w:val="Normal"/>
        <w:spacing w:before="0" w:after="60"/>
        <w:rPr>
          <w:color w:val="000000" w:themeColor="text1"/>
        </w:rPr>
      </w:pPr>
      <w:r>
        <w:rPr>
          <w:b/>
          <w:bCs/>
          <w:color w:val="000000" w:themeColor="text1"/>
          <w:sz w:val="40"/>
          <w:szCs w:val="40"/>
        </w:rPr>
        <w:t>SURYA N</w:t>
      </w:r>
    </w:p>
    <w:p>
      <w:pPr>
        <w:pStyle w:val="Normal"/>
        <w:spacing w:before="0" w:after="40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Salesforce Lightning Developer </w:t>
      </w:r>
    </w:p>
    <w:p>
      <w:pPr>
        <w:pStyle w:val="Normal"/>
        <w:spacing w:before="0" w:after="2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Email: </w:t>
      </w:r>
      <w:hyperlink r:id="rId5">
        <w:r>
          <w:rPr>
            <w:rStyle w:val="InternetLink"/>
            <w:color w:val="000000" w:themeColor="text1"/>
            <w:sz w:val="18"/>
            <w:szCs w:val="18"/>
          </w:rPr>
          <w:t>nsurya.dx@gmail.com</w:t>
        </w:r>
      </w:hyperlink>
      <w:r>
        <w:rPr>
          <w:color w:val="000000" w:themeColor="text1"/>
          <w:sz w:val="18"/>
          <w:szCs w:val="18"/>
        </w:rPr>
        <w:t xml:space="preserve">  | Phone: +91-9618519285 | </w:t>
      </w:r>
    </w:p>
    <w:p>
      <w:pPr>
        <w:pStyle w:val="Normal"/>
        <w:spacing w:before="0" w:after="2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 xml:space="preserve">LinkedIn: </w:t>
      </w:r>
      <w:hyperlink r:id="rId6">
        <w:r>
          <w:rPr>
            <w:rStyle w:val="InternetLink"/>
            <w:color w:val="000000" w:themeColor="text1"/>
            <w:sz w:val="18"/>
            <w:szCs w:val="18"/>
          </w:rPr>
          <w:t>www.linkedin.com/in/surya-chandra-neelagiri-242119306</w:t>
        </w:r>
      </w:hyperlink>
      <w:r>
        <w:rPr>
          <w:color w:val="000000" w:themeColor="text1"/>
          <w:sz w:val="18"/>
          <w:szCs w:val="18"/>
        </w:rPr>
        <w:t xml:space="preserve"> </w:t>
      </w:r>
    </w:p>
    <w:p>
      <w:pPr>
        <w:pStyle w:val="Normal"/>
        <w:spacing w:before="0" w:after="100"/>
        <w:rPr>
          <w:color w:val="000000" w:themeColor="text1"/>
        </w:rPr>
      </w:pPr>
      <w:r>
        <w:rPr>
          <w:color w:val="000000" w:themeColor="text1"/>
          <w:sz w:val="18"/>
          <w:szCs w:val="18"/>
        </w:rPr>
        <w:t>Location: Hyderabad, India</w:t>
      </w:r>
    </w:p>
    <w:p>
      <w:pPr>
        <w:pStyle w:val="Normal"/>
        <w:spacing w:before="300" w:after="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PROFESSIONAL SUMMARY</w:t>
      </w:r>
    </w:p>
    <w:p>
      <w:pPr>
        <w:pStyle w:val="Normal"/>
        <w:pBdr>
          <w:bottom w:val="single" w:sz="6" w:space="1" w:color="1F4E79"/>
        </w:pBdr>
        <w:spacing w:before="40" w:after="16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100"/>
        <w:rPr>
          <w:color w:val="000000" w:themeColor="text1"/>
        </w:rPr>
      </w:pPr>
      <w:r>
        <w:rPr>
          <w:color w:val="000000" w:themeColor="text1"/>
        </w:rPr>
        <w:t xml:space="preserve">A Salesforce Developer with </w:t>
      </w:r>
      <w:r>
        <w:rPr>
          <w:b/>
          <w:bCs/>
          <w:color w:val="000000" w:themeColor="text1"/>
        </w:rPr>
        <w:t>4+</w:t>
      </w:r>
      <w:r>
        <w:rPr>
          <w:color w:val="000000" w:themeColor="text1"/>
        </w:rPr>
        <w:t xml:space="preserve"> years of hands-on experience in designing, developing, and deploying custom solutions on the Salesforce platform. Proficient in Salesforce Lightning (Aura &amp; LWC), with deep functional and technical expertise across Sales Cloud, Service Cloud, and Experience Cloud. Brings strong Experience Cloud specialization, having architected customer and partner portals end-to-end. Skilled in Salesforce CPQ with focused exposure in product configuration, pricing rules, quote templates, and order management to support complex quote-to-cash processes. Experienced in third-party integrations using REST/SOAP APIs, sales operations optimization, and end-to-end deployment management across multiple environments. Adept at collaborating with cross-functional teams and delivering scalable, high-quality CRM solutions for enterprise clients.</w:t>
      </w:r>
    </w:p>
    <w:p>
      <w:pPr>
        <w:pStyle w:val="Normal"/>
        <w:spacing w:before="300" w:after="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TECHNICAL SKILLS</w:t>
      </w:r>
    </w:p>
    <w:p>
      <w:pPr>
        <w:pStyle w:val="Normal"/>
        <w:pBdr>
          <w:bottom w:val="single" w:sz="6" w:space="1" w:color="1F4E79"/>
        </w:pBdr>
        <w:spacing w:before="40" w:after="160"/>
        <w:rPr>
          <w:color w:val="000000" w:themeColor="text1"/>
        </w:rPr>
      </w:pPr>
      <w:r>
        <w:rPr>
          <w:color w:val="000000" w:themeColor="text1"/>
        </w:rPr>
      </w:r>
    </w:p>
    <w:tbl>
      <w:tblPr>
        <w:tblW w:w="1008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/>
      </w:tblPr>
      <w:tblGrid>
        <w:gridCol w:w="3200"/>
        <w:gridCol w:w="6879"/>
      </w:tblGrid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Salesforce Clouds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Sales Cloud, Service Cloud, Experience Cloud, Order Management, community cloud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Development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Apex (Classes, Triggers, Batch, Schedulable, Queueable), Visualforce, Lightning Aura Components, Lightning Web Components (LWC)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Salesforce CPQ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Product Bundles, Product Rules, Price Rules, Discount Schedules, Quote Templates, Approval Workflows, Guided Selling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Declarative Tools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Flows (Screen, Record-Triggered, Scheduled), Process Builder, Validation Rules, Workflow Rules, Approval Processes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Integration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REST API, SOAP API, Outbound Messages, Connected Apps, Named Credentials, Platform Events, Callouts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Data Management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 Loader, Import Wizard, Duplicate Management, VLOOKUP Matching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Deployment &amp; DevOps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Change Sets, Salesforce CLI (SFDX), ANT Migration Tool, VS Code, Git, CI/CD Pipelines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Profiles, Permission Sets, Role Hierarchy, OWD, Sharing Rules, Field-Level Security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Reporting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Reports, Dashboards, Custom Report Types, Cross Filters, Joined Reports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Other Tools</w:t>
            </w:r>
          </w:p>
        </w:tc>
        <w:tc>
          <w:tcPr>
            <w:tcW w:w="6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color w:val="000000" w:themeColor="text1"/>
              </w:rPr>
            </w:pPr>
            <w:r>
              <w:rPr>
                <w:color w:val="000000" w:themeColor="text1"/>
              </w:rPr>
              <w:t>Jira, Confluence, Postman, Workbench, Developer Console, Debug Logs</w:t>
            </w:r>
          </w:p>
        </w:tc>
      </w:tr>
    </w:tbl>
    <w:p>
      <w:pPr>
        <w:pStyle w:val="Normal"/>
        <w:spacing w:before="300" w:after="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PROFESSIONAL EXPERIENCE</w:t>
      </w:r>
    </w:p>
    <w:p>
      <w:pPr>
        <w:pStyle w:val="Normal"/>
        <w:pBdr>
          <w:bottom w:val="single" w:sz="6" w:space="1" w:color="1F4E79"/>
        </w:pBdr>
        <w:spacing w:before="40" w:after="16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160" w:after="4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SKALA Consultancy Services</w:t>
      </w:r>
    </w:p>
    <w:p>
      <w:pPr>
        <w:pStyle w:val="Normal"/>
        <w:spacing w:before="0" w:after="20"/>
        <w:rPr>
          <w:color w:val="000000" w:themeColor="text1"/>
        </w:rPr>
      </w:pPr>
      <w:r>
        <w:rPr>
          <w:b/>
          <w:bCs/>
          <w:color w:val="000000" w:themeColor="text1"/>
        </w:rPr>
        <w:t>Software Engineer</w:t>
      </w:r>
      <w:r>
        <w:rPr>
          <w:color w:val="000000" w:themeColor="text1"/>
        </w:rPr>
        <w:t xml:space="preserve"> | [May 2022] – Present</w:t>
      </w:r>
    </w:p>
    <w:p>
      <w:pPr>
        <w:pStyle w:val="Normal"/>
        <w:spacing w:before="200" w:after="60"/>
        <w:rPr>
          <w:color w:val="000000" w:themeColor="text1"/>
        </w:rPr>
      </w:pPr>
      <w:r>
        <w:rPr>
          <w:b/>
          <w:bCs/>
          <w:color w:val="000000" w:themeColor="text1"/>
        </w:rPr>
        <w:t>Client: Valmont Industries</w:t>
      </w:r>
      <w:r>
        <w:rPr>
          <w:color w:val="000000" w:themeColor="text1"/>
        </w:rPr>
        <w:t xml:space="preserve"> | </w:t>
      </w:r>
      <w:r>
        <w:rPr>
          <w:i/>
          <w:iCs/>
          <w:color w:val="000000" w:themeColor="text1"/>
        </w:rPr>
        <w:t>Sales Cloud, Service Cloud, Experience Cloud |Duration: Feb 2024 – April 2026</w:t>
      </w:r>
    </w:p>
    <w:p>
      <w:pPr>
        <w:pStyle w:val="Normal"/>
        <w:spacing w:before="0" w:after="80"/>
        <w:rPr>
          <w:color w:val="000000" w:themeColor="text1"/>
        </w:rPr>
      </w:pPr>
      <w:r>
        <w:rPr>
          <w:i/>
          <w:iCs/>
          <w:color w:val="000000" w:themeColor="text1"/>
        </w:rPr>
        <w:t xml:space="preserve">Valmont is a global leader in engineered infrastructure and agricultural products. Played a key role in their Salesforce implementation across Sales Cloud, Service Cloud, and Experience Cloud, with primary focus on designing and delivering the customer and partner-facing </w:t>
      </w:r>
      <w:r>
        <w:rPr>
          <w:b/>
          <w:bCs/>
          <w:i/>
          <w:iCs/>
          <w:color w:val="000000" w:themeColor="text1"/>
        </w:rPr>
        <w:t>Experience Cloud</w:t>
      </w:r>
      <w:r>
        <w:rPr>
          <w:i/>
          <w:iCs/>
          <w:color w:val="000000" w:themeColor="text1"/>
        </w:rPr>
        <w:t xml:space="preserve"> portal.</w:t>
      </w:r>
    </w:p>
    <w:p>
      <w:pPr>
        <w:pStyle w:val="ListParagraph"/>
        <w:numPr>
          <w:ilvl w:val="0"/>
          <w:numId w:val="3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Developed the Experience Cloud (Community) portal from the ground up, enabling customer and partner self-service for order tracking, case submission, knowledge articles, and account management.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Built custom Lightning Web Components (LWC) for the Experience Cloud portal including dynamic dashboards, custom navigation menus, branded login pages, and interactive data tables.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Configured audience-based page variations, guest user access controls, and custom themes to deliver personalized portal experiences for different partner tiers.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Implemented CMS content management within Experience Cloud to enable marketing and support teams to publish knowledge articles, announcements, and resource documents.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Developed Apex controllers and services to expose secure data to Experience Cloud components, enforcing sharing rules and CRUD/FLS compliance for portal users.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Configured Sales Cloud modules including Leads, Opportunities, Accounts, Contacts, Products, and Price Books to support the inside sales team.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Customized Service Cloud features including Case Management, Entitlements, and Milestones to support customer service workflows surfaced through the portal.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Integrated Salesforce with external systems using REST API callouts and Connected Apps to synchronize account and order data in real time.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Managed end-to-end deployments using Change Sets, Salesforce CLI (SFDX), and Git-based version control across multiple Sandbox and Production environments.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Wrote comprehensive unit test classes achieving 85%+ code coverage and participated in code reviews, sprint planning, and Agile ceremonies.</w:t>
      </w:r>
    </w:p>
    <w:p>
      <w:pPr>
        <w:pStyle w:val="Normal"/>
        <w:spacing w:before="280" w:after="60"/>
        <w:rPr>
          <w:color w:val="000000" w:themeColor="text1"/>
        </w:rPr>
      </w:pPr>
      <w:r>
        <w:rPr>
          <w:b/>
          <w:bCs/>
          <w:color w:val="000000" w:themeColor="text1"/>
        </w:rPr>
        <w:t>Client: Pure Storage</w:t>
      </w:r>
      <w:r>
        <w:rPr>
          <w:color w:val="000000" w:themeColor="text1"/>
        </w:rPr>
        <w:t xml:space="preserve"> | </w:t>
      </w:r>
      <w:r>
        <w:rPr>
          <w:i/>
          <w:iCs/>
          <w:color w:val="000000" w:themeColor="text1"/>
        </w:rPr>
        <w:t>Order Management, Sales Operations, Salesforce CPQ | Duration: June 2022 – March 2024</w:t>
      </w:r>
    </w:p>
    <w:p>
      <w:pPr>
        <w:pStyle w:val="Normal"/>
        <w:spacing w:before="0" w:after="80"/>
        <w:rPr>
          <w:color w:val="000000" w:themeColor="text1"/>
        </w:rPr>
      </w:pPr>
      <w:r>
        <w:rPr>
          <w:i/>
          <w:iCs/>
          <w:color w:val="000000" w:themeColor="text1"/>
        </w:rPr>
        <w:t>Pure Storage is a leading data storage company delivering flash-based solutions. Focused on Salesforce CPQ implementation, order management lifecycle, and sales operations optimization to support their complex product catalogue and global sales workflows.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Implemented and configured Salesforce CPQ end-to-end, including Product Bundles, Product Rules, Price Rules, Discount Schedules, and multi-dimensional quoting for complex hardware and subscription pricing models.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Designed and customized CPQ Quote Templates to generate branded, client-ready quote documents with dynamic line items, terms and conditions, and approval stamps.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Built CPQ Approval Workflows with multi-level approval chains based on discount thresholds, deal size, and product categories to enforce pricing governance.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Configured Order Management processes including Order creation from CPQ Quotes, Order activation, Order Products, and Contract generation to streamline the quote-to-cash lifecycle.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Developed custom Apex Triggers and Batch Apex classes to automate order processing, renewal opportunities, and subscription management workflows.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Optimized Sales Operations by configuring Opportunity Splits, Collaborative Forecasting, Territory Management, and Sales Path to improve pipeline visibility and rep efficiency.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Built custom Lightning Web Components (LWC) for order summary dashboards, guided selling wizards, and sales rep productivity tools.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Integrated Salesforce CPQ with external ERP and billing systems using REST API callouts and Platform Events to ensure real-time order and invoice synchronization.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Designed and implemented Record-Triggered Flows and Scheduled Flows to automate order status updates, renewal reminders, and SLA-based escalation logic.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Managed data migration of Products, Price Book Entries, and historical Orders using Data Loader, ensuring data integrity across environments.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Performed deployments using Change Sets and SFDX, maintained version control with Git, and supported production releases with rollback strategies.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Provided post-deployment production support, troubleshooting CPQ calculation issues, flow errors, and integration failures using Debug Logs and Workbench.</w:t>
      </w:r>
    </w:p>
    <w:p>
      <w:pPr>
        <w:pStyle w:val="Normal"/>
        <w:spacing w:before="40" w:after="4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4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4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4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300" w:after="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CERTIFICATIONS</w:t>
      </w:r>
    </w:p>
    <w:p>
      <w:pPr>
        <w:pStyle w:val="Normal"/>
        <w:pBdr>
          <w:bottom w:val="single" w:sz="6" w:space="1" w:color="1F4E79"/>
        </w:pBdr>
        <w:spacing w:before="40" w:after="16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Salesforce Platform Developer I (Certified)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Salesforce AI Associate (Certified)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Salesforce AI Specialist (Certified)</w:t>
      </w:r>
    </w:p>
    <w:p>
      <w:pPr>
        <w:pStyle w:val="ListParagraph"/>
        <w:numPr>
          <w:ilvl w:val="0"/>
          <w:numId w:val="1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>Salesforce Administrator (In Progress)</w:t>
      </w:r>
    </w:p>
    <w:p>
      <w:pPr>
        <w:pStyle w:val="Normal"/>
        <w:spacing w:before="300" w:after="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EDUCATION</w:t>
      </w:r>
    </w:p>
    <w:p>
      <w:pPr>
        <w:pStyle w:val="Normal"/>
        <w:pBdr>
          <w:bottom w:val="single" w:sz="6" w:space="1" w:color="1F4E79"/>
        </w:pBdr>
        <w:spacing w:before="40" w:after="16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20"/>
        <w:rPr>
          <w:color w:val="000000" w:themeColor="text1"/>
        </w:rPr>
      </w:pPr>
      <w:r>
        <w:rPr>
          <w:b/>
          <w:bCs/>
          <w:color w:val="000000" w:themeColor="text1"/>
        </w:rPr>
        <w:t>Bachelor of Technology (B. Tech), Mech</w:t>
      </w:r>
    </w:p>
    <w:p>
      <w:pPr>
        <w:pStyle w:val="Normal"/>
        <w:spacing w:before="0" w:after="20"/>
        <w:rPr>
          <w:color w:val="000000" w:themeColor="text1"/>
        </w:rPr>
      </w:pPr>
      <w:r>
        <w:rPr>
          <w:color w:val="000000" w:themeColor="text1"/>
        </w:rPr>
        <w:t xml:space="preserve">[JNTU Kakinada] </w:t>
      </w:r>
    </w:p>
    <w:p>
      <w:pPr>
        <w:pStyle w:val="Normal"/>
        <w:spacing w:before="300" w:after="0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DECLARATION</w:t>
      </w:r>
    </w:p>
    <w:p>
      <w:pPr>
        <w:pStyle w:val="Normal"/>
        <w:pBdr>
          <w:bottom w:val="single" w:sz="6" w:space="1" w:color="1F4E79"/>
        </w:pBdr>
        <w:spacing w:before="40" w:after="16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40"/>
        <w:rPr>
          <w:color w:val="000000" w:themeColor="text1"/>
        </w:rPr>
      </w:pPr>
      <w:r>
        <w:rPr>
          <w:color w:val="000000" w:themeColor="text1"/>
        </w:rPr>
        <w:t>I hereby declare that all the information furnished above is true and correct to the best of my knowledge and belief. I bear the responsibility for the correctness of the above-mentioned particulars.</w:t>
      </w:r>
    </w:p>
    <w:p>
      <w:pPr>
        <w:pStyle w:val="Normal"/>
        <w:spacing w:before="40" w:after="40"/>
        <w:rPr>
          <w:color w:val="000000" w:themeColor="text1"/>
        </w:rPr>
      </w:pPr>
      <w:r>
        <w:rPr>
          <w:color w:val="000000" w:themeColor="text1"/>
        </w:rPr>
      </w:r>
    </w:p>
    <w:p>
      <w:pPr>
        <w:pStyle w:val="Normal"/>
        <w:spacing w:before="40" w:after="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Place: </w:t>
      </w:r>
      <w:r>
        <w:rPr>
          <w:color w:val="000000" w:themeColor="text1"/>
        </w:rPr>
        <w:t>Hyderabad</w:t>
      </w:r>
    </w:p>
    <w:p>
      <w:pPr>
        <w:pStyle w:val="Normal"/>
        <w:spacing w:before="40" w:after="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Date: </w:t>
      </w:r>
    </w:p>
    <w:p>
      <w:pPr>
        <w:pStyle w:val="Normal"/>
        <w:spacing w:before="40" w:after="40"/>
        <w:ind w:left="8640" w:hanging="0"/>
        <w:rPr>
          <w:color w:val="000000" w:themeColor="text1"/>
        </w:rPr>
      </w:pPr>
      <w:r>
        <w:rPr>
          <w:b/>
          <w:bCs/>
          <w:color w:val="000000" w:themeColor="text1"/>
        </w:rPr>
        <w:t>Surya N</w:t>
      </w:r>
    </w:p>
    <w:p>
      <w:pPr>
        <w:pStyle w:val="Normal"/>
        <w:spacing w:before="40" w:after="40"/>
        <w:ind w:left="8640" w:hanging="0"/>
        <w:rPr>
          <w:color w:val="000000" w:themeColor="text1"/>
        </w:rPr>
      </w:pPr>
      <w:r>
        <w:rPr>
          <w:i/>
          <w:iCs/>
          <w:color w:val="000000" w:themeColor="text1"/>
        </w:rPr>
        <w:t>(Signature)</w:t>
      </w:r>
    </w:p>
    <w:p>
      <w:pPr>
        <w:pStyle w:val="Normal"/>
        <w:spacing w:before="40" w:after="40"/>
        <w:rPr>
          <w:color w:val="000000" w:themeColor="text1"/>
        </w:rPr>
      </w:pPr>
      <w:r>
        <w:rPr/>
        <mc:AlternateContent>
          <mc:Choice Requires="wps">
            <w:drawing>
              <wp:anchor behindDoc="0" distT="0" distB="0" distL="114300" distR="100965" simplePos="0" locked="0" layoutInCell="0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sectPr>
      <w:type w:val="nextPage"/>
      <w:pgSz w:w="12240" w:h="15840"/>
      <w:pgMar w:left="1080" w:right="1080" w:gutter="0" w:header="0" w:top="720" w:footer="0" w:bottom="720"/>
      <w:pgBorders w:display="allPages" w:offsetFrom="text">
        <w:top w:val="single" w:sz="4" w:space="12" w:color="000000"/>
        <w:left w:val="single" w:sz="4" w:space="30" w:color="000000"/>
        <w:bottom w:val="single" w:sz="4" w:space="12" w:color="000000"/>
        <w:right w:val="single" w:sz="4" w:space="30" w:color="000000"/>
      </w:pgBorders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2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N" w:eastAsia="en-IN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IN" w:eastAsia="en-IN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IN" w:eastAsia="en-IN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IN" w:eastAsia="en-IN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0"/>
      <w:szCs w:val="20"/>
      <w:lang w:val="en-IN" w:eastAsia="en-IN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0"/>
      <w:szCs w:val="20"/>
      <w:lang w:val="en-IN" w:eastAsia="en-IN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0"/>
      <w:szCs w:val="20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184bdc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56"/>
      <w:szCs w:val="56"/>
      <w:lang w:val="en-IN" w:eastAsia="en-IN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0"/>
      <w:szCs w:val="20"/>
      <w:lang w:val="en-IN" w:eastAsia="en-IN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N" w:eastAsia="en-IN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en-IN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nsurya.dx@gmail.com" TargetMode="External"/><Relationship Id="rId6" Type="http://schemas.openxmlformats.org/officeDocument/2006/relationships/hyperlink" Target="http://www.linkedin.com/in/surya-chandra-neelagiri-242119306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3</Pages>
  <Words>917</Words>
  <Characters>6151</Characters>
  <CharactersWithSpaces>6980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2026-04-07T06:51:00Z</dcterms:created>
  <dc:creator>Un-named</dc:creator>
  <dc:description/>
  <dc:language>en-IN</dc:language>
  <cp:lastModifiedBy/>
  <dcterms:modified xsi:type="dcterms:W3CDTF">2026-07-09T17:37:22Z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