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1008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14:paraId="1842987E" w14:textId="77777777" w:rsidTr="008407EB">
        <w:tblPrEx>
          <w:tblW w:w="1008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trHeight w:val="166"/>
        </w:trPr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260" w:type="dxa"/>
              <w:left w:w="360" w:type="dxa"/>
              <w:bottom w:w="260" w:type="dxa"/>
              <w:right w:w="360" w:type="dxa"/>
            </w:tcMar>
          </w:tcPr>
          <w:p w:rsidR="001E5E68" w:rsidRPr="007630A7" w14:paraId="5C934366" w14:textId="24A462FD">
            <w:pPr>
              <w:jc w:val="center"/>
              <w:rPr>
                <w:rFonts w:asciiTheme="minorHAnsi" w:hAnsiTheme="minorHAnsi" w:cstheme="minorHAnsi"/>
                <w:color w:val="FFF2CC" w:themeColor="accent4" w:themeTint="33"/>
              </w:rPr>
            </w:pPr>
            <w:r w:rsidRPr="007630A7">
              <w:rPr>
                <w:rFonts w:asciiTheme="minorHAnsi" w:hAnsiTheme="minorHAnsi" w:cstheme="minorHAnsi"/>
                <w:b/>
                <w:bCs/>
                <w:color w:val="FFF2CC" w:themeColor="accent4" w:themeTint="33"/>
                <w:spacing w:val="80"/>
                <w:sz w:val="56"/>
                <w:szCs w:val="56"/>
              </w:rPr>
              <w:t>VAMSHI T</w:t>
            </w:r>
          </w:p>
          <w:p w:rsidR="001E5E68" w:rsidRPr="007630A7" w14:paraId="188D7B65" w14:textId="77777777">
            <w:pPr>
              <w:spacing w:before="60"/>
              <w:jc w:val="center"/>
              <w:rPr>
                <w:rFonts w:asciiTheme="minorHAnsi" w:hAnsiTheme="minorHAnsi" w:cstheme="minorHAnsi"/>
                <w:color w:val="FFF2CC" w:themeColor="accent4" w:themeTint="33"/>
              </w:rPr>
            </w:pPr>
            <w:r w:rsidRPr="007630A7">
              <w:rPr>
                <w:rFonts w:asciiTheme="minorHAnsi" w:hAnsiTheme="minorHAnsi" w:cstheme="minorHAnsi"/>
                <w:color w:val="FFF2CC" w:themeColor="accent4" w:themeTint="33"/>
                <w:spacing w:val="20"/>
                <w:sz w:val="26"/>
                <w:szCs w:val="26"/>
              </w:rPr>
              <w:t>Oracle Fusion Cloud SCM Functional Consultant</w:t>
            </w:r>
          </w:p>
          <w:p w:rsidR="001E5E68" w:rsidRPr="007630A7" w14:paraId="06C39548" w14:textId="3F124F0E">
            <w:pPr>
              <w:spacing w:before="100"/>
              <w:jc w:val="center"/>
              <w:rPr>
                <w:rFonts w:asciiTheme="minorHAnsi" w:hAnsiTheme="minorHAnsi" w:cstheme="minorHAnsi"/>
                <w:color w:val="FFF2CC" w:themeColor="accent4" w:themeTint="33"/>
              </w:rPr>
            </w:pPr>
            <w:r w:rsidRPr="007630A7">
              <w:rPr>
                <w:rFonts w:ascii="Segoe UI Symbol" w:hAnsi="Segoe UI Symbol" w:cs="Segoe UI Symbol"/>
                <w:color w:val="FFF2CC" w:themeColor="accent4" w:themeTint="33"/>
              </w:rPr>
              <w:t>✉</w:t>
            </w:r>
            <w:r w:rsidRPr="007630A7">
              <w:rPr>
                <w:rFonts w:asciiTheme="minorHAnsi" w:hAnsiTheme="minorHAnsi" w:cstheme="minorHAnsi"/>
                <w:color w:val="FFF2CC" w:themeColor="accent4" w:themeTint="33"/>
              </w:rPr>
              <w:t xml:space="preserve">  </w:t>
            </w:r>
            <w:r w:rsidR="00EA44FA">
              <w:rPr>
                <w:rFonts w:asciiTheme="minorHAnsi" w:hAnsiTheme="minorHAnsi" w:cstheme="minorHAnsi"/>
                <w:color w:val="FFF2CC" w:themeColor="accent4" w:themeTint="33"/>
              </w:rPr>
              <w:t>vamshitadikala12@gmail.com</w:t>
            </w:r>
            <w:r w:rsidRPr="007630A7">
              <w:rPr>
                <w:rFonts w:asciiTheme="minorHAnsi" w:hAnsiTheme="minorHAnsi" w:cstheme="minorHAnsi"/>
                <w:color w:val="FFF2CC" w:themeColor="accent4" w:themeTint="33"/>
              </w:rPr>
              <w:t xml:space="preserve">   |    </w:t>
            </w:r>
            <w:r w:rsidRPr="007630A7">
              <w:rPr>
                <w:rFonts w:ascii="Segoe UI Symbol" w:hAnsi="Segoe UI Symbol" w:cs="Segoe UI Symbol"/>
                <w:color w:val="FFF2CC" w:themeColor="accent4" w:themeTint="33"/>
              </w:rPr>
              <w:t>✆</w:t>
            </w:r>
            <w:r w:rsidRPr="007630A7">
              <w:rPr>
                <w:rFonts w:asciiTheme="minorHAnsi" w:hAnsiTheme="minorHAnsi" w:cstheme="minorHAnsi"/>
                <w:color w:val="FFF2CC" w:themeColor="accent4" w:themeTint="33"/>
              </w:rPr>
              <w:t xml:space="preserve">  +91 </w:t>
            </w:r>
            <w:r w:rsidR="008E7549">
              <w:rPr>
                <w:rFonts w:asciiTheme="minorHAnsi" w:hAnsiTheme="minorHAnsi" w:cstheme="minorHAnsi"/>
                <w:color w:val="FFF2CC" w:themeColor="accent4" w:themeTint="33"/>
              </w:rPr>
              <w:t>7780380478</w:t>
            </w:r>
            <w:r w:rsidRPr="007630A7">
              <w:rPr>
                <w:rFonts w:asciiTheme="minorHAnsi" w:hAnsiTheme="minorHAnsi" w:cstheme="minorHAnsi"/>
                <w:color w:val="FFF2CC" w:themeColor="accent4" w:themeTint="33"/>
              </w:rPr>
              <w:t xml:space="preserve">    |    </w:t>
            </w:r>
            <w:r w:rsidRPr="007630A7" w:rsidR="00B16BEA">
              <w:rPr>
                <w:rFonts w:asciiTheme="minorHAnsi" w:hAnsiTheme="minorHAnsi" w:cstheme="minorHAnsi"/>
                <w:color w:val="FFF2CC" w:themeColor="accent4" w:themeTint="33"/>
              </w:rPr>
              <w:t>Hyderabad</w:t>
            </w:r>
            <w:r w:rsidRPr="007630A7">
              <w:rPr>
                <w:rFonts w:asciiTheme="minorHAnsi" w:hAnsiTheme="minorHAnsi" w:cstheme="minorHAnsi"/>
                <w:color w:val="FFF2CC" w:themeColor="accent4" w:themeTint="33"/>
              </w:rPr>
              <w:t>, India  •  Available to Join Immediately</w:t>
            </w:r>
          </w:p>
        </w:tc>
      </w:tr>
    </w:tbl>
    <w:p w:rsidR="001E5E68" w14:paraId="4DE0C921" w14:textId="77777777">
      <w:pPr>
        <w:spacing w:before="200"/>
      </w:pPr>
    </w:p>
    <w:tbl>
      <w:tblPr>
        <w:tblW w:w="1008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 w14:paraId="1E55CB01" w14:textId="77777777">
        <w:tblPrEx>
          <w:tblW w:w="1008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10080" w:type="dxa"/>
            <w:tcBorders>
              <w:top w:val="nil"/>
              <w:left w:val="single" w:sz="18" w:space="0" w:color="C8920A"/>
              <w:bottom w:val="nil"/>
              <w:right w:val="nil"/>
            </w:tcBorders>
            <w:shd w:val="clear" w:color="auto" w:fill="F4F8FF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1E5E68" w14:paraId="4390C909" w14:textId="77777777">
            <w:r>
              <w:rPr>
                <w:b/>
                <w:bCs/>
                <w:color w:val="1B3A6B"/>
                <w:spacing w:val="30"/>
                <w:sz w:val="22"/>
                <w:szCs w:val="22"/>
              </w:rPr>
              <w:t>PROFESSIONAL SUMMARY</w:t>
            </w:r>
          </w:p>
          <w:p w:rsidR="001E5E68" w14:paraId="247D3424" w14:textId="77777777">
            <w:pPr>
              <w:spacing w:before="60"/>
            </w:pPr>
          </w:p>
          <w:p w:rsidR="001E5E68" w14:paraId="02E25AA8" w14:textId="633DB20C">
            <w:pPr>
              <w:spacing w:before="60"/>
              <w:rPr>
                <w:color w:val="2D2D2D"/>
              </w:rPr>
            </w:pPr>
            <w:r w:rsidRPr="006E7137">
              <w:rPr>
                <w:b/>
                <w:bCs/>
                <w:color w:val="2D2D2D"/>
              </w:rPr>
              <w:t>Oracle Fusion Cloud SCM Functional Consultant</w:t>
            </w:r>
            <w:r w:rsidRPr="006E7137">
              <w:rPr>
                <w:color w:val="2D2D2D"/>
              </w:rPr>
              <w:t xml:space="preserve"> with 5+ years of </w:t>
            </w:r>
            <w:r w:rsidR="001F29B4">
              <w:rPr>
                <w:color w:val="2D2D2D"/>
              </w:rPr>
              <w:t>r</w:t>
            </w:r>
            <w:r w:rsidR="00E144E2">
              <w:rPr>
                <w:color w:val="2D2D2D"/>
              </w:rPr>
              <w:t xml:space="preserve">elevant </w:t>
            </w:r>
            <w:r w:rsidRPr="006E7137">
              <w:rPr>
                <w:color w:val="2D2D2D"/>
              </w:rPr>
              <w:t xml:space="preserve">experience delivering end-to-end </w:t>
            </w:r>
            <w:r w:rsidRPr="006E7137">
              <w:rPr>
                <w:b/>
                <w:bCs/>
                <w:color w:val="2D2D2D"/>
              </w:rPr>
              <w:t>Procurement, Order Management, Inventory, Global Order Promising, and PIM</w:t>
            </w:r>
            <w:r w:rsidRPr="006E7137">
              <w:rPr>
                <w:color w:val="2D2D2D"/>
              </w:rPr>
              <w:t xml:space="preserve"> solutions. Skilled in translating complex business requirements into efficient Oracle Fusion configurations, integrations, and reports, improving operational efficiency, data accuracy, and ROI. Experienced in </w:t>
            </w:r>
            <w:r w:rsidRPr="006E7137">
              <w:rPr>
                <w:b/>
                <w:bCs/>
                <w:color w:val="2D2D2D"/>
              </w:rPr>
              <w:t>cross-industry implementations, CRP/UAT testing, data migration, and end-user training</w:t>
            </w:r>
            <w:r w:rsidRPr="006E7137">
              <w:rPr>
                <w:color w:val="2D2D2D"/>
              </w:rPr>
              <w:t>, with a proven track record of on-time, error-free project delivery and seamless go-lives.</w:t>
            </w:r>
          </w:p>
          <w:p w:rsidR="006E7137" w14:paraId="2B4D21A5" w14:textId="77777777">
            <w:pPr>
              <w:spacing w:before="60"/>
            </w:pPr>
          </w:p>
          <w:p w:rsidR="001E5E68" w14:paraId="40BC9967" w14:textId="17DA8432">
            <w:pPr>
              <w:spacing w:before="40"/>
            </w:pPr>
            <w:r w:rsidRPr="006E7137">
              <w:rPr>
                <w:color w:val="2D2D2D"/>
              </w:rPr>
              <w:t xml:space="preserve">Proven </w:t>
            </w:r>
            <w:r w:rsidRPr="006E7137">
              <w:rPr>
                <w:b/>
                <w:bCs/>
                <w:color w:val="2D2D2D"/>
              </w:rPr>
              <w:t>Oracle Fusion SCM Functional Consultant</w:t>
            </w:r>
            <w:r w:rsidRPr="006E7137">
              <w:rPr>
                <w:color w:val="2D2D2D"/>
              </w:rPr>
              <w:t xml:space="preserve"> with a track record of leading full project lifecycles—from discovery workshops and fit-gap analysis to CRP, SIT, UAT, go-live, and </w:t>
            </w:r>
            <w:r w:rsidRPr="006E7137">
              <w:rPr>
                <w:color w:val="2D2D2D"/>
              </w:rPr>
              <w:t>hypercare</w:t>
            </w:r>
            <w:r w:rsidRPr="006E7137">
              <w:rPr>
                <w:color w:val="2D2D2D"/>
              </w:rPr>
              <w:t xml:space="preserve">—across semiconductor, </w:t>
            </w:r>
            <w:r w:rsidRPr="006E7137">
              <w:rPr>
                <w:color w:val="2D2D2D"/>
              </w:rPr>
              <w:t>agri</w:t>
            </w:r>
            <w:r w:rsidRPr="006E7137">
              <w:rPr>
                <w:color w:val="2D2D2D"/>
              </w:rPr>
              <w:t xml:space="preserve">-tech, industrial, and logistics sectors. Skilled in </w:t>
            </w:r>
            <w:r w:rsidRPr="006E7137">
              <w:rPr>
                <w:b/>
                <w:bCs/>
                <w:color w:val="2D2D2D"/>
              </w:rPr>
              <w:t>managing complex integrations</w:t>
            </w:r>
            <w:r w:rsidRPr="006E7137">
              <w:rPr>
                <w:color w:val="2D2D2D"/>
              </w:rPr>
              <w:t xml:space="preserve"> with third-party platforms (GTM, OTM, WMS, 3PL), performing </w:t>
            </w:r>
            <w:r w:rsidRPr="006E7137">
              <w:rPr>
                <w:b/>
                <w:bCs/>
                <w:color w:val="2D2D2D"/>
              </w:rPr>
              <w:t>data migration (FBDI/ADFDI)</w:t>
            </w:r>
            <w:r w:rsidRPr="006E7137">
              <w:rPr>
                <w:color w:val="2D2D2D"/>
              </w:rPr>
              <w:t xml:space="preserve">, developing </w:t>
            </w:r>
            <w:r w:rsidRPr="006E7137">
              <w:rPr>
                <w:b/>
                <w:bCs/>
                <w:color w:val="2D2D2D"/>
              </w:rPr>
              <w:t>BIP/OTBI reports</w:t>
            </w:r>
            <w:r w:rsidRPr="006E7137">
              <w:rPr>
                <w:color w:val="2D2D2D"/>
              </w:rPr>
              <w:t xml:space="preserve">, and implementing advanced customizations. Adept at optimizing </w:t>
            </w:r>
            <w:r w:rsidRPr="006E7137">
              <w:rPr>
                <w:b/>
                <w:bCs/>
                <w:color w:val="2D2D2D"/>
              </w:rPr>
              <w:t>end-to-end O2C and P2P processes</w:t>
            </w:r>
            <w:r w:rsidRPr="006E7137">
              <w:rPr>
                <w:color w:val="2D2D2D"/>
              </w:rPr>
              <w:t>, streamlining workflows, and delivering high-quality, on-time, and error-free project outcomes. Available for immediate engagement to drive enterprise-scale SCM transformations.</w:t>
            </w:r>
          </w:p>
        </w:tc>
      </w:tr>
    </w:tbl>
    <w:p w:rsidR="001E5E68" w14:paraId="5C59B3E3" w14:textId="77777777">
      <w:pPr>
        <w:spacing w:before="160"/>
      </w:pPr>
    </w:p>
    <w:p w:rsidR="001E5E68" w14:paraId="7856F316" w14:textId="77777777">
      <w:pPr>
        <w:pBdr>
          <w:bottom w:val="single" w:sz="12" w:space="4" w:color="1B3A6B"/>
        </w:pBdr>
        <w:spacing w:before="220" w:after="60"/>
      </w:pPr>
      <w:r>
        <w:rPr>
          <w:b/>
          <w:bCs/>
          <w:color w:val="1B3A6B"/>
          <w:spacing w:val="40"/>
          <w:sz w:val="24"/>
          <w:szCs w:val="24"/>
        </w:rPr>
        <w:t>CORE COMPETENCIES &amp; TECHNICAL SKILLS</w:t>
      </w:r>
    </w:p>
    <w:p w:rsidR="001E5E68" w14:paraId="3AB89B36" w14:textId="77777777">
      <w:pPr>
        <w:spacing w:before="80"/>
      </w:pPr>
    </w:p>
    <w:tbl>
      <w:tblPr>
        <w:tblW w:w="10827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609"/>
        <w:gridCol w:w="3609"/>
        <w:gridCol w:w="3609"/>
      </w:tblGrid>
      <w:tr w14:paraId="4F503D68" w14:textId="77777777" w:rsidTr="003A14BA">
        <w:tblPrEx>
          <w:tblW w:w="10827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trHeight w:val="221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E5E68" w14:paraId="57274926" w14:textId="77777777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Order Management (OM-DOO)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E5E68" w14:paraId="192E0B2D" w14:textId="77777777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Inventory Management (INV)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E5E68" w14:paraId="7541C815" w14:textId="77777777">
            <w:pPr>
              <w:jc w:val="center"/>
              <w:rPr>
                <w:b/>
                <w:bCs/>
                <w:color w:val="1B3A6B"/>
                <w:sz w:val="19"/>
                <w:szCs w:val="19"/>
              </w:rPr>
            </w:pPr>
            <w:r>
              <w:rPr>
                <w:b/>
                <w:bCs/>
                <w:color w:val="1B3A6B"/>
                <w:sz w:val="19"/>
                <w:szCs w:val="19"/>
              </w:rPr>
              <w:t>Global Order Promising (GOP)</w:t>
            </w:r>
          </w:p>
          <w:p w:rsidR="00820941" w14:paraId="166F850F" w14:textId="77777777">
            <w:pPr>
              <w:jc w:val="center"/>
            </w:pPr>
          </w:p>
        </w:tc>
      </w:tr>
      <w:tr w14:paraId="17A6ED16" w14:textId="77777777" w:rsidTr="003A14BA">
        <w:tblPrEx>
          <w:tblW w:w="10827" w:type="dxa"/>
          <w:tblCellMar>
            <w:left w:w="10" w:type="dxa"/>
            <w:right w:w="10" w:type="dxa"/>
          </w:tblCellMar>
          <w:tblLook w:val="0000"/>
        </w:tblPrEx>
        <w:trPr>
          <w:trHeight w:val="221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E5E68" w14:paraId="54509805" w14:textId="77777777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Procurement Cloud (P2P)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E5E68" w14:paraId="32E4DE78" w14:textId="77777777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Self-Service Procurement (SSP)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E5E68" w14:paraId="11377597" w14:textId="77777777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Supplier Portal &amp; Onboarding</w:t>
            </w:r>
          </w:p>
        </w:tc>
      </w:tr>
      <w:tr w14:paraId="11AE1BE2" w14:textId="77777777" w:rsidTr="003A14BA">
        <w:tblPrEx>
          <w:tblW w:w="10827" w:type="dxa"/>
          <w:tblCellMar>
            <w:left w:w="10" w:type="dxa"/>
            <w:right w:w="10" w:type="dxa"/>
          </w:tblCellMar>
          <w:tblLook w:val="0000"/>
        </w:tblPrEx>
        <w:trPr>
          <w:trHeight w:val="434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2965" w:rsidP="00942965" w14:paraId="79E2268D" w14:textId="77777777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Oracle Fusion Sourcing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2965" w:rsidP="00942965" w14:paraId="28148044" w14:textId="77777777">
            <w:pPr>
              <w:jc w:val="center"/>
              <w:rPr>
                <w:b/>
                <w:bCs/>
                <w:color w:val="1B3A6B"/>
                <w:sz w:val="19"/>
                <w:szCs w:val="19"/>
              </w:rPr>
            </w:pPr>
            <w:r>
              <w:rPr>
                <w:b/>
                <w:bCs/>
                <w:color w:val="1B3A6B"/>
                <w:sz w:val="19"/>
                <w:szCs w:val="19"/>
              </w:rPr>
              <w:t xml:space="preserve">Product Info </w:t>
            </w:r>
            <w:r>
              <w:rPr>
                <w:b/>
                <w:bCs/>
                <w:color w:val="1B3A6B"/>
                <w:sz w:val="19"/>
                <w:szCs w:val="19"/>
              </w:rPr>
              <w:t>Mgmt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 (PIM)</w:t>
            </w:r>
          </w:p>
          <w:p w:rsidR="00942965" w:rsidP="00942965" w14:paraId="73EDECF3" w14:textId="5CE29417">
            <w:pPr>
              <w:jc w:val="center"/>
            </w:pP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42965" w:rsidP="00942965" w14:paraId="09A81EB1" w14:textId="474D0248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 xml:space="preserve">Fit-Gap &amp; Solution Design                       </w:t>
            </w:r>
          </w:p>
        </w:tc>
      </w:tr>
      <w:tr w14:paraId="49F991F9" w14:textId="77777777" w:rsidTr="003A14BA">
        <w:tblPrEx>
          <w:tblW w:w="10827" w:type="dxa"/>
          <w:tblCellMar>
            <w:left w:w="10" w:type="dxa"/>
            <w:right w:w="10" w:type="dxa"/>
          </w:tblCellMar>
          <w:tblLook w:val="0000"/>
        </w:tblPrEx>
        <w:trPr>
          <w:trHeight w:val="221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20941" w:rsidRPr="00A22425" w:rsidP="00820941" w14:paraId="5F706DB0" w14:textId="0A1BBBB9">
            <w:pPr>
              <w:jc w:val="center"/>
              <w:rPr>
                <w:b/>
                <w:bCs/>
                <w:color w:val="1B3A6B"/>
                <w:sz w:val="19"/>
                <w:szCs w:val="19"/>
              </w:rPr>
            </w:pPr>
            <w:r>
              <w:rPr>
                <w:b/>
                <w:bCs/>
                <w:color w:val="1B3A6B"/>
                <w:sz w:val="19"/>
                <w:szCs w:val="19"/>
              </w:rPr>
              <w:t>FBDI / ADFDI Data Migration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20941" w:rsidP="00820941" w14:paraId="772CE8CD" w14:textId="77777777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BIP &amp; OTBI Reporting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20941" w:rsidP="00820941" w14:paraId="10EC07F2" w14:textId="4A8DD388">
            <w:r>
              <w:rPr>
                <w:b/>
                <w:bCs/>
                <w:color w:val="1B3A6B"/>
                <w:sz w:val="19"/>
                <w:szCs w:val="19"/>
              </w:rPr>
              <w:t xml:space="preserve">    O2C &amp; P2P End-to-End Cycles</w:t>
            </w:r>
          </w:p>
        </w:tc>
      </w:tr>
      <w:tr w14:paraId="29ACFB17" w14:textId="77777777" w:rsidTr="003A14BA">
        <w:tblPrEx>
          <w:tblW w:w="10827" w:type="dxa"/>
          <w:tblCellMar>
            <w:left w:w="10" w:type="dxa"/>
            <w:right w:w="10" w:type="dxa"/>
          </w:tblCellMar>
          <w:tblLook w:val="0000"/>
        </w:tblPrEx>
        <w:trPr>
          <w:trHeight w:val="231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20941" w:rsidP="00820941" w14:paraId="0661ED1B" w14:textId="604880CC"/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20941" w:rsidP="00820941" w14:paraId="75D1CAA5" w14:textId="5881F743">
            <w:pPr>
              <w:jc w:val="center"/>
            </w:pP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820941" w:rsidP="00820941" w14:paraId="0C5811BB" w14:textId="0CF7A76D"/>
        </w:tc>
      </w:tr>
      <w:tr w14:paraId="363BBB23" w14:textId="77777777" w:rsidTr="003A14BA">
        <w:tblPrEx>
          <w:tblW w:w="10827" w:type="dxa"/>
          <w:tblCellMar>
            <w:left w:w="10" w:type="dxa"/>
            <w:right w:w="10" w:type="dxa"/>
          </w:tblCellMar>
          <w:tblLook w:val="0000"/>
        </w:tblPrEx>
        <w:trPr>
          <w:gridAfter w:val="1"/>
          <w:wAfter w:w="3609" w:type="dxa"/>
          <w:trHeight w:val="221"/>
        </w:trPr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A14BA" w:rsidP="00820941" w14:paraId="6C29781F" w14:textId="77777777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Agile / Sprint Planning</w:t>
            </w:r>
          </w:p>
        </w:tc>
        <w:tc>
          <w:tcPr>
            <w:tcW w:w="3609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3A14BA" w:rsidP="00942965" w14:paraId="0DF22424" w14:textId="4B9984C5">
            <w:r>
              <w:rPr>
                <w:b/>
                <w:bCs/>
                <w:color w:val="1B3A6B"/>
                <w:sz w:val="19"/>
                <w:szCs w:val="19"/>
              </w:rPr>
              <w:t xml:space="preserve">                     </w:t>
            </w:r>
          </w:p>
        </w:tc>
      </w:tr>
    </w:tbl>
    <w:p w:rsidR="001E5E68" w14:paraId="2C86EC48" w14:textId="77777777">
      <w:pPr>
        <w:spacing w:before="160"/>
      </w:pPr>
    </w:p>
    <w:p w:rsidR="001E5E68" w14:paraId="4F235355" w14:textId="77777777">
      <w:pPr>
        <w:pBdr>
          <w:bottom w:val="single" w:sz="12" w:space="4" w:color="1B3A6B"/>
        </w:pBdr>
        <w:spacing w:before="220" w:after="60"/>
      </w:pPr>
      <w:r>
        <w:rPr>
          <w:b/>
          <w:bCs/>
          <w:color w:val="1B3A6B"/>
          <w:spacing w:val="40"/>
          <w:sz w:val="24"/>
          <w:szCs w:val="24"/>
        </w:rPr>
        <w:t>PROFESSIONAL EXPERIENCE</w:t>
      </w:r>
    </w:p>
    <w:tbl>
      <w:tblPr>
        <w:tblW w:w="1008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200"/>
        <w:gridCol w:w="3880"/>
      </w:tblGrid>
      <w:tr w14:paraId="6AA96150" w14:textId="77777777">
        <w:tblPrEx>
          <w:tblW w:w="1008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</w:tcPr>
          <w:p w:rsidR="001E5E68" w14:paraId="1940C12B" w14:textId="391F6884">
            <w:pPr>
              <w:spacing w:before="180" w:after="2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Senior </w:t>
            </w:r>
            <w:r w:rsidR="00340D34">
              <w:rPr>
                <w:b/>
                <w:bCs/>
                <w:color w:val="1B3A6B"/>
                <w:sz w:val="24"/>
                <w:szCs w:val="24"/>
              </w:rPr>
              <w:t>Engineer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5E68" w14:paraId="643F4791" w14:textId="599FDE62">
            <w:pPr>
              <w:spacing w:before="180" w:after="20"/>
              <w:jc w:val="right"/>
            </w:pPr>
            <w:r>
              <w:rPr>
                <w:b/>
                <w:bCs/>
                <w:color w:val="C8920A"/>
                <w:sz w:val="19"/>
                <w:szCs w:val="19"/>
              </w:rPr>
              <w:t>Feb 2025 – Jun 2025</w:t>
            </w:r>
          </w:p>
        </w:tc>
      </w:tr>
    </w:tbl>
    <w:p w:rsidR="001E5E68" w14:paraId="7F071985" w14:textId="5A3345AD">
      <w:pPr>
        <w:spacing w:after="70"/>
      </w:pPr>
      <w:r w:rsidRPr="00CB2928">
        <w:rPr>
          <w:b/>
          <w:bCs/>
          <w:color w:val="555555"/>
        </w:rPr>
        <w:t>RENAULT NISSAN TECHNOLOGY &amp; BUSINESS CENTRE INDIA PVT LTD</w:t>
      </w:r>
      <w:r>
        <w:rPr>
          <w:color w:val="555555"/>
          <w:sz w:val="19"/>
          <w:szCs w:val="19"/>
        </w:rPr>
        <w:t xml:space="preserve">| </w:t>
      </w:r>
      <w:r w:rsidR="00F9216D">
        <w:rPr>
          <w:color w:val="555555"/>
          <w:sz w:val="19"/>
          <w:szCs w:val="19"/>
        </w:rPr>
        <w:t>Hyderabad</w:t>
      </w:r>
      <w:r>
        <w:rPr>
          <w:color w:val="555555"/>
          <w:sz w:val="19"/>
          <w:szCs w:val="19"/>
        </w:rPr>
        <w:t>, India</w:t>
      </w:r>
    </w:p>
    <w:p w:rsidR="001E5E68" w:rsidP="00EF37B6" w14:paraId="25E301DB" w14:textId="62531DEC">
      <w:pPr>
        <w:pStyle w:val="ListParagraph"/>
        <w:numPr>
          <w:ilvl w:val="0"/>
          <w:numId w:val="2"/>
        </w:numPr>
        <w:spacing w:before="44" w:after="44"/>
      </w:pPr>
      <w:r>
        <w:rPr>
          <w:color w:val="2D2D2D"/>
        </w:rPr>
        <w:t>Configured and validated a comprehensive suite of order types: Standard Sales Orders, Intercompany Dropship, Third-Party Dropship, Back-to-Back, Return, Ship-Only, and Bill-Only — covering all critical O2C business scenarios.</w:t>
      </w:r>
    </w:p>
    <w:p w:rsidR="001E5E68" w:rsidRPr="003306C4" w14:paraId="10CAF00D" w14:textId="77777777">
      <w:pPr>
        <w:pStyle w:val="ListParagraph"/>
        <w:numPr>
          <w:ilvl w:val="0"/>
          <w:numId w:val="2"/>
        </w:numPr>
        <w:spacing w:before="44" w:after="44"/>
      </w:pPr>
      <w:r>
        <w:rPr>
          <w:color w:val="2D2D2D"/>
        </w:rPr>
        <w:t>Developed sophisticated BIP reports for customer-facing interfaces and Master Data Management (MDM) purposes, and engineered advanced OTBI reports for inventory aging and OSMI analysis.</w:t>
      </w:r>
    </w:p>
    <w:p w:rsidR="003306C4" w:rsidP="003306C4" w14:paraId="770C8A73" w14:textId="2F800035">
      <w:pPr>
        <w:pStyle w:val="ListParagraph"/>
        <w:numPr>
          <w:ilvl w:val="0"/>
          <w:numId w:val="2"/>
        </w:numPr>
        <w:spacing w:before="44" w:after="44"/>
      </w:pPr>
      <w:r>
        <w:rPr>
          <w:color w:val="2D2D2D"/>
        </w:rPr>
        <w:t>Spearheaded full-scale Oracle Fusion OM-DOO, Global Order Promising (GOP), and Inventory stream implementation for BOYD — a global leader in engineered materials and solutions — delivering end-to-end supply chain transformation.</w:t>
      </w:r>
    </w:p>
    <w:p w:rsidR="001E5E68" w:rsidRPr="00147B86" w14:paraId="5467CCC2" w14:textId="77777777">
      <w:pPr>
        <w:pStyle w:val="ListParagraph"/>
        <w:numPr>
          <w:ilvl w:val="0"/>
          <w:numId w:val="2"/>
        </w:numPr>
        <w:spacing w:before="44" w:after="44"/>
      </w:pPr>
      <w:r>
        <w:rPr>
          <w:color w:val="2D2D2D"/>
        </w:rPr>
        <w:t>Partnered with senior stakeholders to define solution architecture, manage delivery risks, and ensure timely milestone achievement across implementation and post-production support phases.</w:t>
      </w:r>
    </w:p>
    <w:p w:rsidR="00147B86" w:rsidRPr="001836AB" w:rsidP="00147B86" w14:paraId="4F23BF03" w14:textId="77777777">
      <w:pPr>
        <w:pStyle w:val="ListParagraph"/>
        <w:numPr>
          <w:ilvl w:val="0"/>
          <w:numId w:val="2"/>
        </w:numPr>
        <w:spacing w:before="44" w:after="44"/>
      </w:pPr>
      <w:r>
        <w:rPr>
          <w:color w:val="2D2D2D"/>
        </w:rPr>
        <w:t>Architected and implemented hub-spoke relationships leveraging Supply Chain Financial Orchestration (SCFO), enabling seamless intercompany flows across the enterprise.</w:t>
      </w:r>
    </w:p>
    <w:p w:rsidR="001836AB" w:rsidP="00147B86" w14:paraId="02AC1FC7" w14:textId="21D2C302">
      <w:pPr>
        <w:pStyle w:val="ListParagraph"/>
        <w:numPr>
          <w:ilvl w:val="0"/>
          <w:numId w:val="2"/>
        </w:numPr>
        <w:spacing w:before="44" w:after="44"/>
      </w:pPr>
      <w:r w:rsidRPr="001836AB">
        <w:t xml:space="preserve">Configured </w:t>
      </w:r>
      <w:r w:rsidRPr="001836AB">
        <w:rPr>
          <w:b/>
          <w:bCs/>
        </w:rPr>
        <w:t>Item Classes, Item Templates, Lifecycle Phases, and Attribute Groups</w:t>
      </w:r>
      <w:r w:rsidRPr="001836AB">
        <w:t xml:space="preserve"> in Oracle Fusion Product Information Management (PIM) to support enterprise item master governance.</w:t>
      </w:r>
    </w:p>
    <w:p w:rsidR="001836AB" w:rsidP="00147B86" w14:paraId="0DD4D336" w14:textId="167C30AE">
      <w:pPr>
        <w:pStyle w:val="ListParagraph"/>
        <w:numPr>
          <w:ilvl w:val="0"/>
          <w:numId w:val="2"/>
        </w:numPr>
        <w:spacing w:before="44" w:after="44"/>
      </w:pPr>
      <w:r w:rsidRPr="001836AB">
        <w:t xml:space="preserve">Managed </w:t>
      </w:r>
      <w:r w:rsidRPr="001836AB">
        <w:rPr>
          <w:b/>
          <w:bCs/>
        </w:rPr>
        <w:t>item creation, item attribute maintenance, item revisions, and assignment of items to Inventory Organizations</w:t>
      </w:r>
      <w:r w:rsidRPr="001836AB">
        <w:t>, ensuring accurate master data for downstream procurement and order management processes.</w:t>
      </w:r>
    </w:p>
    <w:p w:rsidR="001836AB" w:rsidP="001836AB" w14:paraId="09FCC7D6" w14:textId="77777777">
      <w:pPr>
        <w:pStyle w:val="ListParagraph"/>
        <w:spacing w:before="44" w:after="44"/>
        <w:ind w:left="480"/>
      </w:pPr>
    </w:p>
    <w:p w:rsidR="00147B86" w:rsidP="00CE7BF7" w14:paraId="2BB4B8D6" w14:textId="77777777">
      <w:pPr>
        <w:pStyle w:val="ListParagraph"/>
        <w:spacing w:before="44" w:after="44"/>
        <w:ind w:left="480"/>
      </w:pPr>
    </w:p>
    <w:p w:rsidR="001E5E68" w14:paraId="2D27047F" w14:textId="77777777">
      <w:pPr>
        <w:spacing w:before="120"/>
      </w:pPr>
    </w:p>
    <w:tbl>
      <w:tblPr>
        <w:tblW w:w="1008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200"/>
        <w:gridCol w:w="3880"/>
      </w:tblGrid>
      <w:tr w14:paraId="34FEB2D8" w14:textId="77777777">
        <w:tblPrEx>
          <w:tblW w:w="1008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</w:tcPr>
          <w:p w:rsidR="001E5E68" w14:paraId="4CE443B1" w14:textId="4F755250">
            <w:pPr>
              <w:spacing w:before="180" w:after="2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 Oracle SCM Functional Consultant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5E68" w14:paraId="6C05C90C" w14:textId="026849DD">
            <w:pPr>
              <w:spacing w:before="180" w:after="20"/>
              <w:jc w:val="right"/>
            </w:pPr>
            <w:r>
              <w:rPr>
                <w:b/>
                <w:bCs/>
                <w:color w:val="C8920A"/>
                <w:sz w:val="19"/>
                <w:szCs w:val="19"/>
              </w:rPr>
              <w:t xml:space="preserve"> </w:t>
            </w:r>
            <w:r w:rsidR="00382411">
              <w:rPr>
                <w:b/>
                <w:bCs/>
                <w:color w:val="C8920A"/>
                <w:sz w:val="19"/>
                <w:szCs w:val="19"/>
              </w:rPr>
              <w:t>Mar 2024 – Jan 2025</w:t>
            </w:r>
          </w:p>
        </w:tc>
      </w:tr>
    </w:tbl>
    <w:p w:rsidR="001E5E68" w14:paraId="2A1FC816" w14:textId="4A791496">
      <w:pPr>
        <w:spacing w:after="70"/>
      </w:pPr>
      <w:r w:rsidRPr="00E47F64">
        <w:rPr>
          <w:b/>
          <w:bCs/>
          <w:color w:val="555555"/>
        </w:rPr>
        <w:t>LUMINAIRE TECHNOLOGIES</w:t>
      </w:r>
      <w:r w:rsidR="00742B56">
        <w:rPr>
          <w:b/>
          <w:bCs/>
          <w:color w:val="555555"/>
        </w:rPr>
        <w:t>.</w:t>
      </w:r>
      <w:r>
        <w:rPr>
          <w:b/>
          <w:bCs/>
          <w:color w:val="555555"/>
        </w:rPr>
        <w:t xml:space="preserve"> </w:t>
      </w:r>
      <w:r w:rsidRPr="00742B56" w:rsidR="00742B56">
        <w:rPr>
          <w:b/>
          <w:bCs/>
          <w:color w:val="555555"/>
        </w:rPr>
        <w:t xml:space="preserve">Client: Fin Wave Semiconductor </w:t>
      </w:r>
      <w:r>
        <w:rPr>
          <w:color w:val="555555"/>
          <w:sz w:val="19"/>
          <w:szCs w:val="19"/>
        </w:rPr>
        <w:t>| Hyderabad, India</w:t>
      </w:r>
    </w:p>
    <w:p w:rsidR="003710A8" w:rsidP="003710A8" w14:paraId="217255CA" w14:textId="4E8DE610">
      <w:pPr>
        <w:pStyle w:val="ListParagraph"/>
        <w:numPr>
          <w:ilvl w:val="0"/>
          <w:numId w:val="3"/>
        </w:numPr>
        <w:spacing w:before="120"/>
        <w:rPr>
          <w:color w:val="2D2D2D"/>
        </w:rPr>
      </w:pPr>
      <w:r w:rsidRPr="003710A8">
        <w:rPr>
          <w:color w:val="2D2D2D"/>
        </w:rPr>
        <w:t xml:space="preserve">Implemented </w:t>
      </w:r>
      <w:r w:rsidRPr="003710A8">
        <w:rPr>
          <w:b/>
          <w:bCs/>
          <w:color w:val="2D2D2D"/>
        </w:rPr>
        <w:t>Oracle Fusion Cloud Procurement</w:t>
      </w:r>
      <w:r w:rsidRPr="003710A8">
        <w:rPr>
          <w:color w:val="2D2D2D"/>
        </w:rPr>
        <w:t xml:space="preserve"> for a client, configuring </w:t>
      </w:r>
      <w:r w:rsidRPr="003710A8">
        <w:rPr>
          <w:b/>
          <w:bCs/>
          <w:color w:val="2D2D2D"/>
        </w:rPr>
        <w:t>Supplier Portal, Supplier Onboarding, and approval workflows</w:t>
      </w:r>
      <w:r w:rsidRPr="003710A8">
        <w:rPr>
          <w:color w:val="2D2D2D"/>
        </w:rPr>
        <w:t xml:space="preserve"> to streamline supplier lifecycle management.</w:t>
      </w:r>
    </w:p>
    <w:p w:rsidR="003A14BA" w:rsidRPr="003710A8" w:rsidP="003710A8" w14:paraId="015D2732" w14:textId="216A5467">
      <w:pPr>
        <w:pStyle w:val="ListParagraph"/>
        <w:numPr>
          <w:ilvl w:val="0"/>
          <w:numId w:val="3"/>
        </w:numPr>
        <w:spacing w:before="120"/>
        <w:rPr>
          <w:color w:val="2D2D2D"/>
        </w:rPr>
      </w:pPr>
      <w:r w:rsidRPr="003A14BA">
        <w:rPr>
          <w:color w:val="2D2D2D"/>
        </w:rPr>
        <w:t xml:space="preserve">Configured and supported </w:t>
      </w:r>
      <w:r w:rsidRPr="003A14BA">
        <w:rPr>
          <w:b/>
          <w:bCs/>
          <w:color w:val="2D2D2D"/>
        </w:rPr>
        <w:t>Responsive Self Service Procurement (RSSP)</w:t>
      </w:r>
      <w:r w:rsidRPr="003A14BA">
        <w:rPr>
          <w:color w:val="2D2D2D"/>
        </w:rPr>
        <w:t xml:space="preserve"> including shopping pages, requisition preferences, and procurement user experience enhancements.</w:t>
      </w:r>
    </w:p>
    <w:p w:rsidR="003710A8" w:rsidRPr="003710A8" w:rsidP="003710A8" w14:paraId="3A51F4E9" w14:textId="6C496A66">
      <w:pPr>
        <w:pStyle w:val="ListParagraph"/>
        <w:numPr>
          <w:ilvl w:val="0"/>
          <w:numId w:val="3"/>
        </w:numPr>
        <w:spacing w:before="120"/>
        <w:rPr>
          <w:color w:val="2D2D2D"/>
        </w:rPr>
      </w:pPr>
      <w:r w:rsidRPr="003710A8">
        <w:rPr>
          <w:color w:val="2D2D2D"/>
        </w:rPr>
        <w:t xml:space="preserve">Configured </w:t>
      </w:r>
      <w:r w:rsidRPr="003710A8">
        <w:rPr>
          <w:b/>
          <w:bCs/>
          <w:color w:val="2D2D2D"/>
        </w:rPr>
        <w:t>Sourcing modules (RFI/RFQ)</w:t>
      </w:r>
      <w:r w:rsidRPr="003710A8">
        <w:rPr>
          <w:color w:val="2D2D2D"/>
        </w:rPr>
        <w:t xml:space="preserve"> with forward and reverse auction capabilities to improve supplier competition and reduce procurement costs.</w:t>
      </w:r>
    </w:p>
    <w:p w:rsidR="003710A8" w:rsidRPr="003710A8" w:rsidP="003710A8" w14:paraId="752D4FE7" w14:textId="31D7906D">
      <w:pPr>
        <w:pStyle w:val="ListParagraph"/>
        <w:numPr>
          <w:ilvl w:val="0"/>
          <w:numId w:val="3"/>
        </w:numPr>
        <w:spacing w:before="120"/>
        <w:rPr>
          <w:color w:val="2D2D2D"/>
        </w:rPr>
      </w:pPr>
      <w:r w:rsidRPr="003710A8">
        <w:rPr>
          <w:color w:val="2D2D2D"/>
        </w:rPr>
        <w:t xml:space="preserve">Developed </w:t>
      </w:r>
      <w:r w:rsidRPr="003710A8">
        <w:rPr>
          <w:b/>
          <w:bCs/>
          <w:color w:val="2D2D2D"/>
        </w:rPr>
        <w:t>Smart Forms and Punchout supplier integration</w:t>
      </w:r>
      <w:r w:rsidRPr="003710A8">
        <w:rPr>
          <w:color w:val="2D2D2D"/>
        </w:rPr>
        <w:t>, improving procurement automation and reducing manual effort.</w:t>
      </w:r>
    </w:p>
    <w:p w:rsidR="003710A8" w:rsidP="003710A8" w14:paraId="665F5923" w14:textId="70203548">
      <w:pPr>
        <w:pStyle w:val="ListParagraph"/>
        <w:numPr>
          <w:ilvl w:val="0"/>
          <w:numId w:val="3"/>
        </w:numPr>
        <w:spacing w:before="120"/>
        <w:rPr>
          <w:color w:val="2D2D2D"/>
        </w:rPr>
      </w:pPr>
      <w:r w:rsidRPr="003710A8">
        <w:rPr>
          <w:color w:val="2D2D2D"/>
        </w:rPr>
        <w:t xml:space="preserve">Configured </w:t>
      </w:r>
      <w:r w:rsidRPr="003710A8">
        <w:rPr>
          <w:b/>
          <w:bCs/>
          <w:color w:val="2D2D2D"/>
        </w:rPr>
        <w:t>requisition and PO approval hierarchies</w:t>
      </w:r>
      <w:r w:rsidRPr="003710A8">
        <w:rPr>
          <w:color w:val="2D2D2D"/>
        </w:rPr>
        <w:t xml:space="preserve"> using </w:t>
      </w:r>
      <w:r w:rsidRPr="003710A8">
        <w:rPr>
          <w:b/>
          <w:bCs/>
          <w:color w:val="2D2D2D"/>
        </w:rPr>
        <w:t>FSM</w:t>
      </w:r>
      <w:r w:rsidRPr="003710A8">
        <w:rPr>
          <w:color w:val="2D2D2D"/>
        </w:rPr>
        <w:t>, enabling automated and touch-less procurement processes.</w:t>
      </w:r>
    </w:p>
    <w:p w:rsidR="009A78C0" w:rsidRPr="003710A8" w:rsidP="003710A8" w14:paraId="33898916" w14:textId="6E648388">
      <w:pPr>
        <w:pStyle w:val="ListParagraph"/>
        <w:numPr>
          <w:ilvl w:val="0"/>
          <w:numId w:val="3"/>
        </w:numPr>
        <w:spacing w:before="120"/>
        <w:rPr>
          <w:color w:val="2D2D2D"/>
        </w:rPr>
      </w:pPr>
      <w:r w:rsidRPr="009A78C0">
        <w:rPr>
          <w:color w:val="2D2D2D"/>
        </w:rPr>
        <w:t xml:space="preserve">Configured Page Composer </w:t>
      </w:r>
      <w:r w:rsidRPr="009A78C0">
        <w:rPr>
          <w:color w:val="2D2D2D"/>
        </w:rPr>
        <w:t>personalizations</w:t>
      </w:r>
      <w:r w:rsidRPr="009A78C0">
        <w:rPr>
          <w:color w:val="2D2D2D"/>
        </w:rPr>
        <w:t xml:space="preserve"> and DFFs to capture business-specific procurement attributes.</w:t>
      </w:r>
    </w:p>
    <w:p w:rsidR="003710A8" w:rsidRPr="003710A8" w:rsidP="003710A8" w14:paraId="4E242341" w14:textId="01777CAE">
      <w:pPr>
        <w:pStyle w:val="ListParagraph"/>
        <w:numPr>
          <w:ilvl w:val="0"/>
          <w:numId w:val="3"/>
        </w:numPr>
        <w:spacing w:before="120"/>
        <w:rPr>
          <w:color w:val="2D2D2D"/>
        </w:rPr>
      </w:pPr>
      <w:r w:rsidRPr="003710A8">
        <w:rPr>
          <w:color w:val="2D2D2D"/>
        </w:rPr>
        <w:t xml:space="preserve">Implemented </w:t>
      </w:r>
      <w:r w:rsidRPr="003710A8">
        <w:rPr>
          <w:b/>
          <w:bCs/>
          <w:color w:val="2D2D2D"/>
        </w:rPr>
        <w:t>supplier qualification and onboarding frameworks</w:t>
      </w:r>
      <w:r w:rsidRPr="003710A8">
        <w:rPr>
          <w:color w:val="2D2D2D"/>
        </w:rPr>
        <w:t xml:space="preserve"> to improve vendor compliance and evaluation processes.</w:t>
      </w:r>
    </w:p>
    <w:p w:rsidR="003710A8" w:rsidRPr="003710A8" w:rsidP="003710A8" w14:paraId="5B6962D5" w14:textId="5AD8B1C0">
      <w:pPr>
        <w:pStyle w:val="ListParagraph"/>
        <w:numPr>
          <w:ilvl w:val="0"/>
          <w:numId w:val="3"/>
        </w:numPr>
        <w:spacing w:before="120"/>
        <w:rPr>
          <w:color w:val="2D2D2D"/>
        </w:rPr>
      </w:pPr>
      <w:r w:rsidRPr="003710A8">
        <w:rPr>
          <w:color w:val="2D2D2D"/>
        </w:rPr>
        <w:t xml:space="preserve">Uploaded </w:t>
      </w:r>
      <w:r w:rsidRPr="003710A8">
        <w:rPr>
          <w:b/>
          <w:bCs/>
          <w:color w:val="2D2D2D"/>
        </w:rPr>
        <w:t>buyer assignment rules using ADFDI</w:t>
      </w:r>
      <w:r w:rsidRPr="003710A8">
        <w:rPr>
          <w:color w:val="2D2D2D"/>
        </w:rPr>
        <w:t xml:space="preserve"> and configured </w:t>
      </w:r>
      <w:r w:rsidRPr="003710A8">
        <w:rPr>
          <w:b/>
          <w:bCs/>
          <w:color w:val="2D2D2D"/>
        </w:rPr>
        <w:t>custom security roles</w:t>
      </w:r>
      <w:r w:rsidRPr="003710A8">
        <w:rPr>
          <w:color w:val="2D2D2D"/>
        </w:rPr>
        <w:t xml:space="preserve"> based on business requirements.</w:t>
      </w:r>
    </w:p>
    <w:p w:rsidR="003710A8" w:rsidRPr="003710A8" w:rsidP="003710A8" w14:paraId="750166A2" w14:textId="6E7A6660">
      <w:pPr>
        <w:pStyle w:val="ListParagraph"/>
        <w:numPr>
          <w:ilvl w:val="0"/>
          <w:numId w:val="3"/>
        </w:numPr>
        <w:spacing w:before="120"/>
        <w:rPr>
          <w:color w:val="2D2D2D"/>
        </w:rPr>
      </w:pPr>
      <w:r w:rsidRPr="003710A8">
        <w:rPr>
          <w:color w:val="2D2D2D"/>
        </w:rPr>
        <w:t xml:space="preserve">Participated in </w:t>
      </w:r>
      <w:r w:rsidRPr="003710A8">
        <w:rPr>
          <w:b/>
          <w:bCs/>
          <w:color w:val="2D2D2D"/>
        </w:rPr>
        <w:t>CRP1 and CRP2 testing cycles</w:t>
      </w:r>
      <w:r w:rsidRPr="003710A8">
        <w:rPr>
          <w:color w:val="2D2D2D"/>
        </w:rPr>
        <w:t>, supporting procurement module validation and issue resolution.</w:t>
      </w:r>
    </w:p>
    <w:p w:rsidR="003710A8" w:rsidRPr="003710A8" w:rsidP="003710A8" w14:paraId="51CB4C36" w14:textId="71FE0D15">
      <w:pPr>
        <w:pStyle w:val="ListParagraph"/>
        <w:numPr>
          <w:ilvl w:val="0"/>
          <w:numId w:val="3"/>
        </w:numPr>
        <w:spacing w:before="120"/>
        <w:rPr>
          <w:color w:val="2D2D2D"/>
        </w:rPr>
      </w:pPr>
      <w:r w:rsidRPr="003710A8">
        <w:rPr>
          <w:color w:val="2D2D2D"/>
        </w:rPr>
        <w:t xml:space="preserve">Prepared functional documentation including </w:t>
      </w:r>
      <w:r w:rsidRPr="003710A8">
        <w:rPr>
          <w:b/>
          <w:bCs/>
          <w:color w:val="2D2D2D"/>
        </w:rPr>
        <w:t>MD050, Configuration Workbooks, and Solution Design Documents</w:t>
      </w:r>
      <w:r w:rsidRPr="003710A8">
        <w:rPr>
          <w:color w:val="2D2D2D"/>
        </w:rPr>
        <w:t>.</w:t>
      </w:r>
    </w:p>
    <w:p w:rsidR="003710A8" w:rsidRPr="003710A8" w:rsidP="003710A8" w14:paraId="7F379B17" w14:textId="78F060A9">
      <w:pPr>
        <w:pStyle w:val="ListParagraph"/>
        <w:numPr>
          <w:ilvl w:val="0"/>
          <w:numId w:val="3"/>
        </w:numPr>
        <w:spacing w:before="120"/>
        <w:rPr>
          <w:color w:val="2D2D2D"/>
        </w:rPr>
      </w:pPr>
      <w:r w:rsidRPr="003710A8">
        <w:rPr>
          <w:color w:val="2D2D2D"/>
        </w:rPr>
        <w:t xml:space="preserve">Collaborated with cross-functional teams to </w:t>
      </w:r>
      <w:r w:rsidRPr="003710A8">
        <w:rPr>
          <w:b/>
          <w:bCs/>
          <w:color w:val="2D2D2D"/>
        </w:rPr>
        <w:t>analyze</w:t>
      </w:r>
      <w:r w:rsidRPr="003710A8">
        <w:rPr>
          <w:b/>
          <w:bCs/>
          <w:color w:val="2D2D2D"/>
        </w:rPr>
        <w:t xml:space="preserve"> business requirements and deliver procurement system enhancements</w:t>
      </w:r>
      <w:r w:rsidRPr="003710A8">
        <w:rPr>
          <w:color w:val="2D2D2D"/>
        </w:rPr>
        <w:t>.</w:t>
      </w:r>
    </w:p>
    <w:p w:rsidR="001E5E68" w14:paraId="3337EE99" w14:textId="77777777">
      <w:pPr>
        <w:spacing w:before="120"/>
      </w:pPr>
    </w:p>
    <w:tbl>
      <w:tblPr>
        <w:tblW w:w="2868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200"/>
        <w:gridCol w:w="6200"/>
        <w:gridCol w:w="6200"/>
        <w:gridCol w:w="6200"/>
        <w:gridCol w:w="3880"/>
      </w:tblGrid>
      <w:tr w14:paraId="6668FE03" w14:textId="77777777" w:rsidTr="00B82EC1">
        <w:tblPrEx>
          <w:tblW w:w="2868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6200" w:type="dxa"/>
          </w:tcPr>
          <w:p w:rsidR="00363D72" w:rsidP="00363D72" w14:paraId="2FB49B6F" w14:textId="460E4BA8">
            <w:pPr>
              <w:spacing w:before="180" w:after="20"/>
            </w:pPr>
            <w:r>
              <w:rPr>
                <w:b/>
                <w:bCs/>
                <w:color w:val="1B3A6B"/>
                <w:sz w:val="24"/>
                <w:szCs w:val="24"/>
              </w:rPr>
              <w:t>Con</w:t>
            </w:r>
            <w:r w:rsidR="00820941">
              <w:rPr>
                <w:b/>
                <w:bCs/>
                <w:color w:val="1B3A6B"/>
                <w:sz w:val="24"/>
                <w:szCs w:val="24"/>
              </w:rPr>
              <w:t>sultant</w:t>
            </w:r>
            <w:r>
              <w:rPr>
                <w:b/>
                <w:bCs/>
                <w:color w:val="1B3A6B"/>
                <w:sz w:val="24"/>
                <w:szCs w:val="24"/>
              </w:rPr>
              <w:t xml:space="preserve">    </w:t>
            </w:r>
          </w:p>
        </w:tc>
        <w:tc>
          <w:tcPr>
            <w:tcW w:w="6200" w:type="dxa"/>
            <w:vAlign w:val="center"/>
          </w:tcPr>
          <w:p w:rsidR="00363D72" w:rsidP="00363D72" w14:paraId="12CF8FC6" w14:textId="632849D3">
            <w:r>
              <w:rPr>
                <w:b/>
                <w:bCs/>
                <w:color w:val="C8920A"/>
                <w:sz w:val="19"/>
                <w:szCs w:val="19"/>
              </w:rPr>
              <w:t xml:space="preserve">                         Sep 2022 – Feb 2024</w:t>
            </w:r>
          </w:p>
        </w:tc>
        <w:tc>
          <w:tcPr>
            <w:tcW w:w="6200" w:type="dxa"/>
            <w:vAlign w:val="center"/>
          </w:tcPr>
          <w:p w:rsidR="00363D72" w:rsidP="00363D72" w14:paraId="62A3EEBE" w14:textId="69022843">
            <w:r>
              <w:t xml:space="preserve">                                       Sept 2022 – Feb 2024    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</w:tcPr>
          <w:p w:rsidR="00363D72" w:rsidP="00363D72" w14:paraId="03C93DE0" w14:textId="0FF5C56F">
            <w:pPr>
              <w:spacing w:before="180" w:after="20"/>
            </w:pPr>
            <w:r>
              <w:t xml:space="preserve">                                  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63D72" w:rsidP="00363D72" w14:paraId="5A576921" w14:textId="774EF044">
            <w:pPr>
              <w:spacing w:before="180" w:after="20"/>
              <w:jc w:val="right"/>
            </w:pPr>
            <w:r>
              <w:rPr>
                <w:b/>
                <w:bCs/>
                <w:color w:val="C8920A"/>
                <w:sz w:val="19"/>
                <w:szCs w:val="19"/>
              </w:rPr>
              <w:t>Sep 2022 – Feb 2024</w:t>
            </w:r>
          </w:p>
        </w:tc>
      </w:tr>
    </w:tbl>
    <w:p w:rsidR="001E5E68" w14:paraId="64E5AFED" w14:textId="010440C7">
      <w:pPr>
        <w:spacing w:after="70"/>
      </w:pPr>
      <w:r w:rsidRPr="000269DC">
        <w:rPr>
          <w:b/>
          <w:bCs/>
          <w:color w:val="555555"/>
        </w:rPr>
        <w:t xml:space="preserve">Tech Firefly </w:t>
      </w:r>
      <w:r>
        <w:rPr>
          <w:b/>
          <w:bCs/>
          <w:color w:val="555555"/>
        </w:rPr>
        <w:t>Pvt.</w:t>
      </w:r>
      <w:r>
        <w:rPr>
          <w:b/>
          <w:bCs/>
          <w:color w:val="555555"/>
        </w:rPr>
        <w:t xml:space="preserve"> Ltd.  </w:t>
      </w:r>
      <w:r>
        <w:rPr>
          <w:color w:val="555555"/>
          <w:sz w:val="19"/>
          <w:szCs w:val="19"/>
        </w:rPr>
        <w:t>| Mumbai, India</w:t>
      </w:r>
    </w:p>
    <w:p w:rsidR="004D2865" w:rsidRPr="004D2865" w:rsidP="004D2865" w14:paraId="0E43220C" w14:textId="2B592480">
      <w:pPr>
        <w:pStyle w:val="ListParagraph"/>
        <w:numPr>
          <w:ilvl w:val="0"/>
          <w:numId w:val="5"/>
        </w:numPr>
        <w:spacing w:before="120"/>
        <w:rPr>
          <w:color w:val="2D2D2D"/>
        </w:rPr>
      </w:pPr>
      <w:r w:rsidRPr="004D2865">
        <w:rPr>
          <w:color w:val="2D2D2D"/>
        </w:rPr>
        <w:t xml:space="preserve">Conducted </w:t>
      </w:r>
      <w:r w:rsidRPr="004D2865">
        <w:rPr>
          <w:b/>
          <w:bCs/>
          <w:color w:val="2D2D2D"/>
        </w:rPr>
        <w:t>business discovery sessions</w:t>
      </w:r>
      <w:r w:rsidRPr="004D2865">
        <w:rPr>
          <w:color w:val="2D2D2D"/>
        </w:rPr>
        <w:t xml:space="preserve"> and designed </w:t>
      </w:r>
      <w:r w:rsidRPr="004D2865">
        <w:rPr>
          <w:b/>
          <w:bCs/>
          <w:color w:val="2D2D2D"/>
        </w:rPr>
        <w:t>end-to-end Procure-to-Pay (P2P) solutions</w:t>
      </w:r>
      <w:r w:rsidRPr="004D2865">
        <w:rPr>
          <w:color w:val="2D2D2D"/>
        </w:rPr>
        <w:t xml:space="preserve"> aligned with client requirements.</w:t>
      </w:r>
    </w:p>
    <w:p w:rsidR="004D2865" w:rsidRPr="004D2865" w:rsidP="004D2865" w14:paraId="407DF0D7" w14:textId="74107BAB">
      <w:pPr>
        <w:pStyle w:val="ListParagraph"/>
        <w:numPr>
          <w:ilvl w:val="0"/>
          <w:numId w:val="5"/>
        </w:numPr>
        <w:spacing w:before="120"/>
        <w:rPr>
          <w:color w:val="2D2D2D"/>
        </w:rPr>
      </w:pPr>
      <w:r w:rsidRPr="004D2865">
        <w:rPr>
          <w:color w:val="2D2D2D"/>
        </w:rPr>
        <w:t xml:space="preserve">Implemented </w:t>
      </w:r>
      <w:r w:rsidRPr="004D2865">
        <w:rPr>
          <w:b/>
          <w:bCs/>
          <w:color w:val="2D2D2D"/>
        </w:rPr>
        <w:t>Oracle Fusion Purchasing and Oracle Fusion Inventory Management</w:t>
      </w:r>
      <w:r w:rsidRPr="004D2865">
        <w:rPr>
          <w:color w:val="2D2D2D"/>
        </w:rPr>
        <w:t xml:space="preserve"> modules including item setup, EFF configurations, and item conversions.</w:t>
      </w:r>
    </w:p>
    <w:p w:rsidR="004D2865" w:rsidRPr="004D2865" w:rsidP="004D2865" w14:paraId="3A8D30B6" w14:textId="03C88362">
      <w:pPr>
        <w:pStyle w:val="ListParagraph"/>
        <w:numPr>
          <w:ilvl w:val="0"/>
          <w:numId w:val="5"/>
        </w:numPr>
        <w:spacing w:before="120"/>
        <w:rPr>
          <w:color w:val="2D2D2D"/>
        </w:rPr>
      </w:pPr>
      <w:r w:rsidRPr="004D2865">
        <w:rPr>
          <w:color w:val="2D2D2D"/>
        </w:rPr>
        <w:t xml:space="preserve">Configured </w:t>
      </w:r>
      <w:r w:rsidRPr="004D2865">
        <w:rPr>
          <w:b/>
          <w:bCs/>
          <w:color w:val="2D2D2D"/>
        </w:rPr>
        <w:t>inventory planning features</w:t>
      </w:r>
      <w:r w:rsidRPr="004D2865">
        <w:rPr>
          <w:color w:val="2D2D2D"/>
        </w:rPr>
        <w:t xml:space="preserve"> such as </w:t>
      </w:r>
      <w:r w:rsidRPr="004D2865">
        <w:rPr>
          <w:b/>
          <w:bCs/>
          <w:color w:val="2D2D2D"/>
        </w:rPr>
        <w:t>ABC Analysis, Min-Max Planning, Cycle Count, and Physical Count</w:t>
      </w:r>
      <w:r w:rsidRPr="004D2865">
        <w:rPr>
          <w:color w:val="2D2D2D"/>
        </w:rPr>
        <w:t xml:space="preserve"> for improved stock control.</w:t>
      </w:r>
    </w:p>
    <w:p w:rsidR="004D2865" w:rsidRPr="004D2865" w:rsidP="004D2865" w14:paraId="55929054" w14:textId="76253986">
      <w:pPr>
        <w:pStyle w:val="ListParagraph"/>
        <w:numPr>
          <w:ilvl w:val="0"/>
          <w:numId w:val="5"/>
        </w:numPr>
        <w:spacing w:before="120"/>
        <w:rPr>
          <w:color w:val="2D2D2D"/>
        </w:rPr>
      </w:pPr>
      <w:r w:rsidRPr="004D2865">
        <w:rPr>
          <w:color w:val="2D2D2D"/>
        </w:rPr>
        <w:t xml:space="preserve">Performed </w:t>
      </w:r>
      <w:r w:rsidRPr="004D2865">
        <w:rPr>
          <w:b/>
          <w:bCs/>
          <w:color w:val="2D2D2D"/>
        </w:rPr>
        <w:t>data migration using FBDI and ADFDI</w:t>
      </w:r>
      <w:r w:rsidRPr="004D2865">
        <w:rPr>
          <w:color w:val="2D2D2D"/>
        </w:rPr>
        <w:t xml:space="preserve"> for suppliers, item categories, buyer assignments, and open purchase orders.</w:t>
      </w:r>
    </w:p>
    <w:p w:rsidR="004D2865" w:rsidRPr="004D2865" w:rsidP="004D2865" w14:paraId="72B7DB07" w14:textId="62FE41F9">
      <w:pPr>
        <w:pStyle w:val="ListParagraph"/>
        <w:numPr>
          <w:ilvl w:val="0"/>
          <w:numId w:val="5"/>
        </w:numPr>
        <w:spacing w:before="120"/>
        <w:rPr>
          <w:color w:val="2D2D2D"/>
        </w:rPr>
      </w:pPr>
      <w:r w:rsidRPr="004D2865">
        <w:rPr>
          <w:color w:val="2D2D2D"/>
        </w:rPr>
        <w:t xml:space="preserve">Configured </w:t>
      </w:r>
      <w:r w:rsidRPr="004D2865">
        <w:rPr>
          <w:b/>
          <w:bCs/>
          <w:color w:val="2D2D2D"/>
        </w:rPr>
        <w:t>Supplier Self Service (SSP), Punchout suppliers, shopping lists, information templates, and smart forms</w:t>
      </w:r>
      <w:r w:rsidRPr="004D2865">
        <w:rPr>
          <w:color w:val="2D2D2D"/>
        </w:rPr>
        <w:t xml:space="preserve"> to enhance procurement usability.</w:t>
      </w:r>
    </w:p>
    <w:p w:rsidR="004D2865" w:rsidRPr="004D2865" w:rsidP="004D2865" w14:paraId="125A86B2" w14:textId="14832C3B">
      <w:pPr>
        <w:pStyle w:val="ListParagraph"/>
        <w:numPr>
          <w:ilvl w:val="0"/>
          <w:numId w:val="5"/>
        </w:numPr>
        <w:spacing w:before="120"/>
        <w:rPr>
          <w:color w:val="2D2D2D"/>
        </w:rPr>
      </w:pPr>
      <w:r w:rsidRPr="004D2865">
        <w:rPr>
          <w:color w:val="2D2D2D"/>
        </w:rPr>
        <w:t xml:space="preserve">Designed </w:t>
      </w:r>
      <w:r w:rsidRPr="004D2865">
        <w:rPr>
          <w:b/>
          <w:bCs/>
          <w:color w:val="2D2D2D"/>
        </w:rPr>
        <w:t>context-sensitive DFFs and page customizations</w:t>
      </w:r>
      <w:r w:rsidRPr="004D2865">
        <w:rPr>
          <w:color w:val="2D2D2D"/>
        </w:rPr>
        <w:t xml:space="preserve"> to capture business-specific procurement data.</w:t>
      </w:r>
    </w:p>
    <w:p w:rsidR="004D2865" w:rsidRPr="004D2865" w:rsidP="004D2865" w14:paraId="35EE048D" w14:textId="0DAA0E55">
      <w:pPr>
        <w:pStyle w:val="ListParagraph"/>
        <w:numPr>
          <w:ilvl w:val="0"/>
          <w:numId w:val="5"/>
        </w:numPr>
        <w:spacing w:before="120"/>
        <w:rPr>
          <w:color w:val="2D2D2D"/>
        </w:rPr>
      </w:pPr>
      <w:r w:rsidRPr="004D2865">
        <w:rPr>
          <w:color w:val="2D2D2D"/>
        </w:rPr>
        <w:t xml:space="preserve">Implemented </w:t>
      </w:r>
      <w:r w:rsidRPr="004D2865">
        <w:rPr>
          <w:b/>
          <w:bCs/>
          <w:color w:val="2D2D2D"/>
        </w:rPr>
        <w:t>supplier registration, onboarding, and qualification processes</w:t>
      </w:r>
      <w:r w:rsidRPr="004D2865">
        <w:rPr>
          <w:color w:val="2D2D2D"/>
        </w:rPr>
        <w:t xml:space="preserve"> with questionnaire-based evaluation.</w:t>
      </w:r>
    </w:p>
    <w:p w:rsidR="004D2865" w:rsidP="004D2865" w14:paraId="07315D4F" w14:textId="7BF70F4B">
      <w:pPr>
        <w:pStyle w:val="ListParagraph"/>
        <w:numPr>
          <w:ilvl w:val="0"/>
          <w:numId w:val="5"/>
        </w:numPr>
        <w:spacing w:before="120"/>
        <w:rPr>
          <w:color w:val="2D2D2D"/>
        </w:rPr>
      </w:pPr>
      <w:r w:rsidRPr="004D2865">
        <w:rPr>
          <w:color w:val="2D2D2D"/>
        </w:rPr>
        <w:t xml:space="preserve">Executed </w:t>
      </w:r>
      <w:r w:rsidRPr="004D2865">
        <w:rPr>
          <w:b/>
          <w:bCs/>
          <w:color w:val="2D2D2D"/>
        </w:rPr>
        <w:t>CRP1 and CRP2 testing cycles</w:t>
      </w:r>
      <w:r w:rsidRPr="004D2865">
        <w:rPr>
          <w:color w:val="2D2D2D"/>
        </w:rPr>
        <w:t>, identifying issues and supporting functional validation.</w:t>
      </w:r>
    </w:p>
    <w:p w:rsidR="003A14BA" w:rsidRPr="004D2865" w:rsidP="004D2865" w14:paraId="59E2775E" w14:textId="4219C7BA">
      <w:pPr>
        <w:pStyle w:val="ListParagraph"/>
        <w:numPr>
          <w:ilvl w:val="0"/>
          <w:numId w:val="5"/>
        </w:numPr>
        <w:spacing w:before="120"/>
        <w:rPr>
          <w:color w:val="2D2D2D"/>
        </w:rPr>
      </w:pPr>
      <w:r w:rsidRPr="003A14BA">
        <w:rPr>
          <w:color w:val="2D2D2D"/>
        </w:rPr>
        <w:t xml:space="preserve">Configured </w:t>
      </w:r>
      <w:r w:rsidRPr="003A14BA">
        <w:rPr>
          <w:b/>
          <w:bCs/>
          <w:color w:val="2D2D2D"/>
        </w:rPr>
        <w:t>Supplier Qualification Areas, Qualification Models, Questionnaires, Assessments, and Evaluation Criteria</w:t>
      </w:r>
      <w:r w:rsidRPr="003A14BA">
        <w:rPr>
          <w:color w:val="2D2D2D"/>
        </w:rPr>
        <w:t>.</w:t>
      </w:r>
    </w:p>
    <w:p w:rsidR="004D2865" w:rsidRPr="004D2865" w:rsidP="004D2865" w14:paraId="0BD54923" w14:textId="7928F6CD">
      <w:pPr>
        <w:pStyle w:val="ListParagraph"/>
        <w:numPr>
          <w:ilvl w:val="0"/>
          <w:numId w:val="5"/>
        </w:numPr>
        <w:spacing w:before="120"/>
        <w:rPr>
          <w:color w:val="2D2D2D"/>
        </w:rPr>
      </w:pPr>
      <w:r w:rsidRPr="004D2865">
        <w:rPr>
          <w:color w:val="2D2D2D"/>
        </w:rPr>
        <w:t xml:space="preserve">Prepared functional documentation including </w:t>
      </w:r>
      <w:r w:rsidRPr="004D2865">
        <w:rPr>
          <w:b/>
          <w:bCs/>
          <w:color w:val="2D2D2D"/>
        </w:rPr>
        <w:t>MD050, Configuration Workbooks (CWB), and Solution Design Documents (SDD)</w:t>
      </w:r>
      <w:r w:rsidRPr="004D2865">
        <w:rPr>
          <w:color w:val="2D2D2D"/>
        </w:rPr>
        <w:t>.</w:t>
      </w:r>
    </w:p>
    <w:p w:rsidR="004D2865" w:rsidRPr="004D2865" w:rsidP="004D2865" w14:paraId="1063885A" w14:textId="09BF337B">
      <w:pPr>
        <w:pStyle w:val="ListParagraph"/>
        <w:numPr>
          <w:ilvl w:val="0"/>
          <w:numId w:val="7"/>
        </w:numPr>
        <w:spacing w:before="120"/>
        <w:rPr>
          <w:color w:val="2D2D2D"/>
        </w:rPr>
      </w:pPr>
      <w:r w:rsidRPr="004D2865">
        <w:rPr>
          <w:color w:val="2D2D2D"/>
        </w:rPr>
        <w:t xml:space="preserve">Collaborated with business and technical teams to </w:t>
      </w:r>
      <w:r w:rsidRPr="004D2865">
        <w:rPr>
          <w:b/>
          <w:bCs/>
          <w:color w:val="2D2D2D"/>
        </w:rPr>
        <w:t>deliver procurement and inventory solutions within project timelines</w:t>
      </w:r>
      <w:r w:rsidRPr="004D2865">
        <w:rPr>
          <w:color w:val="2D2D2D"/>
        </w:rPr>
        <w:t>.</w:t>
      </w:r>
    </w:p>
    <w:p w:rsidR="004D2865" w:rsidRPr="004D2865" w:rsidP="004D2865" w14:paraId="5572A6DB" w14:textId="4CB9B9AA">
      <w:pPr>
        <w:pStyle w:val="ListParagraph"/>
        <w:numPr>
          <w:ilvl w:val="0"/>
          <w:numId w:val="7"/>
        </w:numPr>
        <w:spacing w:before="120"/>
        <w:rPr>
          <w:color w:val="2D2D2D"/>
        </w:rPr>
      </w:pPr>
      <w:r w:rsidRPr="004D2865">
        <w:rPr>
          <w:color w:val="2D2D2D"/>
        </w:rPr>
        <w:t xml:space="preserve">Provided </w:t>
      </w:r>
      <w:r w:rsidRPr="004D2865">
        <w:rPr>
          <w:b/>
          <w:bCs/>
          <w:color w:val="2D2D2D"/>
        </w:rPr>
        <w:t>post-implementation support, issue analysis, and system optimization</w:t>
      </w:r>
      <w:r w:rsidRPr="004D2865">
        <w:rPr>
          <w:color w:val="2D2D2D"/>
        </w:rPr>
        <w:t>.</w:t>
      </w:r>
    </w:p>
    <w:p w:rsidR="004D2865" w:rsidRPr="004D2865" w:rsidP="004D2865" w14:paraId="2A78084F" w14:textId="27D1666D">
      <w:pPr>
        <w:pStyle w:val="ListParagraph"/>
        <w:numPr>
          <w:ilvl w:val="0"/>
          <w:numId w:val="7"/>
        </w:numPr>
        <w:spacing w:before="120"/>
        <w:rPr>
          <w:color w:val="2D2D2D"/>
        </w:rPr>
      </w:pPr>
      <w:r w:rsidRPr="004D2865">
        <w:rPr>
          <w:color w:val="2D2D2D"/>
        </w:rPr>
        <w:t xml:space="preserve">Assisted in </w:t>
      </w:r>
      <w:r w:rsidRPr="004D2865">
        <w:rPr>
          <w:b/>
          <w:bCs/>
          <w:color w:val="2D2D2D"/>
        </w:rPr>
        <w:t>user training sessions and knowledge transfer</w:t>
      </w:r>
      <w:r w:rsidRPr="004D2865">
        <w:rPr>
          <w:color w:val="2D2D2D"/>
        </w:rPr>
        <w:t xml:space="preserve"> for procurement and inventory modules.</w:t>
      </w:r>
    </w:p>
    <w:p w:rsidR="001E5E68" w14:paraId="51925FDD" w14:textId="77777777">
      <w:pPr>
        <w:spacing w:before="120"/>
      </w:pPr>
    </w:p>
    <w:tbl>
      <w:tblPr>
        <w:tblW w:w="1008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200"/>
        <w:gridCol w:w="3880"/>
      </w:tblGrid>
      <w:tr w14:paraId="25D08789" w14:textId="77777777">
        <w:tblPrEx>
          <w:tblW w:w="1008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</w:tcPr>
          <w:p w:rsidR="001E5E68" w14:paraId="77747EDE" w14:textId="4D83F11A">
            <w:pPr>
              <w:spacing w:before="180" w:after="2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Senior Process Associate </w:t>
            </w:r>
          </w:p>
        </w:tc>
        <w:tc>
          <w:tcPr>
            <w:tcW w:w="38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5E68" w14:paraId="4B3405D5" w14:textId="1E150C6A">
            <w:pPr>
              <w:spacing w:before="180" w:after="20"/>
              <w:jc w:val="right"/>
            </w:pPr>
            <w:r>
              <w:rPr>
                <w:b/>
                <w:bCs/>
                <w:color w:val="C8920A"/>
                <w:sz w:val="19"/>
                <w:szCs w:val="19"/>
              </w:rPr>
              <w:t>J</w:t>
            </w:r>
            <w:r w:rsidR="00787BA0">
              <w:rPr>
                <w:b/>
                <w:bCs/>
                <w:color w:val="C8920A"/>
                <w:sz w:val="19"/>
                <w:szCs w:val="19"/>
              </w:rPr>
              <w:t>an</w:t>
            </w:r>
            <w:r>
              <w:rPr>
                <w:b/>
                <w:bCs/>
                <w:color w:val="C8920A"/>
                <w:sz w:val="19"/>
                <w:szCs w:val="19"/>
              </w:rPr>
              <w:t xml:space="preserve"> 2019 – </w:t>
            </w:r>
            <w:r w:rsidR="00787BA0">
              <w:rPr>
                <w:b/>
                <w:bCs/>
                <w:color w:val="C8920A"/>
                <w:sz w:val="19"/>
                <w:szCs w:val="19"/>
              </w:rPr>
              <w:t>Aug</w:t>
            </w:r>
            <w:r>
              <w:rPr>
                <w:b/>
                <w:bCs/>
                <w:color w:val="C8920A"/>
                <w:sz w:val="19"/>
                <w:szCs w:val="19"/>
              </w:rPr>
              <w:t xml:space="preserve"> 202</w:t>
            </w:r>
            <w:r w:rsidR="00787BA0">
              <w:rPr>
                <w:b/>
                <w:bCs/>
                <w:color w:val="C8920A"/>
                <w:sz w:val="19"/>
                <w:szCs w:val="19"/>
              </w:rPr>
              <w:t>2</w:t>
            </w:r>
          </w:p>
        </w:tc>
      </w:tr>
    </w:tbl>
    <w:p w:rsidR="001E5E68" w14:paraId="4BEC4D5D" w14:textId="22A6D1A7">
      <w:pPr>
        <w:spacing w:after="70"/>
      </w:pPr>
      <w:r w:rsidRPr="00BE202F">
        <w:rPr>
          <w:b/>
          <w:bCs/>
          <w:color w:val="555555"/>
        </w:rPr>
        <w:t>Accenture Solutions</w:t>
      </w:r>
      <w:r>
        <w:rPr>
          <w:b/>
          <w:bCs/>
          <w:color w:val="555555"/>
        </w:rPr>
        <w:t xml:space="preserve"> </w:t>
      </w:r>
      <w:r>
        <w:rPr>
          <w:b/>
          <w:bCs/>
          <w:color w:val="555555"/>
        </w:rPr>
        <w:t>Pvt.</w:t>
      </w:r>
      <w:r>
        <w:rPr>
          <w:b/>
          <w:bCs/>
          <w:color w:val="555555"/>
        </w:rPr>
        <w:t xml:space="preserve"> Ltd. </w:t>
      </w:r>
      <w:r>
        <w:rPr>
          <w:color w:val="555555"/>
          <w:sz w:val="19"/>
          <w:szCs w:val="19"/>
        </w:rPr>
        <w:t xml:space="preserve"> | Hyderabad, India</w:t>
      </w:r>
    </w:p>
    <w:p w:rsidR="00F367BD" w:rsidRPr="00F367BD" w:rsidP="00F367BD" w14:paraId="720EE6FF" w14:textId="44F1E440">
      <w:pPr>
        <w:pStyle w:val="ListParagraph"/>
        <w:numPr>
          <w:ilvl w:val="1"/>
          <w:numId w:val="10"/>
        </w:numPr>
        <w:spacing w:before="160"/>
        <w:rPr>
          <w:color w:val="2D2D2D"/>
        </w:rPr>
      </w:pPr>
      <w:r w:rsidRPr="00F367BD">
        <w:rPr>
          <w:color w:val="2D2D2D"/>
        </w:rPr>
        <w:t xml:space="preserve">Conducted </w:t>
      </w:r>
      <w:r w:rsidRPr="00F367BD">
        <w:rPr>
          <w:b/>
          <w:bCs/>
          <w:color w:val="2D2D2D"/>
        </w:rPr>
        <w:t>business requirement workshops</w:t>
      </w:r>
      <w:r w:rsidRPr="00F367BD">
        <w:rPr>
          <w:color w:val="2D2D2D"/>
        </w:rPr>
        <w:t xml:space="preserve">, prepared </w:t>
      </w:r>
      <w:r w:rsidRPr="00F367BD">
        <w:rPr>
          <w:b/>
          <w:bCs/>
          <w:color w:val="2D2D2D"/>
        </w:rPr>
        <w:t>BRDs</w:t>
      </w:r>
      <w:r w:rsidRPr="00F367BD">
        <w:rPr>
          <w:color w:val="2D2D2D"/>
        </w:rPr>
        <w:t xml:space="preserve">, performed </w:t>
      </w:r>
      <w:r w:rsidRPr="00F367BD">
        <w:rPr>
          <w:b/>
          <w:bCs/>
          <w:color w:val="2D2D2D"/>
        </w:rPr>
        <w:t>fit-gap analysis</w:t>
      </w:r>
      <w:r w:rsidRPr="00F367BD">
        <w:rPr>
          <w:color w:val="2D2D2D"/>
        </w:rPr>
        <w:t xml:space="preserve">, and developed </w:t>
      </w:r>
      <w:r w:rsidRPr="00F367BD">
        <w:rPr>
          <w:b/>
          <w:bCs/>
          <w:color w:val="2D2D2D"/>
        </w:rPr>
        <w:t>Solution Design Documents (MD050/MC50)</w:t>
      </w:r>
      <w:r w:rsidRPr="00F367BD">
        <w:rPr>
          <w:color w:val="2D2D2D"/>
        </w:rPr>
        <w:t>.</w:t>
      </w:r>
    </w:p>
    <w:p w:rsidR="00F367BD" w:rsidRPr="00F367BD" w:rsidP="00F367BD" w14:paraId="40C0A632" w14:textId="1951426F">
      <w:pPr>
        <w:pStyle w:val="ListParagraph"/>
        <w:numPr>
          <w:ilvl w:val="1"/>
          <w:numId w:val="10"/>
        </w:numPr>
        <w:spacing w:before="160"/>
        <w:rPr>
          <w:color w:val="2D2D2D"/>
        </w:rPr>
      </w:pPr>
      <w:r w:rsidRPr="00F367BD">
        <w:rPr>
          <w:color w:val="2D2D2D"/>
        </w:rPr>
        <w:t xml:space="preserve">Configured </w:t>
      </w:r>
      <w:r w:rsidRPr="00F367BD">
        <w:rPr>
          <w:b/>
          <w:bCs/>
          <w:color w:val="2D2D2D"/>
        </w:rPr>
        <w:t>Oracle Fusion Order Management</w:t>
      </w:r>
      <w:r w:rsidRPr="00F367BD">
        <w:rPr>
          <w:color w:val="2D2D2D"/>
        </w:rPr>
        <w:t xml:space="preserve"> including orchestration flows, transformation rules, credit check holds, order approvals, and pricing setups.</w:t>
      </w:r>
    </w:p>
    <w:p w:rsidR="00F367BD" w:rsidRPr="00F367BD" w:rsidP="00F367BD" w14:paraId="39B492D2" w14:textId="3F8FB785">
      <w:pPr>
        <w:pStyle w:val="ListParagraph"/>
        <w:numPr>
          <w:ilvl w:val="1"/>
          <w:numId w:val="10"/>
        </w:numPr>
        <w:spacing w:before="160"/>
        <w:rPr>
          <w:color w:val="2D2D2D"/>
        </w:rPr>
      </w:pPr>
      <w:r w:rsidRPr="00F367BD">
        <w:rPr>
          <w:color w:val="2D2D2D"/>
        </w:rPr>
        <w:t xml:space="preserve">Implemented </w:t>
      </w:r>
      <w:r w:rsidRPr="00F367BD">
        <w:rPr>
          <w:b/>
          <w:bCs/>
          <w:color w:val="2D2D2D"/>
        </w:rPr>
        <w:t>end-to-end Order-to-Cash (O2C) processes</w:t>
      </w:r>
      <w:r w:rsidRPr="00F367BD">
        <w:rPr>
          <w:color w:val="2D2D2D"/>
        </w:rPr>
        <w:t xml:space="preserve"> including Standard Orders, Back-to-Back, Dropship, RMAs, Bill-Only, and Ship-Only scenarios.</w:t>
      </w:r>
    </w:p>
    <w:p w:rsidR="00F367BD" w:rsidRPr="00F367BD" w:rsidP="00F367BD" w14:paraId="5F716724" w14:textId="17FF7D47">
      <w:pPr>
        <w:pStyle w:val="ListParagraph"/>
        <w:numPr>
          <w:ilvl w:val="1"/>
          <w:numId w:val="10"/>
        </w:numPr>
        <w:spacing w:before="160"/>
        <w:rPr>
          <w:color w:val="2D2D2D"/>
        </w:rPr>
      </w:pPr>
      <w:r w:rsidRPr="00F367BD">
        <w:rPr>
          <w:color w:val="2D2D2D"/>
        </w:rPr>
        <w:t xml:space="preserve">Configured </w:t>
      </w:r>
      <w:r w:rsidRPr="00F367BD">
        <w:rPr>
          <w:b/>
          <w:bCs/>
          <w:color w:val="2D2D2D"/>
        </w:rPr>
        <w:t>Oracle Global Order Promising (GOP)</w:t>
      </w:r>
      <w:r w:rsidRPr="00F367BD">
        <w:rPr>
          <w:color w:val="2D2D2D"/>
        </w:rPr>
        <w:t xml:space="preserve"> components such as sourcing rules, ASLs, ATP collections, and rule assignments to improve order promise accuracy.</w:t>
      </w:r>
    </w:p>
    <w:p w:rsidR="00F367BD" w:rsidP="00F367BD" w14:paraId="1C8EBCA7" w14:textId="7B0BBDCC">
      <w:pPr>
        <w:pStyle w:val="ListParagraph"/>
        <w:numPr>
          <w:ilvl w:val="1"/>
          <w:numId w:val="10"/>
        </w:numPr>
        <w:spacing w:before="160"/>
        <w:rPr>
          <w:color w:val="2D2D2D"/>
        </w:rPr>
      </w:pPr>
      <w:r w:rsidRPr="00F367BD">
        <w:rPr>
          <w:color w:val="2D2D2D"/>
        </w:rPr>
        <w:t xml:space="preserve">Set up </w:t>
      </w:r>
      <w:r w:rsidRPr="00F367BD">
        <w:rPr>
          <w:b/>
          <w:bCs/>
          <w:color w:val="2D2D2D"/>
        </w:rPr>
        <w:t xml:space="preserve">shipping and </w:t>
      </w:r>
      <w:r w:rsidRPr="00F367BD">
        <w:rPr>
          <w:b/>
          <w:bCs/>
          <w:color w:val="2D2D2D"/>
        </w:rPr>
        <w:t>fulfillment</w:t>
      </w:r>
      <w:r w:rsidRPr="00F367BD">
        <w:rPr>
          <w:b/>
          <w:bCs/>
          <w:color w:val="2D2D2D"/>
        </w:rPr>
        <w:t xml:space="preserve"> configurations</w:t>
      </w:r>
      <w:r w:rsidRPr="00F367BD">
        <w:rPr>
          <w:color w:val="2D2D2D"/>
        </w:rPr>
        <w:t xml:space="preserve"> including pick release rules, pick slip grouping, and shipping parameters.</w:t>
      </w:r>
    </w:p>
    <w:p w:rsidR="00E144E2" w:rsidP="00F367BD" w14:paraId="4D1F2FD4" w14:textId="2D17AE8D">
      <w:pPr>
        <w:pStyle w:val="ListParagraph"/>
        <w:numPr>
          <w:ilvl w:val="1"/>
          <w:numId w:val="10"/>
        </w:numPr>
        <w:spacing w:before="160"/>
        <w:rPr>
          <w:color w:val="2D2D2D"/>
        </w:rPr>
      </w:pPr>
      <w:r w:rsidRPr="00E144E2">
        <w:rPr>
          <w:color w:val="2D2D2D"/>
        </w:rPr>
        <w:t>Configured Procurement Business Function, Purchasing Options, Document Styles,</w:t>
      </w:r>
      <w:r w:rsidR="009A78C0">
        <w:rPr>
          <w:color w:val="2D2D2D"/>
        </w:rPr>
        <w:t xml:space="preserve"> and </w:t>
      </w:r>
      <w:r w:rsidRPr="009A78C0" w:rsidR="009A78C0">
        <w:rPr>
          <w:color w:val="2D2D2D"/>
        </w:rPr>
        <w:t>Purchasing Configuration setups based on business requirements.</w:t>
      </w:r>
    </w:p>
    <w:p w:rsidR="00E144E2" w:rsidP="00F367BD" w14:paraId="20215A02" w14:textId="204EC1BA">
      <w:pPr>
        <w:pStyle w:val="ListParagraph"/>
        <w:numPr>
          <w:ilvl w:val="1"/>
          <w:numId w:val="10"/>
        </w:numPr>
        <w:spacing w:before="160"/>
        <w:rPr>
          <w:color w:val="2D2D2D"/>
        </w:rPr>
      </w:pPr>
      <w:r w:rsidRPr="00E144E2">
        <w:rPr>
          <w:color w:val="2D2D2D"/>
        </w:rPr>
        <w:t>Created and maintained Procurement Agents, Buyer Assignments, and Purchasing Document Security to support procurement operations.</w:t>
      </w:r>
    </w:p>
    <w:p w:rsidR="00E144E2" w:rsidP="00F367BD" w14:paraId="2056E1CE" w14:textId="4DDC121E">
      <w:pPr>
        <w:pStyle w:val="ListParagraph"/>
        <w:numPr>
          <w:ilvl w:val="1"/>
          <w:numId w:val="10"/>
        </w:numPr>
        <w:spacing w:before="160"/>
        <w:rPr>
          <w:color w:val="2D2D2D"/>
        </w:rPr>
      </w:pPr>
      <w:r w:rsidRPr="00E144E2">
        <w:rPr>
          <w:color w:val="2D2D2D"/>
        </w:rPr>
        <w:t xml:space="preserve">Supported Self-Service Procurement (RSSP) by configuring Smart Forms, Shopping Categories, Requisition Preferences, and </w:t>
      </w:r>
      <w:r w:rsidRPr="00E144E2">
        <w:rPr>
          <w:color w:val="2D2D2D"/>
        </w:rPr>
        <w:t>Catalog</w:t>
      </w:r>
      <w:r w:rsidRPr="00E144E2">
        <w:rPr>
          <w:color w:val="2D2D2D"/>
        </w:rPr>
        <w:t xml:space="preserve"> content.</w:t>
      </w:r>
    </w:p>
    <w:p w:rsidR="00E144E2" w:rsidRPr="00F367BD" w:rsidP="00F367BD" w14:paraId="33E2514F" w14:textId="44E4CA60">
      <w:pPr>
        <w:pStyle w:val="ListParagraph"/>
        <w:numPr>
          <w:ilvl w:val="1"/>
          <w:numId w:val="10"/>
        </w:numPr>
        <w:spacing w:before="160"/>
        <w:rPr>
          <w:color w:val="2D2D2D"/>
        </w:rPr>
      </w:pPr>
      <w:r w:rsidRPr="00E144E2">
        <w:rPr>
          <w:color w:val="2D2D2D"/>
        </w:rPr>
        <w:t>Participated in procurement production support activities by resolving Purchase Requisition, Purchase Order, Supplier, and Approval Workflow issues while coordinating with business and technical teams.</w:t>
      </w:r>
    </w:p>
    <w:p w:rsidR="00F367BD" w:rsidRPr="00F367BD" w:rsidP="00F367BD" w14:paraId="2AE80DB7" w14:textId="053E55E8">
      <w:pPr>
        <w:pStyle w:val="ListParagraph"/>
        <w:numPr>
          <w:ilvl w:val="1"/>
          <w:numId w:val="10"/>
        </w:numPr>
        <w:spacing w:before="160"/>
        <w:rPr>
          <w:color w:val="2D2D2D"/>
        </w:rPr>
      </w:pPr>
      <w:r w:rsidRPr="00F367BD">
        <w:rPr>
          <w:color w:val="2D2D2D"/>
        </w:rPr>
        <w:t xml:space="preserve">Developed </w:t>
      </w:r>
      <w:r w:rsidRPr="00F367BD">
        <w:rPr>
          <w:b/>
          <w:bCs/>
          <w:color w:val="2D2D2D"/>
        </w:rPr>
        <w:t>BI Publisher (BIP) reports</w:t>
      </w:r>
      <w:r w:rsidRPr="00F367BD">
        <w:rPr>
          <w:color w:val="2D2D2D"/>
        </w:rPr>
        <w:t xml:space="preserve"> for commercial invoices, packing slips, and sales order acknowledgements.</w:t>
      </w:r>
    </w:p>
    <w:p w:rsidR="00F367BD" w:rsidP="00F367BD" w14:paraId="2362DE0E" w14:textId="112CBAB2">
      <w:pPr>
        <w:pStyle w:val="ListParagraph"/>
        <w:numPr>
          <w:ilvl w:val="1"/>
          <w:numId w:val="10"/>
        </w:numPr>
        <w:spacing w:before="160"/>
        <w:rPr>
          <w:color w:val="2D2D2D"/>
        </w:rPr>
      </w:pPr>
      <w:r w:rsidRPr="00F367BD">
        <w:rPr>
          <w:color w:val="2D2D2D"/>
        </w:rPr>
        <w:t xml:space="preserve">Conducted </w:t>
      </w:r>
      <w:r w:rsidRPr="00F367BD">
        <w:rPr>
          <w:b/>
          <w:bCs/>
          <w:color w:val="2D2D2D"/>
        </w:rPr>
        <w:t>CRP, SIT, and UAT testing cycles</w:t>
      </w:r>
      <w:r w:rsidRPr="00F367BD">
        <w:rPr>
          <w:color w:val="2D2D2D"/>
        </w:rPr>
        <w:t xml:space="preserve"> and prepared </w:t>
      </w:r>
      <w:r w:rsidRPr="00F367BD">
        <w:rPr>
          <w:b/>
          <w:bCs/>
          <w:color w:val="2D2D2D"/>
        </w:rPr>
        <w:t>test plans and test cases</w:t>
      </w:r>
      <w:r w:rsidRPr="00F367BD">
        <w:rPr>
          <w:color w:val="2D2D2D"/>
        </w:rPr>
        <w:t xml:space="preserve"> for functional validation.</w:t>
      </w:r>
    </w:p>
    <w:p w:rsidR="001F29B4" w:rsidRPr="003A14BA" w:rsidP="001F29B4" w14:paraId="17F5BBC2" w14:textId="77777777">
      <w:pPr>
        <w:pStyle w:val="ListParagraph"/>
        <w:numPr>
          <w:ilvl w:val="0"/>
          <w:numId w:val="10"/>
        </w:numPr>
        <w:spacing w:before="160"/>
        <w:rPr>
          <w:color w:val="2D2D2D"/>
        </w:rPr>
      </w:pPr>
      <w:r w:rsidRPr="003A14BA">
        <w:rPr>
          <w:color w:val="2D2D2D"/>
        </w:rPr>
        <w:t xml:space="preserve">Configured and maintained </w:t>
      </w:r>
      <w:r w:rsidRPr="003A14BA">
        <w:rPr>
          <w:b/>
          <w:bCs/>
          <w:color w:val="2D2D2D"/>
        </w:rPr>
        <w:t>BPM Approval Workflows</w:t>
      </w:r>
      <w:r w:rsidRPr="003A14BA">
        <w:rPr>
          <w:color w:val="2D2D2D"/>
        </w:rPr>
        <w:t xml:space="preserve"> for Requisitions, Purchase Orders, Supplier Registration, and Supplier Qualification processes. </w:t>
      </w:r>
    </w:p>
    <w:p w:rsidR="001E5E68" w:rsidRPr="001F29B4" w:rsidP="001F29B4" w14:paraId="660B5514" w14:textId="77777777">
      <w:pPr>
        <w:pStyle w:val="ListParagraph"/>
        <w:spacing w:before="160"/>
        <w:ind w:left="720"/>
        <w:rPr>
          <w:color w:val="2D2D2D"/>
        </w:rPr>
      </w:pPr>
    </w:p>
    <w:p w:rsidR="001E5E68" w14:paraId="5BCBD531" w14:textId="77777777">
      <w:pPr>
        <w:pBdr>
          <w:bottom w:val="single" w:sz="12" w:space="4" w:color="1B3A6B"/>
        </w:pBdr>
        <w:spacing w:before="220" w:after="60"/>
      </w:pPr>
      <w:r>
        <w:rPr>
          <w:b/>
          <w:bCs/>
          <w:color w:val="1B3A6B"/>
          <w:spacing w:val="40"/>
          <w:sz w:val="24"/>
          <w:szCs w:val="24"/>
        </w:rPr>
        <w:t>KEY ACHIEVEMENTS &amp; VALUE DELIVERED</w:t>
      </w:r>
    </w:p>
    <w:p w:rsidR="001E5E68" w14:paraId="35BE90C4" w14:textId="77777777">
      <w:pPr>
        <w:spacing w:before="60"/>
      </w:pPr>
    </w:p>
    <w:tbl>
      <w:tblPr>
        <w:tblW w:w="1008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900"/>
        <w:gridCol w:w="5180"/>
      </w:tblGrid>
      <w:tr w14:paraId="4FF59E2C" w14:textId="77777777">
        <w:tblPrEx>
          <w:tblW w:w="1008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E5E68" w14:paraId="6AC4927B" w14:textId="10DD5BFA">
            <w:r>
              <w:rPr>
                <w:b/>
                <w:bCs/>
                <w:color w:val="1B3A6B"/>
              </w:rPr>
              <w:t xml:space="preserve">🏆 </w:t>
            </w:r>
            <w:r w:rsidR="00DC1155">
              <w:rPr>
                <w:b/>
                <w:bCs/>
                <w:color w:val="1B3A6B"/>
              </w:rPr>
              <w:t>5+</w:t>
            </w:r>
            <w:r>
              <w:rPr>
                <w:b/>
                <w:bCs/>
                <w:color w:val="1B3A6B"/>
              </w:rPr>
              <w:t xml:space="preserve"> Years of Enterprise SCM Delivery</w:t>
            </w:r>
          </w:p>
          <w:p w:rsidR="001E5E68" w14:paraId="12346C60" w14:textId="46F47AFC">
            <w:pPr>
              <w:spacing w:before="40"/>
            </w:pPr>
            <w:r w:rsidRPr="00DC1155">
              <w:rPr>
                <w:color w:val="2D2D2D"/>
                <w:sz w:val="19"/>
                <w:szCs w:val="19"/>
              </w:rPr>
              <w:t xml:space="preserve">Consistently delivered implementations and support for </w:t>
            </w:r>
            <w:r w:rsidRPr="00DC1155">
              <w:rPr>
                <w:b/>
                <w:bCs/>
                <w:color w:val="2D2D2D"/>
                <w:sz w:val="19"/>
                <w:szCs w:val="19"/>
              </w:rPr>
              <w:t>Oracle Fusion Cloud Supply Chain Management</w:t>
            </w:r>
            <w:r w:rsidRPr="00DC1155">
              <w:rPr>
                <w:color w:val="2D2D2D"/>
                <w:sz w:val="19"/>
                <w:szCs w:val="19"/>
              </w:rPr>
              <w:t xml:space="preserve"> across semiconductor, </w:t>
            </w:r>
            <w:r w:rsidRPr="00DC1155">
              <w:rPr>
                <w:color w:val="2D2D2D"/>
                <w:sz w:val="19"/>
                <w:szCs w:val="19"/>
              </w:rPr>
              <w:t>agri</w:t>
            </w:r>
            <w:r w:rsidRPr="00DC1155">
              <w:rPr>
                <w:color w:val="2D2D2D"/>
                <w:sz w:val="19"/>
                <w:szCs w:val="19"/>
              </w:rPr>
              <w:t>-tech, industrial, and logistics industries, ensuring successful project execution with on-time and on-scope delivery.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shd w:val="clear" w:color="auto" w:fill="F4F8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E5E68" w14:paraId="002E63BD" w14:textId="2F65A9EF">
            <w:r>
              <w:rPr>
                <w:b/>
                <w:bCs/>
                <w:color w:val="1B3A6B"/>
              </w:rPr>
              <w:t>🔗 Complex Multi-System Integrations</w:t>
            </w:r>
          </w:p>
          <w:p w:rsidR="001E5E68" w14:paraId="0EB4FA5E" w14:textId="71991BC7">
            <w:pPr>
              <w:spacing w:before="40"/>
            </w:pPr>
            <w:r w:rsidRPr="00DC1155">
              <w:rPr>
                <w:color w:val="2D2D2D"/>
                <w:sz w:val="19"/>
                <w:szCs w:val="19"/>
              </w:rPr>
              <w:t xml:space="preserve">Designed and implemented </w:t>
            </w:r>
            <w:r w:rsidRPr="00DC1155">
              <w:rPr>
                <w:b/>
                <w:bCs/>
                <w:color w:val="2D2D2D"/>
                <w:sz w:val="19"/>
                <w:szCs w:val="19"/>
              </w:rPr>
              <w:t>Oracle Fusion Cloud SCM</w:t>
            </w:r>
            <w:r w:rsidRPr="00DC1155">
              <w:rPr>
                <w:color w:val="2D2D2D"/>
                <w:sz w:val="19"/>
                <w:szCs w:val="19"/>
              </w:rPr>
              <w:t xml:space="preserve"> integrations with </w:t>
            </w:r>
            <w:r w:rsidRPr="00DC1155">
              <w:rPr>
                <w:b/>
                <w:bCs/>
                <w:color w:val="2D2D2D"/>
                <w:sz w:val="19"/>
                <w:szCs w:val="19"/>
              </w:rPr>
              <w:t>GTM, OTM, WMS, 3PL, and legacy systems</w:t>
            </w:r>
            <w:r w:rsidRPr="00DC1155">
              <w:rPr>
                <w:color w:val="2D2D2D"/>
                <w:sz w:val="19"/>
                <w:szCs w:val="19"/>
              </w:rPr>
              <w:t>, enabling seamless, real-time supply chain orchestration. Developed automated data flows, optimized cross-system processes, and ensured accurate order, inventory, and shipment visibility, supporting enterprise-scale operations and improving overall supply chain efficiency.</w:t>
            </w:r>
          </w:p>
        </w:tc>
      </w:tr>
      <w:tr w14:paraId="1E27D002" w14:textId="77777777"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490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E5E68" w14:paraId="1CC1E4C5" w14:textId="171E3747">
            <w:r>
              <w:rPr>
                <w:b/>
                <w:bCs/>
                <w:color w:val="1B3A6B"/>
              </w:rPr>
              <w:t>📦 End-to-End O2C &amp; P2P Mastery</w:t>
            </w:r>
          </w:p>
          <w:p w:rsidR="001E5E68" w14:paraId="55721D00" w14:textId="3E229379">
            <w:pPr>
              <w:spacing w:before="40"/>
            </w:pPr>
            <w:r w:rsidRPr="00DC1155">
              <w:rPr>
                <w:color w:val="2D2D2D"/>
                <w:sz w:val="19"/>
                <w:szCs w:val="19"/>
              </w:rPr>
              <w:t xml:space="preserve">Successfully delivered end-to-end </w:t>
            </w:r>
            <w:r w:rsidRPr="00DC1155">
              <w:rPr>
                <w:b/>
                <w:bCs/>
                <w:color w:val="2D2D2D"/>
                <w:sz w:val="19"/>
                <w:szCs w:val="19"/>
              </w:rPr>
              <w:t>Order-to-Cash (O2C)</w:t>
            </w:r>
            <w:r w:rsidRPr="00DC1155">
              <w:rPr>
                <w:color w:val="2D2D2D"/>
                <w:sz w:val="19"/>
                <w:szCs w:val="19"/>
              </w:rPr>
              <w:t xml:space="preserve"> and </w:t>
            </w:r>
            <w:r w:rsidRPr="00DC1155">
              <w:rPr>
                <w:b/>
                <w:bCs/>
                <w:color w:val="2D2D2D"/>
                <w:sz w:val="19"/>
                <w:szCs w:val="19"/>
              </w:rPr>
              <w:t>Procure-to-Pay (P2P)</w:t>
            </w:r>
            <w:r w:rsidRPr="00DC1155">
              <w:rPr>
                <w:color w:val="2D2D2D"/>
                <w:sz w:val="19"/>
                <w:szCs w:val="19"/>
              </w:rPr>
              <w:t xml:space="preserve"> cycles across multiple clients, covering all order types, approval hierarchies, and procurement scenarios. Ensured high accuracy, streamlined processes, and zero critical go-live issues. Optimized workflows, implemented automated approvals, and provided post-implementation support and user training, resulting in improved operational efficiency and stakeholder satisfaction.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shd w:val="clear" w:color="auto" w:fill="F4F8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1E5E68" w14:paraId="15CF7520" w14:textId="6A351116">
            <w:r>
              <w:rPr>
                <w:b/>
                <w:bCs/>
                <w:color w:val="1B3A6B"/>
              </w:rPr>
              <w:t>⚡ Advanced Reporting &amp; Analytics</w:t>
            </w:r>
          </w:p>
          <w:p w:rsidR="001E5E68" w14:paraId="52CD0439" w14:textId="7FDB3EB7">
            <w:pPr>
              <w:spacing w:before="40"/>
            </w:pPr>
            <w:r w:rsidRPr="00831447">
              <w:rPr>
                <w:color w:val="2D2D2D"/>
                <w:sz w:val="19"/>
                <w:szCs w:val="19"/>
              </w:rPr>
              <w:t xml:space="preserve">Developed complex </w:t>
            </w:r>
            <w:r w:rsidRPr="00831447">
              <w:rPr>
                <w:b/>
                <w:bCs/>
                <w:color w:val="2D2D2D"/>
                <w:sz w:val="19"/>
                <w:szCs w:val="19"/>
              </w:rPr>
              <w:t>BIP and OTBI reports</w:t>
            </w:r>
            <w:r w:rsidRPr="00831447">
              <w:rPr>
                <w:color w:val="2D2D2D"/>
                <w:sz w:val="19"/>
                <w:szCs w:val="19"/>
              </w:rPr>
              <w:t xml:space="preserve"> for customer-facing interfaces, MDM, inventory aging, and OSMI, delivering actionable insights that supported data-driven supply chain decisions. Streamlined reporting processes, automated recurring reports, and created dashboards for real-time monitoring, enabling stakeholders to track performance, reduce operational bottlenecks, and improve inventory and order management efficiency across enterprise clients.</w:t>
            </w:r>
          </w:p>
        </w:tc>
      </w:tr>
    </w:tbl>
    <w:p w:rsidR="001E5E68" w14:paraId="78639345" w14:textId="77777777">
      <w:pPr>
        <w:spacing w:before="160"/>
      </w:pPr>
    </w:p>
    <w:p w:rsidR="001E5E68" w14:paraId="1F15C743" w14:textId="77777777">
      <w:pPr>
        <w:pBdr>
          <w:bottom w:val="single" w:sz="12" w:space="4" w:color="1B3A6B"/>
        </w:pBdr>
        <w:spacing w:before="220" w:after="60"/>
      </w:pPr>
      <w:r>
        <w:rPr>
          <w:b/>
          <w:bCs/>
          <w:color w:val="1B3A6B"/>
          <w:spacing w:val="40"/>
          <w:sz w:val="24"/>
          <w:szCs w:val="24"/>
        </w:rPr>
        <w:t>TECHNICAL STRENGTH</w:t>
      </w:r>
    </w:p>
    <w:p w:rsidR="001E5E68" w14:paraId="218A1F4C" w14:textId="77777777">
      <w:pPr>
        <w:spacing w:before="60"/>
      </w:pPr>
    </w:p>
    <w:tbl>
      <w:tblPr>
        <w:tblW w:w="1008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7680"/>
      </w:tblGrid>
      <w:tr w14:paraId="4273AC83" w14:textId="77777777">
        <w:tblPrEx>
          <w:tblW w:w="1008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5E68" w14:paraId="4ADF64CD" w14:textId="77777777">
            <w:r>
              <w:rPr>
                <w:b/>
                <w:bCs/>
                <w:color w:val="1B3A6B"/>
                <w:sz w:val="19"/>
                <w:szCs w:val="19"/>
              </w:rPr>
              <w:t>Platform</w:t>
            </w: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5E68" w14:paraId="772ADD2B" w14:textId="77777777">
            <w:r>
              <w:rPr>
                <w:color w:val="2D2D2D"/>
                <w:sz w:val="19"/>
                <w:szCs w:val="19"/>
              </w:rPr>
              <w:t>Oracle Fusion Cloud / SaaS / Oracle Cloud ERP R13</w:t>
            </w:r>
          </w:p>
        </w:tc>
      </w:tr>
      <w:tr w14:paraId="765DE2FD" w14:textId="77777777"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4F8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5E68" w14:paraId="6AADFB06" w14:textId="77777777">
            <w:r>
              <w:rPr>
                <w:b/>
                <w:bCs/>
                <w:color w:val="1B3A6B"/>
                <w:sz w:val="19"/>
                <w:szCs w:val="19"/>
              </w:rPr>
              <w:t>SCM Modules</w:t>
            </w: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shd w:val="clear" w:color="auto" w:fill="FAFC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5E68" w14:paraId="2F84026D" w14:textId="37012355">
            <w:r>
              <w:rPr>
                <w:color w:val="2D2D2D"/>
                <w:sz w:val="19"/>
                <w:szCs w:val="19"/>
              </w:rPr>
              <w:t>Fusion Inventory (INV), Order Management (OM-DOO), Procurement (PO), SSP, Supplier Portal, PIM, Global Order Promising (GOP), Sourcing, Procurement Contracts</w:t>
            </w:r>
          </w:p>
        </w:tc>
      </w:tr>
      <w:tr w14:paraId="100F595A" w14:textId="77777777"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5E68" w14:paraId="0ADA0A7C" w14:textId="07FEF642"/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5E68" w14:paraId="69D0F336" w14:textId="53107BCC">
            <w:r>
              <w:t>Supplier Management</w:t>
            </w:r>
          </w:p>
        </w:tc>
      </w:tr>
      <w:tr w14:paraId="36E146E7" w14:textId="77777777"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4F8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5E68" w14:paraId="37E39967" w14:textId="77777777">
            <w:r>
              <w:rPr>
                <w:b/>
                <w:bCs/>
                <w:color w:val="1B3A6B"/>
                <w:sz w:val="19"/>
                <w:szCs w:val="19"/>
              </w:rPr>
              <w:t>Reporting Tools</w:t>
            </w: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shd w:val="clear" w:color="auto" w:fill="FAFC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5E68" w14:paraId="3180D7BD" w14:textId="77777777">
            <w:r>
              <w:rPr>
                <w:color w:val="2D2D2D"/>
                <w:sz w:val="19"/>
                <w:szCs w:val="19"/>
              </w:rPr>
              <w:t>OTBI, BI Publisher (BIP)</w:t>
            </w:r>
          </w:p>
        </w:tc>
      </w:tr>
      <w:tr w14:paraId="3C8D1F8E" w14:textId="77777777"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5E68" w14:paraId="7B69CC34" w14:textId="77777777">
            <w:r>
              <w:rPr>
                <w:b/>
                <w:bCs/>
                <w:color w:val="1B3A6B"/>
                <w:sz w:val="19"/>
                <w:szCs w:val="19"/>
              </w:rPr>
              <w:t>Migration Tools</w:t>
            </w: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5E68" w14:paraId="24CBE140" w14:textId="77777777">
            <w:r>
              <w:rPr>
                <w:color w:val="2D2D2D"/>
                <w:sz w:val="19"/>
                <w:szCs w:val="19"/>
              </w:rPr>
              <w:t>FBDI, ADFDI</w:t>
            </w:r>
          </w:p>
        </w:tc>
      </w:tr>
      <w:tr w14:paraId="621152B6" w14:textId="77777777"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4F8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5E68" w14:paraId="0D00531F" w14:textId="77777777">
            <w:r>
              <w:rPr>
                <w:b/>
                <w:bCs/>
                <w:color w:val="1B3A6B"/>
                <w:sz w:val="19"/>
                <w:szCs w:val="19"/>
              </w:rPr>
              <w:t>Integrations</w:t>
            </w: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shd w:val="clear" w:color="auto" w:fill="FAFC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5E68" w14:paraId="60817924" w14:textId="1DBB128E">
            <w:r>
              <w:rPr>
                <w:color w:val="2D2D2D"/>
                <w:sz w:val="19"/>
                <w:szCs w:val="19"/>
              </w:rPr>
              <w:t>OTM, Oracle Fusion WMS, 3PL, Legacy Systems (PartMan, ART)</w:t>
            </w:r>
          </w:p>
        </w:tc>
      </w:tr>
      <w:tr w14:paraId="4B489A87" w14:textId="77777777"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E8F0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5E68" w14:paraId="4D9EFAE4" w14:textId="77777777">
            <w:r>
              <w:rPr>
                <w:b/>
                <w:bCs/>
                <w:color w:val="1B3A6B"/>
                <w:sz w:val="19"/>
                <w:szCs w:val="19"/>
              </w:rPr>
              <w:t>Project Tools</w:t>
            </w:r>
          </w:p>
        </w:tc>
        <w:tc>
          <w:tcPr>
            <w:tcW w:w="7680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E5E68" w14:paraId="670BD072" w14:textId="03F4D358">
            <w:r>
              <w:rPr>
                <w:color w:val="2D2D2D"/>
                <w:sz w:val="19"/>
                <w:szCs w:val="19"/>
              </w:rPr>
              <w:t>JIRA, MS Excel, MS Word</w:t>
            </w:r>
          </w:p>
        </w:tc>
      </w:tr>
    </w:tbl>
    <w:p w:rsidR="001E5E68" w14:paraId="3B5D0336" w14:textId="77777777">
      <w:pPr>
        <w:spacing w:before="160"/>
      </w:pPr>
    </w:p>
    <w:p w:rsidR="001E5E68" w:rsidP="00D356A2" w14:paraId="111789AE" w14:textId="5351C19C">
      <w:pPr>
        <w:pBdr>
          <w:bottom w:val="single" w:sz="12" w:space="4" w:color="1B3A6B"/>
        </w:pBdr>
        <w:spacing w:before="220" w:after="60"/>
      </w:pPr>
      <w:r>
        <w:rPr>
          <w:b/>
          <w:bCs/>
          <w:color w:val="1B3A6B"/>
          <w:spacing w:val="40"/>
          <w:sz w:val="24"/>
          <w:szCs w:val="24"/>
        </w:rPr>
        <w:t>EDUCATION</w:t>
      </w:r>
    </w:p>
    <w:p w:rsidR="009E6A27" w:rsidRPr="009E6A27" w:rsidP="009E6A27" w14:paraId="1885685D" w14:textId="77777777">
      <w:pPr>
        <w:spacing w:before="160"/>
        <w:rPr>
          <w:b/>
          <w:bCs/>
          <w:color w:val="1B3A6B"/>
          <w:sz w:val="22"/>
          <w:szCs w:val="22"/>
        </w:rPr>
      </w:pPr>
      <w:r w:rsidRPr="009E6A27">
        <w:rPr>
          <w:b/>
          <w:bCs/>
          <w:color w:val="1B3A6B"/>
          <w:sz w:val="22"/>
          <w:szCs w:val="22"/>
        </w:rPr>
        <w:t>Bachelor of Technology (</w:t>
      </w:r>
      <w:r w:rsidRPr="009E6A27">
        <w:rPr>
          <w:b/>
          <w:bCs/>
          <w:color w:val="1B3A6B"/>
          <w:sz w:val="22"/>
          <w:szCs w:val="22"/>
        </w:rPr>
        <w:t>B.Tech</w:t>
      </w:r>
      <w:r w:rsidRPr="009E6A27">
        <w:rPr>
          <w:b/>
          <w:bCs/>
          <w:color w:val="1B3A6B"/>
          <w:sz w:val="22"/>
          <w:szCs w:val="22"/>
        </w:rPr>
        <w:t>) in Electrical and Electronics Engineering</w:t>
      </w:r>
      <w:r w:rsidRPr="009E6A27">
        <w:rPr>
          <w:b/>
          <w:bCs/>
          <w:color w:val="1B3A6B"/>
          <w:sz w:val="22"/>
          <w:szCs w:val="22"/>
        </w:rPr>
        <w:br/>
        <w:t>Balaji Institute of Technology and Sciences, Warangal — 2016</w:t>
      </w:r>
    </w:p>
    <w:p w:rsidR="001E5E68" w14:paraId="57927DD1" w14:textId="77777777">
      <w:pPr>
        <w:spacing w:before="160"/>
      </w:pPr>
    </w:p>
    <w:p w:rsidR="001E5E68" w14:paraId="29F18CC0" w14:textId="465CA1CF">
      <w:pPr>
        <w:pBdr>
          <w:top w:val="single" w:sz="6" w:space="6" w:color="1B3A6B"/>
        </w:pBdr>
        <w:spacing w:before="100"/>
        <w:jc w:val="center"/>
      </w:pPr>
      <w:r>
        <w:rPr>
          <w:i/>
          <w:iCs/>
          <w:color w:val="555555"/>
          <w:sz w:val="18"/>
          <w:szCs w:val="18"/>
        </w:rPr>
        <w:t xml:space="preserve">Available for Immediate </w:t>
      </w:r>
      <w:r w:rsidR="003724EF">
        <w:rPr>
          <w:i/>
          <w:iCs/>
          <w:color w:val="555555"/>
          <w:sz w:val="18"/>
          <w:szCs w:val="18"/>
        </w:rPr>
        <w:t xml:space="preserve">Joining </w:t>
      </w:r>
      <w:r w:rsidR="003724EF">
        <w:rPr>
          <w:i/>
          <w:iCs/>
          <w:color w:val="555555"/>
          <w:sz w:val="18"/>
          <w:szCs w:val="18"/>
        </w:rPr>
        <w:t>•</w:t>
      </w:r>
      <w:r>
        <w:rPr>
          <w:i/>
          <w:iCs/>
          <w:color w:val="555555"/>
          <w:sz w:val="18"/>
          <w:szCs w:val="18"/>
        </w:rPr>
        <w:t xml:space="preserve">  Open</w:t>
      </w:r>
      <w:r>
        <w:rPr>
          <w:i/>
          <w:iCs/>
          <w:color w:val="555555"/>
          <w:sz w:val="18"/>
          <w:szCs w:val="18"/>
        </w:rPr>
        <w:t xml:space="preserve"> to Global </w:t>
      </w:r>
      <w:r w:rsidR="003724EF">
        <w:rPr>
          <w:i/>
          <w:iCs/>
          <w:color w:val="555555"/>
          <w:sz w:val="18"/>
          <w:szCs w:val="18"/>
        </w:rPr>
        <w:t xml:space="preserve">Opportunities </w:t>
      </w:r>
      <w:r w:rsidR="003724EF">
        <w:rPr>
          <w:i/>
          <w:iCs/>
          <w:color w:val="555555"/>
          <w:sz w:val="18"/>
          <w:szCs w:val="18"/>
        </w:rPr>
        <w:t>•</w:t>
      </w:r>
      <w:r>
        <w:rPr>
          <w:i/>
          <w:iCs/>
          <w:color w:val="555555"/>
          <w:sz w:val="18"/>
          <w:szCs w:val="18"/>
        </w:rPr>
        <w:t xml:space="preserve">  References</w:t>
      </w:r>
      <w:r>
        <w:rPr>
          <w:i/>
          <w:iCs/>
          <w:color w:val="555555"/>
          <w:sz w:val="18"/>
          <w:szCs w:val="18"/>
        </w:rPr>
        <w:t xml:space="preserve"> Available Upon Request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21109F"/>
    <w:multiLevelType w:val="hybridMultilevel"/>
    <w:tmpl w:val="5FF82F0E"/>
    <w:lvl w:ilvl="0">
      <w:start w:val="0"/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2D529C"/>
    <w:multiLevelType w:val="hybridMultilevel"/>
    <w:tmpl w:val="E570AD4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D229A2"/>
    <w:multiLevelType w:val="hybridMultilevel"/>
    <w:tmpl w:val="0F94FA12"/>
    <w:lvl w:ilvl="0">
      <w:start w:val="0"/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47349A"/>
    <w:multiLevelType w:val="hybridMultilevel"/>
    <w:tmpl w:val="3E64E03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091B6F"/>
    <w:multiLevelType w:val="hybridMultilevel"/>
    <w:tmpl w:val="2F4CE33A"/>
    <w:lvl w:ilvl="0">
      <w:start w:val="1"/>
      <w:numFmt w:val="bullet"/>
      <w:lvlText w:val="▸"/>
      <w:lvlJc w:val="left"/>
      <w:pPr>
        <w:ind w:left="480" w:hanging="30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5">
    <w:nsid w:val="4C56461D"/>
    <w:multiLevelType w:val="hybridMultilevel"/>
    <w:tmpl w:val="AA60CD2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5DFA7AF3"/>
    <w:multiLevelType w:val="hybridMultilevel"/>
    <w:tmpl w:val="38F4621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E37311"/>
    <w:multiLevelType w:val="hybridMultilevel"/>
    <w:tmpl w:val="0A641F7E"/>
    <w:lvl w:ilvl="0">
      <w:start w:val="0"/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D52F7B"/>
    <w:multiLevelType w:val="hybridMultilevel"/>
    <w:tmpl w:val="500C327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ascii="Arial" w:eastAsia="Arial" w:hAnsi="Arial" w:cs="Aria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EA4FDB"/>
    <w:multiLevelType w:val="hybridMultilevel"/>
    <w:tmpl w:val="A0CC3E1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1"/>
  </w:num>
  <w:num w:numId="4">
    <w:abstractNumId w:val="7"/>
  </w:num>
  <w:num w:numId="5">
    <w:abstractNumId w:val="8"/>
  </w:num>
  <w:num w:numId="6">
    <w:abstractNumId w:val="2"/>
  </w:num>
  <w:num w:numId="7">
    <w:abstractNumId w:val="6"/>
  </w:num>
  <w:num w:numId="8">
    <w:abstractNumId w:val="0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E68"/>
    <w:rsid w:val="000269DC"/>
    <w:rsid w:val="00147B86"/>
    <w:rsid w:val="001836AB"/>
    <w:rsid w:val="001E5E68"/>
    <w:rsid w:val="001F29B4"/>
    <w:rsid w:val="00230804"/>
    <w:rsid w:val="002B5371"/>
    <w:rsid w:val="0032681E"/>
    <w:rsid w:val="003306C4"/>
    <w:rsid w:val="00340D34"/>
    <w:rsid w:val="00363D72"/>
    <w:rsid w:val="003710A8"/>
    <w:rsid w:val="003724EF"/>
    <w:rsid w:val="00382411"/>
    <w:rsid w:val="00382D63"/>
    <w:rsid w:val="00395ACD"/>
    <w:rsid w:val="003A14BA"/>
    <w:rsid w:val="004738BD"/>
    <w:rsid w:val="00493AD2"/>
    <w:rsid w:val="004D2865"/>
    <w:rsid w:val="004F1189"/>
    <w:rsid w:val="005E2384"/>
    <w:rsid w:val="006877D4"/>
    <w:rsid w:val="006B0DBC"/>
    <w:rsid w:val="006E7137"/>
    <w:rsid w:val="006F2C39"/>
    <w:rsid w:val="00742B56"/>
    <w:rsid w:val="007630A7"/>
    <w:rsid w:val="00780F5E"/>
    <w:rsid w:val="00787BA0"/>
    <w:rsid w:val="007E5A5F"/>
    <w:rsid w:val="00820941"/>
    <w:rsid w:val="00831447"/>
    <w:rsid w:val="008407EB"/>
    <w:rsid w:val="00847533"/>
    <w:rsid w:val="008A61D7"/>
    <w:rsid w:val="008E7549"/>
    <w:rsid w:val="00942965"/>
    <w:rsid w:val="009A78C0"/>
    <w:rsid w:val="009E6A27"/>
    <w:rsid w:val="00A22425"/>
    <w:rsid w:val="00AD4B72"/>
    <w:rsid w:val="00AF5D25"/>
    <w:rsid w:val="00B16BEA"/>
    <w:rsid w:val="00B718D7"/>
    <w:rsid w:val="00B93F4C"/>
    <w:rsid w:val="00B9657C"/>
    <w:rsid w:val="00BE202F"/>
    <w:rsid w:val="00CB2928"/>
    <w:rsid w:val="00CE7BF7"/>
    <w:rsid w:val="00D356A2"/>
    <w:rsid w:val="00DB3A1C"/>
    <w:rsid w:val="00DC1155"/>
    <w:rsid w:val="00E144E2"/>
    <w:rsid w:val="00E25598"/>
    <w:rsid w:val="00E47F64"/>
    <w:rsid w:val="00EA44FA"/>
    <w:rsid w:val="00ED2B3C"/>
    <w:rsid w:val="00EF37B6"/>
    <w:rsid w:val="00F367BD"/>
    <w:rsid w:val="00F9216D"/>
    <w:rsid w:val="00FA1B21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4DA757C-34D3-406C-957B-0886BECFA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51fc2391b6616ecdf0f9020c406aba54134f4b0419514c4847440321091b5b58120b150617405f5e0b435601514841481f0f2b561358191b195115495d0c00584e4209430247460c590858184508105042445b0c0f054e4108120211474a411b02154e49405d58380c4f0343421b0015061953444f530e18705c4458440321091b5b58100d100311465e5d0d4356014a4857034b4a550f584f120f150a1545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1627</Words>
  <Characters>9278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Vamshi Tadikala</cp:lastModifiedBy>
  <cp:revision>2</cp:revision>
  <dcterms:created xsi:type="dcterms:W3CDTF">2026-06-16T13:20:00Z</dcterms:created>
  <dcterms:modified xsi:type="dcterms:W3CDTF">2026-06-16T13:20:00Z</dcterms:modified>
</cp:coreProperties>
</file>