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>
          <w:rFonts w:cs="Times New Roman" w:ascii="Times New Roman" w:hAnsi="Times New Roman"/>
          <w:b/>
          <w:bCs/>
        </w:rPr>
        <w:t>Venkat</w:t>
        <w:tab/>
        <w:tab/>
        <w:tab/>
        <w:tab/>
        <w:tab/>
        <w:tab/>
        <w:tab/>
        <w:t xml:space="preserve">  </w:t>
      </w:r>
      <w:r>
        <w:rPr>
          <w:rFonts w:cs="Times New Roman" w:ascii="Segoe UI;Segoe UI Web (West European);apple-system;BlinkMacSystemFont;Roboto;Helvetica Neue;sans-serif" w:hAnsi="Segoe UI;Segoe UI Web (West European);apple-system;BlinkMacSystemFont;Roboto;Helvetica Neue;sans-serif"/>
          <w:b w:val="false"/>
          <w:bCs/>
          <w:i w:val="false"/>
          <w:caps w:val="false"/>
          <w:smallCaps w:val="false"/>
          <w:spacing w:val="0"/>
          <w:sz w:val="23"/>
        </w:rPr>
        <w:t xml:space="preserve"> </w:t>
      </w:r>
    </w:p>
    <w:p>
      <w:pPr>
        <w:pStyle w:val="Normal"/>
        <w:spacing w:before="0" w:after="0"/>
        <w:rPr/>
      </w:pPr>
      <w:r>
        <w:rPr>
          <w:rFonts w:cs="Times New Roman" w:ascii="Segoe UI;Segoe UI Web (West European);apple-system;BlinkMacSystemFont;Roboto;Helvetica Neue;sans-serif" w:hAnsi="Segoe UI;Segoe UI Web (West European);apple-system;BlinkMacSystemFont;Roboto;Helvetica Neue;sans-serif"/>
          <w:b w:val="false"/>
          <w:bCs/>
          <w:i w:val="false"/>
          <w:caps w:val="false"/>
          <w:smallCaps w:val="false"/>
          <w:spacing w:val="0"/>
          <w:sz w:val="23"/>
        </w:rPr>
        <w:t xml:space="preserve">                                                                 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pacing w:val="0"/>
          <w:sz w:val="23"/>
        </w:rPr>
        <w:t xml:space="preserve">eMail: </w:t>
      </w:r>
      <w:hyperlink r:id="rId2">
        <w:r>
          <w:rPr>
            <w:rStyle w:val="InternetLink"/>
            <w:rFonts w:cs="Times New Roman" w:ascii="Segoe UI;Segoe UI Web (West European);apple-system;BlinkMacSystemFont;Roboto;Helvetica Neue;sans-serif" w:hAnsi="Segoe UI;Segoe UI Web (West European);apple-system;BlinkMacSystemFont;Roboto;Helvetica Neue;sans-serif"/>
            <w:b w:val="false"/>
            <w:bCs/>
            <w:i w:val="false"/>
            <w:caps w:val="false"/>
            <w:smallCaps w:val="false"/>
            <w:spacing w:val="0"/>
            <w:sz w:val="23"/>
          </w:rPr>
          <w:t>venkatareddy.sas@outlook.com</w:t>
        </w:r>
      </w:hyperlink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WebSphere MQ Admin</w:t>
        <w:tab/>
        <w:tab/>
        <w:tab/>
        <w:tab/>
        <w:t>Mobile:+91 73868 51495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-13970</wp:posOffset>
                </wp:positionH>
                <wp:positionV relativeFrom="paragraph">
                  <wp:posOffset>99060</wp:posOffset>
                </wp:positionV>
                <wp:extent cx="6005195" cy="23495"/>
                <wp:effectExtent l="0" t="0" r="34290" b="34290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440" cy="230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15pt,6.9pt" to="471.6pt,8.65pt" ID="Straight Connector 1" stroked="t" style="position:absolute">
                <v:stroke color="#156082" weight="648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Career Objective: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IBM MQ Administrator with 6 years of experience in Enterprise Application Integration (EAI), specializing in IBM MQ across Linux, Windows and Mainframe/iSeries environments. Strong expertise in installation, configuration, clustering. Proven ability to troubleshoot critical MQ issues, optimize performance, and ensure high availability. Experienced in MQ security and monitoring tools.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Experience Summary: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Having experience in Installation and Configuration of WebSphere MQ 8.0 C 9.0, 9.1, 9.2, 9.3, 9.4 on different environments like Windows, Linux and </w:t>
      </w:r>
      <w:r>
        <w:rPr>
          <w:rFonts w:cs="Times New Roman" w:ascii="Times New Roman" w:hAnsi="Times New Roman"/>
          <w:b/>
          <w:bCs/>
        </w:rPr>
        <w:t>Mainframe</w:t>
      </w:r>
      <w:r>
        <w:rPr>
          <w:rFonts w:cs="Times New Roman" w:ascii="Times New Roman" w:hAnsi="Times New Roman"/>
        </w:rPr>
        <w:t>/</w:t>
      </w:r>
      <w:r>
        <w:rPr>
          <w:rFonts w:cs="Times New Roman" w:ascii="Times New Roman" w:hAnsi="Times New Roman"/>
          <w:b/>
          <w:bCs/>
        </w:rPr>
        <w:t>iSeries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Fix packs, iFix, Upgradation and Migration.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Configuration of MQ Objects like Queue Managers, Queues, QSG, Channels, listeners.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Configuring and monitoring Channel initiators, Trigger Monitors, MQ Log files Dead letter Queues and Pub/Sub.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Configuring and Implemented Client/Server Architecture.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 authorizations for users for accessing the Queue Managers and Queues.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Application and Channel Triggering.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 in Clustering of Queue Managers and worked in the Cluster Environment.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Adding and removing of Queue Managers from the cluster network.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Security implementations like SSL.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Taking backup of Queue Managers and Queues and messages by using Dmpmqcfg/msg command.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MQ issues error logs, mqrc codes, fdc files.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 in reply to messages to Dead letter queue by using dead letter handler.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 in Multi instance setup.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Exposure on rdqm, high availability setup.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 in using MQSC commands performed administration tasks.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Recreating damaged objects on MQ server using Rcrmqobj command.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 in using MQ monitoring tools like OMEGAMON/Mqmon and Mq explorer.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am comfortable to work in 24/7 support environment and rotational shifts.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Extensive Knowledge on ITIL process - Incident, Change and Problem Management.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Ability to learn and adapt new technologies faster and apply it at workplace.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Qualification: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B.tech (Electrical &amp; Electronics Engineering) from </w:t>
      </w:r>
      <w:r>
        <w:rPr>
          <w:rFonts w:cs="Times New Roman" w:ascii="Times New Roman" w:hAnsi="Times New Roman"/>
          <w:b/>
          <w:bCs/>
        </w:rPr>
        <w:t>JNTU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</w:rPr>
        <w:t>Kakinada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Experience Details: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Worked with </w:t>
      </w:r>
      <w:r>
        <w:rPr>
          <w:rFonts w:cs="Times New Roman" w:ascii="Times New Roman" w:hAnsi="Times New Roman"/>
          <w:b/>
          <w:bCs/>
        </w:rPr>
        <w:t>Florere Technologies Pvt Ltd</w:t>
      </w:r>
      <w:r>
        <w:rPr>
          <w:rFonts w:cs="Times New Roman" w:ascii="Times New Roman" w:hAnsi="Times New Roman"/>
        </w:rPr>
        <w:t xml:space="preserve"> as a Middleware Admin from Jan 2024 to Feb 2025.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Worked with </w:t>
      </w:r>
      <w:r>
        <w:rPr>
          <w:rFonts w:cs="Times New Roman" w:ascii="Times New Roman" w:hAnsi="Times New Roman"/>
          <w:b/>
          <w:bCs/>
        </w:rPr>
        <w:t>SMS Outsourcing services Sdn Bhd(Malaysia)</w:t>
      </w:r>
      <w:r>
        <w:rPr>
          <w:rFonts w:cs="Times New Roman" w:ascii="Times New Roman" w:hAnsi="Times New Roman"/>
        </w:rPr>
        <w:t xml:space="preserve"> as a MQ Administrator from Dec 2019 to Dec 2023.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Worked with </w:t>
      </w:r>
      <w:r>
        <w:rPr>
          <w:rFonts w:cs="Times New Roman" w:ascii="Times New Roman" w:hAnsi="Times New Roman"/>
          <w:b/>
          <w:bCs/>
        </w:rPr>
        <w:t>Verinon Technologies Pvt Ltd</w:t>
      </w:r>
      <w:r>
        <w:rPr>
          <w:rFonts w:cs="Times New Roman" w:ascii="Times New Roman" w:hAnsi="Times New Roman"/>
        </w:rPr>
        <w:t xml:space="preserve"> as a MQ Dev from Feb 2019 to Dec 2019.</w:t>
      </w:r>
    </w:p>
    <w:p>
      <w:pPr>
        <w:pStyle w:val="Normal"/>
        <w:ind w:left="502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Technical Skills:</w:t>
      </w:r>
    </w:p>
    <w:p>
      <w:pPr>
        <w:pStyle w:val="Achievement"/>
        <w:widowControl/>
        <w:tabs>
          <w:tab w:val="left" w:pos="360" w:leader="none"/>
          <w:tab w:val="left" w:pos="720" w:leader="none"/>
        </w:tabs>
        <w:overflowPunct w:val="false"/>
        <w:snapToGrid w:val="false"/>
        <w:spacing w:lineRule="auto" w:line="240"/>
        <w:ind w:left="502" w:right="245" w:hanging="0"/>
        <w:textAlignment w:val="auto"/>
        <w:rPr>
          <w:rFonts w:ascii="Times New Roman" w:hAnsi="Times New Roman"/>
          <w:b/>
          <w:b/>
          <w:szCs w:val="22"/>
          <w:u w:val="single"/>
        </w:rPr>
      </w:pPr>
      <w:r>
        <w:rPr>
          <w:rFonts w:ascii="Times New Roman" w:hAnsi="Times New Roman"/>
          <w:b/>
          <w:szCs w:val="22"/>
          <w:u w:val="single"/>
        </w:rPr>
      </w:r>
    </w:p>
    <w:tbl>
      <w:tblPr>
        <w:tblW w:w="9497" w:type="dxa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220"/>
        <w:gridCol w:w="5276"/>
      </w:tblGrid>
      <w:tr>
        <w:trPr>
          <w:trHeight w:val="400" w:hRule="atLeast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ind w:left="-468" w:firstLine="468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Operating Systems</w:t>
            </w:r>
          </w:p>
        </w:tc>
        <w:tc>
          <w:tcPr>
            <w:tcW w:w="5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Windows, Linux, Aix, and AS400/MF.</w:t>
            </w:r>
          </w:p>
        </w:tc>
      </w:tr>
      <w:tr>
        <w:trPr>
          <w:trHeight w:val="356" w:hRule="atLeast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ind w:left="-468" w:firstLine="468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Middleware Tools</w:t>
            </w:r>
          </w:p>
        </w:tc>
        <w:tc>
          <w:tcPr>
            <w:tcW w:w="5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4044" w:leader="none"/>
              </w:tabs>
              <w:spacing w:before="0" w:after="160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IBM MQSeries v8.0 and v9.0,9.x. WAS&amp;MFP</w:t>
              <w:tab/>
              <w:t xml:space="preserve"> </w:t>
            </w:r>
          </w:p>
        </w:tc>
      </w:tr>
      <w:tr>
        <w:trPr>
          <w:trHeight w:val="356" w:hRule="atLeast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ind w:left="-468" w:firstLine="468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Ticketing Tools</w:t>
            </w:r>
          </w:p>
        </w:tc>
        <w:tc>
          <w:tcPr>
            <w:tcW w:w="5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Service now, ITSM, JIRA.</w:t>
            </w:r>
          </w:p>
        </w:tc>
      </w:tr>
      <w:tr>
        <w:trPr>
          <w:trHeight w:val="338" w:hRule="atLeast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ind w:left="-468" w:firstLine="468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Monitoring Tools</w:t>
            </w:r>
          </w:p>
        </w:tc>
        <w:tc>
          <w:tcPr>
            <w:tcW w:w="5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MQMON, Tivoli and NASTEL</w:t>
            </w:r>
          </w:p>
        </w:tc>
      </w:tr>
      <w:tr>
        <w:trPr>
          <w:trHeight w:val="58" w:hRule="atLeast"/>
        </w:trPr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Tools</w:t>
            </w:r>
          </w:p>
        </w:tc>
        <w:tc>
          <w:tcPr>
            <w:tcW w:w="5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Putty, Superputty, qload, winscp, HPSA.</w:t>
            </w:r>
          </w:p>
        </w:tc>
      </w:tr>
    </w:tbl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color w:val="FFFFFF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Professional Projects:</w:t>
      </w:r>
      <w:r>
        <w:rPr>
          <w:rFonts w:cs="Times New Roman" w:ascii="Times New Roman" w:hAnsi="Times New Roman"/>
          <w:b/>
          <w:color w:val="FFFFFF"/>
          <w:sz w:val="24"/>
          <w:szCs w:val="24"/>
        </w:rPr>
        <w:t xml:space="preserve"> Pr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Project #1: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Client:</w:t>
      </w:r>
      <w:r>
        <w:rPr>
          <w:rFonts w:cs="Times New Roman" w:ascii="Times New Roman" w:hAnsi="Times New Roman"/>
        </w:rPr>
        <w:t xml:space="preserve"> NBF &amp; NBB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Organization:</w:t>
      </w:r>
      <w:r>
        <w:rPr>
          <w:rFonts w:cs="Times New Roman" w:ascii="Times New Roman" w:hAnsi="Times New Roman"/>
        </w:rPr>
        <w:t xml:space="preserve"> Florere Technologies.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Designation:</w:t>
      </w:r>
      <w:r>
        <w:rPr>
          <w:rFonts w:cs="Times New Roman" w:ascii="Times New Roman" w:hAnsi="Times New Roman"/>
        </w:rPr>
        <w:t xml:space="preserve"> WebSphere MQ Admin.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Responsibilities: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Installation of web sphere MQ server on different environments like Windows Linux and Mainframe systems.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Fix pack, Upgradation and Migration.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DR and OS patching activities.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Creation and Management of MQ objects such as Queue managers, queues, channels, listeners.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the Queue sharing groups, Granding access to users on QM, Queues.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administrative tasks using mqsc commands.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Configuring and Implemented Client/Server architecture.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Setup authorizations for users for accessing the Queue managers and Queues.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Taking backup of queues and Queue manager and messages by using Dmpmqcfg/msg.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Setting up Trigger definitions both for channel and Application Queues.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experienced in clustering of queue managers and worked in the cluster set up.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Adding and removing of queue managers from the cluster network.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security implementations like SSL.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MQ issues error logs, mqsc codes, fdc files.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Multi-instance concept.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experienced in reply to messages to Dead letter queue by using dead letter handler.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 in using MQ monitoring tools like OMEGAMON/Mqmon, Mq explorer.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with 24/7 production support and weekend on call support.</w:t>
      </w:r>
    </w:p>
    <w:p>
      <w:pPr>
        <w:pStyle w:val="Normal"/>
        <w:ind w:left="502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Project #2: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Client</w:t>
      </w:r>
      <w:r>
        <w:rPr>
          <w:rFonts w:cs="Times New Roman" w:ascii="Times New Roman" w:hAnsi="Times New Roman"/>
        </w:rPr>
        <w:t>: Celcom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Organization</w:t>
      </w:r>
      <w:r>
        <w:rPr>
          <w:rFonts w:cs="Times New Roman" w:ascii="Times New Roman" w:hAnsi="Times New Roman"/>
        </w:rPr>
        <w:t>: SMS Outsourcing services (Malaysia).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Designation</w:t>
      </w:r>
      <w:r>
        <w:rPr>
          <w:rFonts w:cs="Times New Roman" w:ascii="Times New Roman" w:hAnsi="Times New Roman"/>
        </w:rPr>
        <w:t>: Middleware Administrator.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Responsibilities: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Installation of web sphere MQ server on different environments like Windows and Linux Mainframe/iSeries systems.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Fix pack C Upgradation and Migration.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DR drill and OS patching activities.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Creation and Management of MQ objects such as Queue managers, queues, channels, listeners.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administrative tasks using mqsc commands.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Configuring and Implemented Client/Server architecture.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Setup authorizations for users for accessing the Queue managers and Queues.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Taking backup of queues and Queue manager and messages by using DmpmqcfgCmsg.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Setting up Trigger definitions (both for channel and Application Queues).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experienced in clustering of queue managers and worked in the cluster set up.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Adding and removing of queue managers from the cluster network.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the MQ Objects, Queue sharing groups, Granding access to users on QM, Queues.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security implementations like SSL.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MQ issues (error logs, mqsc codes, fdc files).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in multi-instance setup.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Having experienced in reply to messages to Dead letter queue by using dead letter handler.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 in using MQ monitoring tools like Mqmon, Mq explorer.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 in using MQ monitoring tools like Mqmon, Mq explorer.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with 24/7 production support and weekend on call support.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Creating Integration Nodes and Integration servers.</w:t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Project #3: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Client</w:t>
      </w:r>
      <w:r>
        <w:rPr>
          <w:rFonts w:cs="Times New Roman" w:ascii="Times New Roman" w:hAnsi="Times New Roman"/>
        </w:rPr>
        <w:t>: HSBC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Organization</w:t>
      </w:r>
      <w:r>
        <w:rPr>
          <w:rFonts w:cs="Times New Roman" w:ascii="Times New Roman" w:hAnsi="Times New Roman"/>
        </w:rPr>
        <w:t>: Verinon Technologies.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Designation</w:t>
      </w:r>
      <w:r>
        <w:rPr>
          <w:rFonts w:cs="Times New Roman" w:ascii="Times New Roman" w:hAnsi="Times New Roman"/>
        </w:rPr>
        <w:t>: WMQ Developer.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Responsibilities: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 in Configuring of MQ Objects like Queue managers, Queues, Channels, Listeners.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Configuring and Implemented Client/Server Architecture.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Setup authorizations for users for accessing the Queue managers and Queues.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Taking backup of Queue managers and queues and messages by using dmpmqcfg /msg.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Recreating damaged objects on MQ servers using Rcrmqobj command.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with mainframe/iSeries creating the Queues, channels, listeners, MQ Objects.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with security configuration on QMGR, channels.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 in using MQ monitoring tools like MQ Explorer.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Strong experience in using Mqsc commands.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MQ issues error logs, mqsc codes, fdc files.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Worked on dead letter queue by using dead letter handler.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aramond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927"/>
        </w:tabs>
        <w:ind w:left="927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M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MY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MY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12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2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2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2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2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2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2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2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2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512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512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8512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8512c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8512c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8512c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8512c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8512c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8512c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68512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8512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851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8512c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85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2c"/>
    <w:rPr>
      <w:b/>
      <w:bCs/>
      <w:smallCaps/>
      <w:color w:val="0F4761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sid w:val="00a835f2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a835f2"/>
    <w:rPr>
      <w:color w:val="605E5C"/>
      <w:shd w:fill="E1DFDD" w:val="clear"/>
    </w:rPr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273269"/>
    <w:rPr/>
  </w:style>
  <w:style w:type="character" w:styleId="ListLabel1">
    <w:name w:val="ListLabel 1"/>
    <w:qFormat/>
    <w:rPr>
      <w:rFonts w:ascii="Times New Roman" w:hAnsi="Times New Roman"/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Times New Roman" w:hAnsi="Times New Roman"/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rFonts w:ascii="Times New Roman" w:hAnsi="Times New Roman"/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rFonts w:ascii="Times New Roman" w:hAnsi="Times New Roman"/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rFonts w:ascii="Times New Roman" w:hAnsi="Times New Roman"/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rFonts w:ascii="Times New Roman" w:hAnsi="Times New Roman"/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rFonts w:ascii="Times New Roman" w:hAnsi="Times New Roman"/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rFonts w:ascii="Times New Roman" w:hAnsi="Times New Roman"/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73269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8512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2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2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2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68512c"/>
    <w:pPr>
      <w:widowControl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MY" w:eastAsia="en-US" w:bidi="ar-SA"/>
      <w14:ligatures w14:val="standardContextual"/>
    </w:rPr>
  </w:style>
  <w:style w:type="paragraph" w:styleId="Achievement" w:customStyle="1">
    <w:name w:val="Achievement"/>
    <w:basedOn w:val="TextBody"/>
    <w:qFormat/>
    <w:rsid w:val="00273269"/>
    <w:pPr>
      <w:widowControl w:val="false"/>
      <w:tabs>
        <w:tab w:val="left" w:pos="2822" w:leader="none"/>
        <w:tab w:val="left" w:pos="10441" w:leader="none"/>
      </w:tabs>
      <w:suppressAutoHyphens w:val="true"/>
      <w:overflowPunct w:val="true"/>
      <w:spacing w:lineRule="atLeast" w:line="240" w:before="0" w:after="60"/>
      <w:ind w:left="240" w:hanging="240"/>
      <w:jc w:val="both"/>
      <w:textAlignment w:val="baseline"/>
    </w:pPr>
    <w:rPr>
      <w:rFonts w:ascii="Garamond" w:hAnsi="Garamond" w:eastAsia="Times New Roman" w:cs="Times New Roman"/>
      <w:kern w:val="0"/>
      <w:szCs w:val="20"/>
      <w:lang w:val="en-US" w:eastAsia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enkatareddy.sas@outlook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20CC7-C2E8-42DD-B041-0206E3197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LibreOffice/6.0.7.3$Linux_X86_64 LibreOffice_project/00m0$Build-3</Application>
  <Pages>4</Pages>
  <Words>1007</Words>
  <Characters>5715</Characters>
  <CharactersWithSpaces>6611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2026-06-23T09:48:00Z</dcterms:created>
  <dc:creator>i2s Business Solutions</dc:creator>
  <dc:description/>
  <dc:language>en-IN</dc:language>
  <cp:lastModifiedBy/>
  <dcterms:modified xsi:type="dcterms:W3CDTF">2026-07-14T12:38:27Z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