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53D1" w14:textId="77777777" w:rsidR="00A60048" w:rsidRPr="00CE3607" w:rsidRDefault="00000000">
      <w:pPr>
        <w:spacing w:after="60"/>
        <w:jc w:val="center"/>
      </w:pPr>
      <w:r w:rsidRPr="00CE3607">
        <w:rPr>
          <w:rFonts w:eastAsia="Calibri"/>
          <w:b/>
          <w:bCs/>
          <w:color w:val="1F5C99"/>
          <w:sz w:val="52"/>
          <w:szCs w:val="52"/>
        </w:rPr>
        <w:t>VENKATESHWARAN U</w:t>
      </w:r>
    </w:p>
    <w:p w14:paraId="0D2C219E" w14:textId="66057EF4" w:rsidR="00A60048" w:rsidRPr="00CE3607" w:rsidRDefault="00000000">
      <w:pPr>
        <w:spacing w:after="40"/>
        <w:jc w:val="center"/>
        <w:rPr>
          <w:sz w:val="24"/>
          <w:szCs w:val="24"/>
        </w:rPr>
      </w:pPr>
      <w:r>
        <w:rPr>
          <w:rFonts w:eastAsia="Calibri"/>
          <w:color w:val="555555"/>
          <w:sz w:val="24"/>
          <w:szCs w:val="24"/>
        </w:rPr>
        <w:t xml:space="preserve">Senior </w:t>
      </w:r>
      <w:r w:rsidR="00027B14" w:rsidRPr="00CE3607">
        <w:rPr>
          <w:rFonts w:eastAsia="Calibri"/>
          <w:color w:val="555555"/>
          <w:sz w:val="24"/>
          <w:szCs w:val="24"/>
        </w:rPr>
        <w:t xml:space="preserve">Backend </w:t>
      </w:r>
      <w:r w:rsidR="00870701" w:rsidRPr="00CE3607">
        <w:rPr>
          <w:rFonts w:eastAsia="Calibri"/>
          <w:color w:val="555555"/>
          <w:sz w:val="24"/>
          <w:szCs w:val="24"/>
        </w:rPr>
        <w:t xml:space="preserve">Developer </w:t>
      </w:r>
    </w:p>
    <w:p w14:paraId="71124FB6" w14:textId="0E71AECB" w:rsidR="00A60048" w:rsidRPr="00CE3607" w:rsidRDefault="00000000">
      <w:pPr>
        <w:spacing w:after="20"/>
        <w:jc w:val="center"/>
      </w:pPr>
      <w:r w:rsidRPr="00CE3607">
        <w:rPr>
          <w:rFonts w:eastAsia="Calibri"/>
          <w:color w:val="1A1A1A"/>
        </w:rPr>
        <w:t xml:space="preserve">Chennai, Tamil Nadu, </w:t>
      </w:r>
      <w:r w:rsidR="00870701" w:rsidRPr="00CE3607">
        <w:rPr>
          <w:rFonts w:eastAsia="Calibri"/>
          <w:color w:val="1A1A1A"/>
        </w:rPr>
        <w:t>India • +</w:t>
      </w:r>
      <w:r w:rsidRPr="00CE3607">
        <w:rPr>
          <w:rFonts w:eastAsia="Calibri"/>
          <w:color w:val="1A1A1A"/>
        </w:rPr>
        <w:t>91-</w:t>
      </w:r>
      <w:r w:rsidR="00870701" w:rsidRPr="00CE3607">
        <w:rPr>
          <w:rFonts w:eastAsia="Calibri"/>
          <w:color w:val="1A1A1A"/>
        </w:rPr>
        <w:t>9899964862 •</w:t>
      </w:r>
      <w:r w:rsidRPr="00CE3607">
        <w:rPr>
          <w:rFonts w:eastAsia="Calibri"/>
          <w:color w:val="1A1A1A"/>
        </w:rPr>
        <w:t xml:space="preserve">  </w:t>
      </w:r>
      <w:hyperlink r:id="rId5" w:history="1">
        <w:r w:rsidR="00A60048" w:rsidRPr="00CE3607">
          <w:rPr>
            <w:rFonts w:eastAsia="Calibri"/>
            <w:color w:val="1F5C99"/>
            <w:u w:val="single"/>
          </w:rPr>
          <w:t>venkateshvkt10@gmail.com</w:t>
        </w:r>
      </w:hyperlink>
    </w:p>
    <w:p w14:paraId="6688FB7B" w14:textId="77777777" w:rsidR="00A60048" w:rsidRPr="00CE3607" w:rsidRDefault="00A60048">
      <w:pPr>
        <w:spacing w:after="200"/>
        <w:jc w:val="center"/>
      </w:pPr>
      <w:hyperlink r:id="rId6" w:history="1">
        <w:r w:rsidRPr="00CE3607">
          <w:rPr>
            <w:rFonts w:eastAsia="Calibri"/>
            <w:color w:val="1F5C99"/>
            <w:u w:val="single"/>
          </w:rPr>
          <w:t>LinkedIn</w:t>
        </w:r>
      </w:hyperlink>
      <w:r w:rsidR="00000000" w:rsidRPr="00CE3607">
        <w:rPr>
          <w:rFonts w:eastAsia="Calibri"/>
          <w:color w:val="555555"/>
        </w:rPr>
        <w:t xml:space="preserve">  •  </w:t>
      </w:r>
      <w:hyperlink r:id="rId7" w:history="1">
        <w:r w:rsidRPr="00CE3607">
          <w:rPr>
            <w:rFonts w:eastAsia="Calibri"/>
            <w:color w:val="1F5C99"/>
            <w:u w:val="single"/>
          </w:rPr>
          <w:t>GitHub</w:t>
        </w:r>
      </w:hyperlink>
    </w:p>
    <w:p w14:paraId="302490DA" w14:textId="77777777" w:rsidR="00A60048" w:rsidRPr="00CE3607" w:rsidRDefault="00000000">
      <w:pPr>
        <w:pBdr>
          <w:bottom w:val="single" w:sz="8" w:space="4" w:color="1F5C99"/>
        </w:pBdr>
        <w:spacing w:before="260" w:after="80"/>
      </w:pPr>
      <w:r w:rsidRPr="00CE3607">
        <w:rPr>
          <w:rFonts w:eastAsia="Calibri"/>
          <w:b/>
          <w:bCs/>
          <w:color w:val="1F5C99"/>
          <w:sz w:val="22"/>
          <w:szCs w:val="22"/>
        </w:rPr>
        <w:t>PROFESSIONAL SUMMARY</w:t>
      </w:r>
    </w:p>
    <w:p w14:paraId="05D5B5A5" w14:textId="60CFA0E8" w:rsidR="00A60048" w:rsidRPr="00CE3607" w:rsidRDefault="00000000">
      <w:pPr>
        <w:spacing w:before="100" w:after="100"/>
      </w:pPr>
      <w:r w:rsidRPr="00B41CC5">
        <w:t>Backend Developer with 4+ years of experience in backend application development, REST API development, database design, and performance optimization. Skilled in PHP, Python, Django, SQL, ETL processes, and data management, with expertise in building scalable systems, optimizing complex queries, and improving application efficiency. Adept at delivering high-performance backend solutions that support business operations, data processing, and enterprise-level applications.</w:t>
      </w:r>
    </w:p>
    <w:p w14:paraId="6A7825C0" w14:textId="104C5FA6" w:rsidR="00A60048" w:rsidRPr="00CE3607" w:rsidRDefault="00000000" w:rsidP="00C534A3">
      <w:pPr>
        <w:pBdr>
          <w:bottom w:val="single" w:sz="8" w:space="4" w:color="1F5C99"/>
        </w:pBdr>
        <w:spacing w:before="260" w:after="80"/>
      </w:pPr>
      <w:r w:rsidRPr="00CE3607">
        <w:rPr>
          <w:rFonts w:eastAsia="Calibri"/>
          <w:b/>
          <w:bCs/>
          <w:color w:val="1F5C99"/>
          <w:sz w:val="22"/>
          <w:szCs w:val="22"/>
        </w:rPr>
        <w:t>TECHNICAL SKILLS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CA6ECF" w14:paraId="3F101C52" w14:textId="77777777">
        <w:tc>
          <w:tcPr>
            <w:tcW w:w="5220" w:type="dxa"/>
            <w:tcBorders>
              <w:top w:val="nil"/>
              <w:left w:val="nil"/>
              <w:bottom w:val="nil"/>
              <w:right w:val="nil"/>
            </w:tcBorders>
            <w:tcMar>
              <w:top w:w="60" w:type="dxa"/>
              <w:left w:w="0" w:type="dxa"/>
              <w:bottom w:w="60" w:type="dxa"/>
              <w:right w:w="120" w:type="dxa"/>
            </w:tcMar>
          </w:tcPr>
          <w:p w14:paraId="1E4D27F8" w14:textId="77777777" w:rsidR="00A60048" w:rsidRPr="00CE3607" w:rsidRDefault="00000000">
            <w:pPr>
              <w:spacing w:before="50" w:after="50"/>
            </w:pPr>
            <w:r w:rsidRPr="00CE3607">
              <w:rPr>
                <w:rFonts w:eastAsia="Calibri"/>
                <w:b/>
                <w:bCs/>
                <w:color w:val="1F5C99"/>
                <w:sz w:val="19"/>
                <w:szCs w:val="19"/>
              </w:rPr>
              <w:t xml:space="preserve">Programming Languages:  </w:t>
            </w:r>
            <w:r w:rsidRPr="00CE3607">
              <w:rPr>
                <w:rFonts w:eastAsia="Calibri"/>
                <w:color w:val="1A1A1A"/>
                <w:sz w:val="19"/>
                <w:szCs w:val="19"/>
              </w:rPr>
              <w:t>SQL, PL/SQL, Python, PHP, HTML</w:t>
            </w:r>
          </w:p>
        </w:tc>
        <w:tc>
          <w:tcPr>
            <w:tcW w:w="5220" w:type="dxa"/>
            <w:tcBorders>
              <w:top w:val="nil"/>
              <w:left w:val="nil"/>
              <w:bottom w:val="nil"/>
              <w:right w:val="nil"/>
            </w:tcBorders>
            <w:tcMar>
              <w:top w:w="60" w:type="dxa"/>
              <w:left w:w="120" w:type="dxa"/>
              <w:bottom w:w="60" w:type="dxa"/>
              <w:right w:w="0" w:type="dxa"/>
            </w:tcMar>
          </w:tcPr>
          <w:p w14:paraId="11031A2E" w14:textId="181823C1" w:rsidR="00A60048" w:rsidRPr="00CE3607" w:rsidRDefault="00000000">
            <w:pPr>
              <w:spacing w:before="50" w:after="50"/>
            </w:pPr>
            <w:r w:rsidRPr="00CE3607">
              <w:rPr>
                <w:rFonts w:eastAsia="Calibri"/>
                <w:b/>
                <w:bCs/>
                <w:color w:val="1F5C99"/>
                <w:sz w:val="19"/>
                <w:szCs w:val="19"/>
              </w:rPr>
              <w:t xml:space="preserve">Libraries &amp; Notebooks:  </w:t>
            </w:r>
            <w:r w:rsidR="00336B81" w:rsidRPr="00CE3607">
              <w:rPr>
                <w:rFonts w:eastAsia="Calibri"/>
                <w:color w:val="1A1A1A"/>
                <w:sz w:val="19"/>
                <w:szCs w:val="19"/>
              </w:rPr>
              <w:t>Pandas,</w:t>
            </w:r>
            <w:r w:rsidR="00336B81">
              <w:rPr>
                <w:rFonts w:eastAsia="Calibri"/>
                <w:color w:val="1A1A1A"/>
                <w:sz w:val="19"/>
                <w:szCs w:val="19"/>
              </w:rPr>
              <w:t xml:space="preserve"> pyspark</w:t>
            </w:r>
            <w:r w:rsidR="00336B81" w:rsidRPr="00CE3607">
              <w:rPr>
                <w:rFonts w:eastAsia="Calibri"/>
                <w:color w:val="1A1A1A"/>
                <w:sz w:val="19"/>
                <w:szCs w:val="19"/>
              </w:rPr>
              <w:t xml:space="preserve"> Jupyter Notebook</w:t>
            </w:r>
          </w:p>
        </w:tc>
      </w:tr>
      <w:tr w:rsidR="00CA6ECF" w14:paraId="5D26BF9B" w14:textId="77777777">
        <w:tc>
          <w:tcPr>
            <w:tcW w:w="5220" w:type="dxa"/>
            <w:tcBorders>
              <w:top w:val="nil"/>
              <w:left w:val="nil"/>
              <w:bottom w:val="nil"/>
              <w:right w:val="nil"/>
            </w:tcBorders>
            <w:tcMar>
              <w:top w:w="60" w:type="dxa"/>
              <w:left w:w="0" w:type="dxa"/>
              <w:bottom w:w="60" w:type="dxa"/>
              <w:right w:w="120" w:type="dxa"/>
            </w:tcMar>
          </w:tcPr>
          <w:p w14:paraId="681B45CF" w14:textId="0192664D" w:rsidR="00A60048" w:rsidRPr="00CE3607" w:rsidRDefault="00000000">
            <w:pPr>
              <w:spacing w:before="50" w:after="50"/>
            </w:pPr>
            <w:r w:rsidRPr="00CE3607">
              <w:rPr>
                <w:rFonts w:eastAsia="Calibri"/>
                <w:b/>
                <w:bCs/>
                <w:color w:val="1F5C99"/>
                <w:sz w:val="19"/>
                <w:szCs w:val="19"/>
              </w:rPr>
              <w:t xml:space="preserve">Backend &amp; Frameworks:  </w:t>
            </w:r>
            <w:r w:rsidR="00970A04" w:rsidRPr="00755420">
              <w:rPr>
                <w:rFonts w:eastAsia="Calibri"/>
                <w:color w:val="1A1A1A"/>
                <w:sz w:val="19"/>
                <w:szCs w:val="19"/>
              </w:rPr>
              <w:t>Django, Django REST Framework, RESTful API Design, PHP, CRUD, JWT Auth</w:t>
            </w:r>
          </w:p>
        </w:tc>
        <w:tc>
          <w:tcPr>
            <w:tcW w:w="5220" w:type="dxa"/>
            <w:tcBorders>
              <w:top w:val="nil"/>
              <w:left w:val="nil"/>
              <w:bottom w:val="nil"/>
              <w:right w:val="nil"/>
            </w:tcBorders>
            <w:tcMar>
              <w:top w:w="60" w:type="dxa"/>
              <w:left w:w="120" w:type="dxa"/>
              <w:bottom w:w="60" w:type="dxa"/>
              <w:right w:w="0" w:type="dxa"/>
            </w:tcMar>
          </w:tcPr>
          <w:p w14:paraId="79521619" w14:textId="06D54324" w:rsidR="00A60048" w:rsidRPr="00CE3607" w:rsidRDefault="00000000">
            <w:pPr>
              <w:spacing w:before="50" w:after="50"/>
            </w:pPr>
            <w:r w:rsidRPr="00CE3607">
              <w:rPr>
                <w:rFonts w:eastAsia="Calibri"/>
                <w:b/>
                <w:bCs/>
                <w:color w:val="1F5C99"/>
                <w:sz w:val="19"/>
                <w:szCs w:val="19"/>
              </w:rPr>
              <w:t xml:space="preserve">Cloud &amp; Big Data:  </w:t>
            </w:r>
            <w:r w:rsidR="008635B2" w:rsidRPr="00755420">
              <w:rPr>
                <w:rFonts w:eastAsia="Calibri"/>
                <w:color w:val="1A1A1A"/>
                <w:sz w:val="19"/>
                <w:szCs w:val="19"/>
              </w:rPr>
              <w:t>AWS S3, Databricks, Azure Data Factory (Exposure), Data Lakehouse</w:t>
            </w:r>
          </w:p>
        </w:tc>
      </w:tr>
      <w:tr w:rsidR="00CA6ECF" w14:paraId="1DC58018" w14:textId="77777777">
        <w:tc>
          <w:tcPr>
            <w:tcW w:w="5220" w:type="dxa"/>
            <w:tcBorders>
              <w:top w:val="nil"/>
              <w:left w:val="nil"/>
              <w:bottom w:val="nil"/>
              <w:right w:val="nil"/>
            </w:tcBorders>
            <w:tcMar>
              <w:top w:w="60" w:type="dxa"/>
              <w:left w:w="0" w:type="dxa"/>
              <w:bottom w:w="60" w:type="dxa"/>
              <w:right w:w="120" w:type="dxa"/>
            </w:tcMar>
          </w:tcPr>
          <w:p w14:paraId="32918755" w14:textId="3C172BAE" w:rsidR="00A60048" w:rsidRPr="00CE3607" w:rsidRDefault="00000000">
            <w:pPr>
              <w:spacing w:before="50" w:after="50"/>
            </w:pPr>
            <w:r w:rsidRPr="00CE3607">
              <w:rPr>
                <w:rFonts w:eastAsia="Calibri"/>
                <w:b/>
                <w:bCs/>
                <w:color w:val="1F5C99"/>
                <w:sz w:val="19"/>
                <w:szCs w:val="19"/>
              </w:rPr>
              <w:t xml:space="preserve">Databases: </w:t>
            </w:r>
            <w:r w:rsidR="0002713C" w:rsidRPr="0002713C">
              <w:rPr>
                <w:rFonts w:eastAsia="Calibri"/>
                <w:color w:val="000000" w:themeColor="text1"/>
                <w:sz w:val="19"/>
                <w:szCs w:val="19"/>
              </w:rPr>
              <w:t>Oracle</w:t>
            </w:r>
            <w:r w:rsidR="0002713C">
              <w:rPr>
                <w:rFonts w:eastAsia="Calibri"/>
                <w:b/>
                <w:bCs/>
                <w:color w:val="1F5C99"/>
                <w:sz w:val="19"/>
                <w:szCs w:val="19"/>
              </w:rPr>
              <w:t xml:space="preserve"> </w:t>
            </w:r>
            <w:r w:rsidR="003B7531" w:rsidRPr="00CE3607">
              <w:rPr>
                <w:rFonts w:eastAsia="Calibri"/>
                <w:color w:val="1A1A1A"/>
                <w:sz w:val="19"/>
                <w:szCs w:val="19"/>
              </w:rPr>
              <w:t xml:space="preserve">SQL Server, MySQL, PostgreSQL, </w:t>
            </w:r>
            <w:r w:rsidR="003B7531">
              <w:rPr>
                <w:rFonts w:eastAsia="Calibri"/>
                <w:color w:val="1A1A1A"/>
                <w:sz w:val="19"/>
                <w:szCs w:val="19"/>
              </w:rPr>
              <w:t xml:space="preserve">MongoDB, SQLite, </w:t>
            </w:r>
            <w:r w:rsidR="003B7531" w:rsidRPr="002D0328">
              <w:rPr>
                <w:rFonts w:eastAsia="Calibri"/>
                <w:color w:val="1A1A1A"/>
                <w:sz w:val="19"/>
                <w:szCs w:val="19"/>
              </w:rPr>
              <w:t>Redis (Exposure)</w:t>
            </w:r>
          </w:p>
        </w:tc>
        <w:tc>
          <w:tcPr>
            <w:tcW w:w="5220" w:type="dxa"/>
            <w:tcBorders>
              <w:top w:val="nil"/>
              <w:left w:val="nil"/>
              <w:bottom w:val="nil"/>
              <w:right w:val="nil"/>
            </w:tcBorders>
            <w:tcMar>
              <w:top w:w="60" w:type="dxa"/>
              <w:left w:w="120" w:type="dxa"/>
              <w:bottom w:w="60" w:type="dxa"/>
              <w:right w:w="0" w:type="dxa"/>
            </w:tcMar>
          </w:tcPr>
          <w:p w14:paraId="1401A28C" w14:textId="7FA6E53C" w:rsidR="00A60048" w:rsidRPr="00CE3607" w:rsidRDefault="00000000">
            <w:pPr>
              <w:spacing w:before="50" w:after="50"/>
            </w:pPr>
            <w:r w:rsidRPr="00CE3607">
              <w:rPr>
                <w:rFonts w:eastAsia="Calibri"/>
                <w:b/>
                <w:bCs/>
                <w:color w:val="1F5C99"/>
                <w:sz w:val="19"/>
                <w:szCs w:val="19"/>
              </w:rPr>
              <w:t xml:space="preserve">Tools &amp; Platforms:  </w:t>
            </w:r>
            <w:r w:rsidR="00760776" w:rsidRPr="00755420">
              <w:rPr>
                <w:rFonts w:eastAsia="Calibri"/>
                <w:color w:val="1A1A1A"/>
                <w:sz w:val="19"/>
                <w:szCs w:val="19"/>
              </w:rPr>
              <w:t>Git, GitHub, VS Code, Jupyter Notebook, Postman, Excel, Agile / Scrum</w:t>
            </w:r>
          </w:p>
        </w:tc>
      </w:tr>
      <w:tr w:rsidR="00CA6ECF" w14:paraId="39A39EFA" w14:textId="77777777">
        <w:tc>
          <w:tcPr>
            <w:tcW w:w="5220" w:type="dxa"/>
            <w:tcBorders>
              <w:top w:val="nil"/>
              <w:left w:val="nil"/>
              <w:bottom w:val="nil"/>
              <w:right w:val="nil"/>
            </w:tcBorders>
            <w:tcMar>
              <w:top w:w="60" w:type="dxa"/>
              <w:left w:w="0" w:type="dxa"/>
              <w:bottom w:w="60" w:type="dxa"/>
              <w:right w:w="120" w:type="dxa"/>
            </w:tcMar>
          </w:tcPr>
          <w:p w14:paraId="3CCFEB24" w14:textId="3ED461F2" w:rsidR="00A60048" w:rsidRPr="00CE3607" w:rsidRDefault="00000000">
            <w:pPr>
              <w:spacing w:before="50" w:after="50"/>
            </w:pPr>
            <w:r w:rsidRPr="00CE3607">
              <w:rPr>
                <w:rFonts w:eastAsia="Calibri"/>
                <w:b/>
                <w:bCs/>
                <w:color w:val="1F5C99"/>
                <w:sz w:val="19"/>
                <w:szCs w:val="19"/>
              </w:rPr>
              <w:t xml:space="preserve">BI &amp; Reporting:  </w:t>
            </w:r>
            <w:r w:rsidR="009D1C0F" w:rsidRPr="00755420">
              <w:rPr>
                <w:rFonts w:eastAsia="Calibri"/>
                <w:color w:val="1A1A1A"/>
                <w:sz w:val="19"/>
                <w:szCs w:val="19"/>
              </w:rPr>
              <w:t>Power BI, SSRS, MS Report Builder, DataZense, KPI Dashboard Design</w:t>
            </w:r>
          </w:p>
        </w:tc>
        <w:tc>
          <w:tcPr>
            <w:tcW w:w="5220" w:type="dxa"/>
            <w:tcBorders>
              <w:top w:val="nil"/>
              <w:left w:val="nil"/>
              <w:bottom w:val="nil"/>
              <w:right w:val="nil"/>
            </w:tcBorders>
            <w:tcMar>
              <w:top w:w="60" w:type="dxa"/>
              <w:left w:w="120" w:type="dxa"/>
              <w:bottom w:w="60" w:type="dxa"/>
              <w:right w:w="0" w:type="dxa"/>
            </w:tcMar>
          </w:tcPr>
          <w:p w14:paraId="0F7C966D" w14:textId="4012AF48" w:rsidR="00A60048" w:rsidRPr="00CE3607" w:rsidRDefault="00000000">
            <w:pPr>
              <w:spacing w:before="50" w:after="50"/>
            </w:pPr>
            <w:r w:rsidRPr="00CE3607">
              <w:rPr>
                <w:rFonts w:eastAsia="Calibri"/>
                <w:b/>
                <w:bCs/>
                <w:color w:val="1F5C99"/>
                <w:sz w:val="19"/>
                <w:szCs w:val="19"/>
              </w:rPr>
              <w:t xml:space="preserve">ETL &amp; Data Ops:  </w:t>
            </w:r>
            <w:r w:rsidR="004D4360" w:rsidRPr="00755420">
              <w:rPr>
                <w:rFonts w:eastAsia="Calibri"/>
                <w:color w:val="1A1A1A"/>
                <w:sz w:val="19"/>
                <w:szCs w:val="19"/>
              </w:rPr>
              <w:t>Data Cleansing, Validation Frameworks, Deduplication, Data Reconciliation, DataZense</w:t>
            </w:r>
            <w:r w:rsidR="004D4360">
              <w:rPr>
                <w:rFonts w:eastAsia="Calibri"/>
                <w:color w:val="1A1A1A"/>
                <w:sz w:val="19"/>
                <w:szCs w:val="19"/>
              </w:rPr>
              <w:t xml:space="preserve"> &amp; Datazap</w:t>
            </w:r>
          </w:p>
        </w:tc>
      </w:tr>
    </w:tbl>
    <w:p w14:paraId="5516AC51" w14:textId="77777777" w:rsidR="00A60048" w:rsidRPr="00CE3607" w:rsidRDefault="00000000">
      <w:pPr>
        <w:pBdr>
          <w:bottom w:val="single" w:sz="8" w:space="4" w:color="1F5C99"/>
        </w:pBdr>
        <w:spacing w:before="260" w:after="80"/>
      </w:pPr>
      <w:r w:rsidRPr="00CE3607">
        <w:rPr>
          <w:rFonts w:eastAsia="Calibri"/>
          <w:b/>
          <w:bCs/>
          <w:color w:val="1F5C99"/>
          <w:sz w:val="22"/>
          <w:szCs w:val="22"/>
        </w:rPr>
        <w:t>PROFESSIONAL EXPERIENCE</w:t>
      </w:r>
    </w:p>
    <w:p w14:paraId="61DD94E9" w14:textId="302348BD" w:rsidR="00A60048" w:rsidRPr="00CE3607" w:rsidRDefault="00000000">
      <w:pPr>
        <w:tabs>
          <w:tab w:val="right" w:pos="10440"/>
        </w:tabs>
        <w:spacing w:before="180" w:after="40"/>
      </w:pPr>
      <w:r w:rsidRPr="00CE3607">
        <w:rPr>
          <w:rFonts w:eastAsia="Calibri"/>
          <w:b/>
          <w:bCs/>
          <w:color w:val="1A1A1A"/>
          <w:sz w:val="21"/>
          <w:szCs w:val="21"/>
        </w:rPr>
        <w:t xml:space="preserve">Chainsys India Pvt </w:t>
      </w:r>
      <w:r w:rsidR="00870701" w:rsidRPr="00CE3607">
        <w:rPr>
          <w:rFonts w:eastAsia="Calibri"/>
          <w:b/>
          <w:bCs/>
          <w:color w:val="1A1A1A"/>
          <w:sz w:val="21"/>
          <w:szCs w:val="21"/>
        </w:rPr>
        <w:t>Ltd</w:t>
      </w:r>
      <w:r w:rsidR="00870701" w:rsidRPr="00CE3607">
        <w:rPr>
          <w:rFonts w:eastAsia="Calibri"/>
          <w:color w:val="555555"/>
        </w:rPr>
        <w:t xml:space="preserve"> | Data</w:t>
      </w:r>
      <w:r w:rsidRPr="00CE3607">
        <w:rPr>
          <w:rFonts w:eastAsia="Calibri"/>
          <w:b/>
          <w:bCs/>
          <w:color w:val="1F5C99"/>
        </w:rPr>
        <w:t xml:space="preserve"> Engineer — MSRTC Project</w:t>
      </w:r>
      <w:r w:rsidRPr="00CE3607">
        <w:rPr>
          <w:rFonts w:eastAsia="Calibri"/>
        </w:rPr>
        <w:tab/>
      </w:r>
      <w:r w:rsidRPr="00CE3607">
        <w:rPr>
          <w:rFonts w:eastAsia="Calibri"/>
          <w:i/>
          <w:iCs/>
          <w:color w:val="555555"/>
          <w:sz w:val="18"/>
          <w:szCs w:val="18"/>
        </w:rPr>
        <w:t xml:space="preserve">Jul 2025 – Jan </w:t>
      </w:r>
      <w:r w:rsidR="00870701" w:rsidRPr="00CE3607">
        <w:rPr>
          <w:rFonts w:eastAsia="Calibri"/>
          <w:i/>
          <w:iCs/>
          <w:color w:val="555555"/>
          <w:sz w:val="18"/>
          <w:szCs w:val="18"/>
        </w:rPr>
        <w:t>2026 • Chennai</w:t>
      </w:r>
    </w:p>
    <w:p w14:paraId="0CA6A7A8" w14:textId="77777777" w:rsidR="00A60048" w:rsidRPr="00CE3607" w:rsidRDefault="00000000">
      <w:pPr>
        <w:spacing w:before="20" w:after="40"/>
      </w:pPr>
      <w:r w:rsidRPr="00CE3607">
        <w:rPr>
          <w:rFonts w:eastAsia="Calibri"/>
          <w:i/>
          <w:iCs/>
          <w:color w:val="555555"/>
          <w:sz w:val="18"/>
          <w:szCs w:val="18"/>
        </w:rPr>
        <w:t>Project: HRMS Data Management &amp; Integration (Enterprise Level)</w:t>
      </w:r>
    </w:p>
    <w:p w14:paraId="5DE81F3A" w14:textId="77777777" w:rsidR="003A5711" w:rsidRPr="0002713C" w:rsidRDefault="00000000" w:rsidP="003A5711">
      <w:pPr>
        <w:pStyle w:val="ListParagraph"/>
        <w:numPr>
          <w:ilvl w:val="0"/>
          <w:numId w:val="2"/>
        </w:numPr>
        <w:spacing w:before="30" w:after="30"/>
      </w:pPr>
      <w:r w:rsidRPr="0002713C">
        <w:rPr>
          <w:rFonts w:eastAsia="Calibri"/>
          <w:color w:val="1A1A1A"/>
        </w:rPr>
        <w:t>Managed structured data processing for 20+ HR business objects within the HRMS platform.</w:t>
      </w:r>
    </w:p>
    <w:p w14:paraId="2D02D089" w14:textId="77777777" w:rsidR="003A5711" w:rsidRPr="0002713C" w:rsidRDefault="00000000" w:rsidP="003A5711">
      <w:pPr>
        <w:numPr>
          <w:ilvl w:val="0"/>
          <w:numId w:val="2"/>
        </w:numPr>
        <w:spacing w:after="17" w:line="265" w:lineRule="auto"/>
      </w:pPr>
      <w:r w:rsidRPr="0002713C">
        <w:t>Designed ETL pipelines using DataZap reducing manual processing by 40%.</w:t>
      </w:r>
    </w:p>
    <w:p w14:paraId="6006D0CA" w14:textId="77777777" w:rsidR="003A5711" w:rsidRPr="0002713C" w:rsidRDefault="00000000" w:rsidP="003A5711">
      <w:pPr>
        <w:pStyle w:val="ListParagraph"/>
        <w:numPr>
          <w:ilvl w:val="0"/>
          <w:numId w:val="2"/>
        </w:numPr>
        <w:spacing w:before="30" w:after="30"/>
      </w:pPr>
      <w:r w:rsidRPr="0002713C">
        <w:rPr>
          <w:rFonts w:eastAsia="Calibri"/>
          <w:color w:val="1A1A1A"/>
        </w:rPr>
        <w:t>Implemented large-scale data ingestion, cleansing, transformation, and validation workflows — ensuring 99%+ data quality across HRMS production datasets</w:t>
      </w:r>
    </w:p>
    <w:p w14:paraId="5AC99DE7" w14:textId="318E04C1" w:rsidR="0002713C" w:rsidRPr="0002713C" w:rsidRDefault="0002713C" w:rsidP="0002713C">
      <w:pPr>
        <w:pStyle w:val="ListParagraph"/>
        <w:numPr>
          <w:ilvl w:val="0"/>
          <w:numId w:val="2"/>
        </w:numPr>
        <w:spacing w:line="300" w:lineRule="atLeast"/>
        <w:rPr>
          <w:rFonts w:ascii="Segoe UI" w:hAnsi="Segoe UI" w:cs="Segoe UI"/>
        </w:rPr>
      </w:pPr>
      <w:r w:rsidRPr="0002713C">
        <w:t>Developed and maintained PL/SQL procedures and SQL scripts for data extraction, transformation, and reconciliation</w:t>
      </w:r>
      <w:r w:rsidRPr="0002713C">
        <w:rPr>
          <w:rFonts w:ascii="Segoe UI" w:hAnsi="Segoe UI" w:cs="Segoe UI"/>
        </w:rPr>
        <w:t>.</w:t>
      </w:r>
    </w:p>
    <w:p w14:paraId="0084B7FE" w14:textId="77777777" w:rsidR="003A5711" w:rsidRPr="0002713C" w:rsidRDefault="00000000" w:rsidP="003A5711">
      <w:pPr>
        <w:pStyle w:val="ListParagraph"/>
        <w:numPr>
          <w:ilvl w:val="0"/>
          <w:numId w:val="2"/>
        </w:numPr>
        <w:spacing w:before="30" w:after="30"/>
      </w:pPr>
      <w:r w:rsidRPr="0002713C">
        <w:rPr>
          <w:rFonts w:eastAsia="Calibri"/>
          <w:color w:val="1A1A1A"/>
        </w:rPr>
        <w:t>Identified and resolved data discrepancies, improving reporting accuracy and system reliability.</w:t>
      </w:r>
    </w:p>
    <w:p w14:paraId="7E93403F" w14:textId="77777777" w:rsidR="003A5711" w:rsidRPr="0002713C" w:rsidRDefault="00000000" w:rsidP="003A5711">
      <w:pPr>
        <w:pStyle w:val="ListParagraph"/>
        <w:numPr>
          <w:ilvl w:val="0"/>
          <w:numId w:val="2"/>
        </w:numPr>
        <w:spacing w:before="30" w:after="30"/>
      </w:pPr>
      <w:r w:rsidRPr="0002713C">
        <w:t>Standardized data transformation reducing manual intervention and improve operational efficiency by 35%.</w:t>
      </w:r>
    </w:p>
    <w:p w14:paraId="72149AD5" w14:textId="77777777" w:rsidR="003A5711" w:rsidRPr="0002713C" w:rsidRDefault="00000000" w:rsidP="003A5711">
      <w:pPr>
        <w:pStyle w:val="ListParagraph"/>
        <w:numPr>
          <w:ilvl w:val="0"/>
          <w:numId w:val="2"/>
        </w:numPr>
        <w:spacing w:before="30" w:after="30"/>
      </w:pPr>
      <w:r w:rsidRPr="0002713C">
        <w:rPr>
          <w:rFonts w:eastAsia="Calibri"/>
          <w:color w:val="1A1A1A"/>
        </w:rPr>
        <w:t>Collaborated with HR and technical stakeholders to define data mapping rules and validation checks.</w:t>
      </w:r>
    </w:p>
    <w:p w14:paraId="1B84E2FB" w14:textId="77777777" w:rsidR="003A5711" w:rsidRPr="0002713C" w:rsidRDefault="00000000" w:rsidP="003A5711">
      <w:pPr>
        <w:pStyle w:val="ListParagraph"/>
        <w:numPr>
          <w:ilvl w:val="0"/>
          <w:numId w:val="2"/>
        </w:numPr>
        <w:spacing w:before="30" w:after="30"/>
      </w:pPr>
      <w:r w:rsidRPr="0002713C">
        <w:rPr>
          <w:rFonts w:eastAsia="Calibri"/>
          <w:color w:val="1A1A1A"/>
        </w:rPr>
        <w:t>Delivered clean, analytics-ready datasets to support reporting teams.</w:t>
      </w:r>
    </w:p>
    <w:p w14:paraId="54046590" w14:textId="77777777" w:rsidR="003A5711" w:rsidRPr="0002713C" w:rsidRDefault="00000000" w:rsidP="003A5711">
      <w:pPr>
        <w:pStyle w:val="ListParagraph"/>
        <w:numPr>
          <w:ilvl w:val="0"/>
          <w:numId w:val="2"/>
        </w:numPr>
        <w:spacing w:before="30" w:after="30"/>
      </w:pPr>
      <w:r w:rsidRPr="0002713C">
        <w:t>DataZense analysis leveraging it as the production analytics platform for HR data validation</w:t>
      </w:r>
    </w:p>
    <w:p w14:paraId="47B92FDC" w14:textId="77777777" w:rsidR="003A5711" w:rsidRPr="0002713C" w:rsidRDefault="00000000" w:rsidP="003A5711">
      <w:pPr>
        <w:pStyle w:val="ListParagraph"/>
        <w:numPr>
          <w:ilvl w:val="0"/>
          <w:numId w:val="2"/>
        </w:numPr>
        <w:spacing w:before="30" w:after="30"/>
      </w:pPr>
      <w:r w:rsidRPr="0002713C">
        <w:t>Sales Dashboard development built an interactive dashboard in DataZense with real-time KPIs for stakeholders</w:t>
      </w:r>
    </w:p>
    <w:p w14:paraId="266DF001" w14:textId="77777777" w:rsidR="003A5711" w:rsidRPr="0002713C" w:rsidRDefault="00000000" w:rsidP="003A5711">
      <w:pPr>
        <w:pStyle w:val="ListParagraph"/>
        <w:numPr>
          <w:ilvl w:val="0"/>
          <w:numId w:val="2"/>
        </w:numPr>
        <w:spacing w:before="30" w:after="30"/>
      </w:pPr>
      <w:r w:rsidRPr="0002713C">
        <w:t>Data-to-insights translation turning raw transactional data into actionable sales insights, reducing manual reporting effort</w:t>
      </w:r>
    </w:p>
    <w:p w14:paraId="3C66E94A" w14:textId="77777777" w:rsidR="00A60048" w:rsidRPr="00CE3607" w:rsidRDefault="00A60048">
      <w:pPr>
        <w:spacing w:before="60"/>
      </w:pPr>
    </w:p>
    <w:p w14:paraId="4939E224" w14:textId="77777777" w:rsidR="0042461C" w:rsidRPr="00150020" w:rsidRDefault="00000000" w:rsidP="0042461C">
      <w:pPr>
        <w:tabs>
          <w:tab w:val="right" w:pos="10440"/>
        </w:tabs>
        <w:spacing w:before="180" w:after="40"/>
        <w:rPr>
          <w:rFonts w:eastAsia="Calibri"/>
          <w:i/>
          <w:iCs/>
          <w:color w:val="555555"/>
          <w:sz w:val="18"/>
          <w:szCs w:val="18"/>
        </w:rPr>
      </w:pPr>
      <w:r w:rsidRPr="00150020">
        <w:rPr>
          <w:rFonts w:eastAsia="Calibri"/>
          <w:b/>
          <w:bCs/>
          <w:color w:val="1A1A1A"/>
          <w:sz w:val="21"/>
          <w:szCs w:val="21"/>
        </w:rPr>
        <w:t>Senior Programmer — Backend &amp; Reporting</w:t>
      </w:r>
      <w:r w:rsidRPr="00CE3607">
        <w:rPr>
          <w:rFonts w:eastAsia="Calibri"/>
        </w:rPr>
        <w:tab/>
      </w:r>
      <w:r>
        <w:rPr>
          <w:rFonts w:eastAsia="Calibri"/>
        </w:rPr>
        <w:t xml:space="preserve">Chainsys </w:t>
      </w:r>
      <w:r w:rsidRPr="00CE3607">
        <w:rPr>
          <w:rFonts w:eastAsia="Calibri"/>
          <w:i/>
          <w:iCs/>
          <w:color w:val="555555"/>
          <w:sz w:val="18"/>
          <w:szCs w:val="18"/>
        </w:rPr>
        <w:t>Dec 2021 – Jun 2025 • Chennai</w:t>
      </w:r>
    </w:p>
    <w:p w14:paraId="4CA56BCC" w14:textId="77777777" w:rsidR="0042461C" w:rsidRDefault="00000000" w:rsidP="0042461C">
      <w:pPr>
        <w:spacing w:before="20" w:after="40"/>
        <w:rPr>
          <w:rFonts w:eastAsia="Calibri"/>
          <w:i/>
          <w:iCs/>
          <w:color w:val="555555"/>
          <w:sz w:val="18"/>
          <w:szCs w:val="18"/>
        </w:rPr>
      </w:pPr>
      <w:r w:rsidRPr="00150020">
        <w:rPr>
          <w:rFonts w:eastAsia="Calibri"/>
          <w:b/>
          <w:bCs/>
          <w:i/>
          <w:iCs/>
          <w:color w:val="555555"/>
          <w:sz w:val="18"/>
          <w:szCs w:val="18"/>
        </w:rPr>
        <w:t>Chainsys India Pvt Ltd | Client: GFX Ground Effects (IXS-Vintracker)</w:t>
      </w:r>
    </w:p>
    <w:p w14:paraId="01256075" w14:textId="77777777" w:rsidR="0042461C" w:rsidRPr="00CE3607" w:rsidRDefault="00000000" w:rsidP="0042461C">
      <w:pPr>
        <w:spacing w:before="20" w:after="40"/>
      </w:pPr>
      <w:r w:rsidRPr="00CE3607">
        <w:rPr>
          <w:rFonts w:eastAsia="Calibri"/>
          <w:i/>
          <w:iCs/>
          <w:color w:val="555555"/>
          <w:sz w:val="18"/>
          <w:szCs w:val="18"/>
        </w:rPr>
        <w:t>Project: Manufacturing Execution &amp; Plant Reporting System</w:t>
      </w:r>
    </w:p>
    <w:p w14:paraId="11F218D6" w14:textId="77777777" w:rsidR="0042461C" w:rsidRPr="00755420" w:rsidRDefault="00000000" w:rsidP="0042461C">
      <w:pPr>
        <w:numPr>
          <w:ilvl w:val="0"/>
          <w:numId w:val="2"/>
        </w:numPr>
        <w:spacing w:after="17" w:line="265" w:lineRule="auto"/>
        <w:rPr>
          <w:sz w:val="19"/>
          <w:szCs w:val="19"/>
        </w:rPr>
      </w:pPr>
      <w:r w:rsidRPr="00755420">
        <w:rPr>
          <w:sz w:val="19"/>
          <w:szCs w:val="19"/>
        </w:rPr>
        <w:t>Delivered reporting and backend solutions across 20+ manufacturing plant deployments.</w:t>
      </w:r>
    </w:p>
    <w:p w14:paraId="0FAF834B" w14:textId="77777777" w:rsidR="0042461C" w:rsidRPr="00755420" w:rsidRDefault="00000000" w:rsidP="0042461C">
      <w:pPr>
        <w:numPr>
          <w:ilvl w:val="0"/>
          <w:numId w:val="2"/>
        </w:numPr>
        <w:spacing w:after="17" w:line="265" w:lineRule="auto"/>
        <w:rPr>
          <w:sz w:val="19"/>
          <w:szCs w:val="19"/>
        </w:rPr>
      </w:pPr>
      <w:r w:rsidRPr="00755420">
        <w:rPr>
          <w:sz w:val="19"/>
          <w:szCs w:val="19"/>
        </w:rPr>
        <w:t>Optimized T-SQL queries improving performance by 35%.</w:t>
      </w:r>
      <w:r w:rsidRPr="00755420">
        <w:rPr>
          <w:color w:val="000000"/>
          <w:sz w:val="19"/>
          <w:szCs w:val="19"/>
        </w:rPr>
        <w:t xml:space="preserve">  </w:t>
      </w:r>
    </w:p>
    <w:p w14:paraId="5B4C800A" w14:textId="75983C6F" w:rsidR="0042461C" w:rsidRPr="00755420" w:rsidRDefault="00000000" w:rsidP="0042461C">
      <w:pPr>
        <w:pStyle w:val="ListParagraph"/>
        <w:numPr>
          <w:ilvl w:val="0"/>
          <w:numId w:val="2"/>
        </w:numPr>
        <w:spacing w:before="30" w:after="30"/>
        <w:rPr>
          <w:sz w:val="19"/>
          <w:szCs w:val="19"/>
        </w:rPr>
      </w:pPr>
      <w:r w:rsidRPr="00755420">
        <w:rPr>
          <w:rFonts w:eastAsia="Calibri"/>
          <w:color w:val="1A1A1A"/>
          <w:sz w:val="19"/>
          <w:szCs w:val="19"/>
        </w:rPr>
        <w:t>Developed a RESTful API using PHP</w:t>
      </w:r>
      <w:r w:rsidR="002F7538">
        <w:rPr>
          <w:rFonts w:eastAsia="Calibri"/>
          <w:color w:val="1A1A1A"/>
          <w:sz w:val="19"/>
          <w:szCs w:val="19"/>
        </w:rPr>
        <w:t>, PYTHON &amp;</w:t>
      </w:r>
      <w:r w:rsidR="00023908">
        <w:rPr>
          <w:rFonts w:eastAsia="Calibri"/>
          <w:color w:val="1A1A1A"/>
          <w:sz w:val="19"/>
          <w:szCs w:val="19"/>
        </w:rPr>
        <w:t xml:space="preserve"> </w:t>
      </w:r>
      <w:r w:rsidRPr="00755420">
        <w:rPr>
          <w:rFonts w:eastAsia="Calibri"/>
          <w:color w:val="1A1A1A"/>
          <w:sz w:val="19"/>
          <w:szCs w:val="19"/>
        </w:rPr>
        <w:t>SSRS, implementing full CRUD operations (GET, POST, PUT, DELETE).</w:t>
      </w:r>
    </w:p>
    <w:p w14:paraId="20D8F323" w14:textId="77777777" w:rsidR="0042461C" w:rsidRPr="00755420" w:rsidRDefault="00000000" w:rsidP="0042461C">
      <w:pPr>
        <w:pStyle w:val="ListParagraph"/>
        <w:numPr>
          <w:ilvl w:val="0"/>
          <w:numId w:val="2"/>
        </w:numPr>
        <w:spacing w:before="30" w:after="30"/>
        <w:rPr>
          <w:sz w:val="19"/>
          <w:szCs w:val="19"/>
        </w:rPr>
      </w:pPr>
      <w:r w:rsidRPr="00755420">
        <w:rPr>
          <w:rFonts w:eastAsia="Calibri"/>
          <w:color w:val="1A1A1A"/>
          <w:sz w:val="19"/>
          <w:szCs w:val="19"/>
        </w:rPr>
        <w:t>Built and optimized complex T-SQL queries and stored procedures to support core business logic.</w:t>
      </w:r>
    </w:p>
    <w:p w14:paraId="3DF44C4C" w14:textId="77777777" w:rsidR="0042461C" w:rsidRPr="00755420" w:rsidRDefault="00000000" w:rsidP="0042461C">
      <w:pPr>
        <w:pStyle w:val="ListParagraph"/>
        <w:numPr>
          <w:ilvl w:val="0"/>
          <w:numId w:val="2"/>
        </w:numPr>
        <w:spacing w:before="30" w:after="30"/>
        <w:rPr>
          <w:sz w:val="19"/>
          <w:szCs w:val="19"/>
        </w:rPr>
      </w:pPr>
      <w:r w:rsidRPr="00755420">
        <w:rPr>
          <w:rFonts w:eastAsia="Calibri"/>
          <w:color w:val="1A1A1A"/>
          <w:sz w:val="19"/>
          <w:szCs w:val="19"/>
        </w:rPr>
        <w:t>Managed database schema design, normalization, and data relationships.</w:t>
      </w:r>
    </w:p>
    <w:p w14:paraId="601FDD7E" w14:textId="77777777" w:rsidR="0042461C" w:rsidRPr="00755420" w:rsidRDefault="00000000" w:rsidP="0042461C">
      <w:pPr>
        <w:pStyle w:val="ListParagraph"/>
        <w:numPr>
          <w:ilvl w:val="0"/>
          <w:numId w:val="2"/>
        </w:numPr>
        <w:spacing w:before="28" w:after="28"/>
        <w:rPr>
          <w:sz w:val="19"/>
          <w:szCs w:val="19"/>
        </w:rPr>
      </w:pPr>
      <w:r w:rsidRPr="00755420">
        <w:rPr>
          <w:sz w:val="19"/>
          <w:szCs w:val="19"/>
        </w:rPr>
        <w:t>Built and maintained 15+ SSRS operation report KPIs, enabling real-time production performance visibility for plant managers.</w:t>
      </w:r>
    </w:p>
    <w:p w14:paraId="41811B77" w14:textId="77777777" w:rsidR="0042461C" w:rsidRPr="00755420" w:rsidRDefault="00000000" w:rsidP="0042461C">
      <w:pPr>
        <w:pStyle w:val="ListParagraph"/>
        <w:numPr>
          <w:ilvl w:val="0"/>
          <w:numId w:val="2"/>
        </w:numPr>
        <w:spacing w:before="30" w:after="30"/>
        <w:rPr>
          <w:rFonts w:eastAsia="Calibri"/>
          <w:color w:val="1A1A1A"/>
          <w:sz w:val="19"/>
          <w:szCs w:val="19"/>
        </w:rPr>
      </w:pPr>
      <w:r w:rsidRPr="00755420">
        <w:rPr>
          <w:rFonts w:eastAsia="Calibri"/>
          <w:color w:val="1A1A1A"/>
          <w:sz w:val="19"/>
          <w:szCs w:val="19"/>
        </w:rPr>
        <w:t>Integrated backend modules with reporting systems for real-time data visibility and reducing decision-making lag by 50%.</w:t>
      </w:r>
    </w:p>
    <w:p w14:paraId="11078544" w14:textId="77777777" w:rsidR="0042461C" w:rsidRPr="00755420" w:rsidRDefault="00000000" w:rsidP="0042461C">
      <w:pPr>
        <w:pStyle w:val="ListParagraph"/>
        <w:numPr>
          <w:ilvl w:val="0"/>
          <w:numId w:val="2"/>
        </w:numPr>
        <w:spacing w:before="30" w:after="30"/>
        <w:rPr>
          <w:sz w:val="19"/>
          <w:szCs w:val="19"/>
        </w:rPr>
      </w:pPr>
      <w:r w:rsidRPr="00755420">
        <w:rPr>
          <w:rFonts w:eastAsia="Calibri"/>
          <w:color w:val="1A1A1A"/>
          <w:sz w:val="19"/>
          <w:szCs w:val="19"/>
        </w:rPr>
        <w:t>Implemented role-based access control for secure endpoint authorization.</w:t>
      </w:r>
    </w:p>
    <w:p w14:paraId="68903DCB" w14:textId="77777777" w:rsidR="0042461C" w:rsidRPr="00755420" w:rsidRDefault="00000000" w:rsidP="0042461C">
      <w:pPr>
        <w:pStyle w:val="ListParagraph"/>
        <w:numPr>
          <w:ilvl w:val="0"/>
          <w:numId w:val="2"/>
        </w:numPr>
        <w:spacing w:before="28" w:after="28"/>
        <w:rPr>
          <w:sz w:val="19"/>
          <w:szCs w:val="19"/>
        </w:rPr>
      </w:pPr>
      <w:r w:rsidRPr="00755420">
        <w:rPr>
          <w:sz w:val="19"/>
          <w:szCs w:val="19"/>
        </w:rPr>
        <w:lastRenderedPageBreak/>
        <w:t>Led root-cause analysis on production-level bugs, improving application stability, reducing critical incident resolution time by 40%.</w:t>
      </w:r>
    </w:p>
    <w:p w14:paraId="1101BB7D" w14:textId="5CB1DFED" w:rsidR="00CE3607" w:rsidRPr="00C534A3" w:rsidRDefault="00000000" w:rsidP="00C534A3">
      <w:pPr>
        <w:pStyle w:val="ListParagraph"/>
        <w:numPr>
          <w:ilvl w:val="0"/>
          <w:numId w:val="2"/>
        </w:numPr>
        <w:spacing w:before="30" w:after="30"/>
        <w:rPr>
          <w:sz w:val="19"/>
          <w:szCs w:val="19"/>
        </w:rPr>
      </w:pPr>
      <w:r w:rsidRPr="00755420">
        <w:rPr>
          <w:rFonts w:eastAsia="Calibri"/>
          <w:color w:val="1A1A1A"/>
          <w:sz w:val="19"/>
          <w:szCs w:val="19"/>
        </w:rPr>
        <w:t>Collaborated with cross-functional teams for requirement gathering and solution design.</w:t>
      </w:r>
    </w:p>
    <w:p w14:paraId="79574D0E" w14:textId="77777777" w:rsidR="00A60048" w:rsidRPr="00CE3607" w:rsidRDefault="00000000">
      <w:pPr>
        <w:pBdr>
          <w:bottom w:val="single" w:sz="8" w:space="4" w:color="1F5C99"/>
        </w:pBdr>
        <w:spacing w:before="260" w:after="80"/>
      </w:pPr>
      <w:r w:rsidRPr="00CE3607">
        <w:rPr>
          <w:rFonts w:eastAsia="Calibri"/>
          <w:b/>
          <w:bCs/>
          <w:color w:val="1F5C99"/>
          <w:sz w:val="22"/>
          <w:szCs w:val="22"/>
        </w:rPr>
        <w:t>PROJECTS</w:t>
      </w:r>
    </w:p>
    <w:p w14:paraId="2533FB70" w14:textId="3246E802" w:rsidR="00A60048" w:rsidRPr="00CE3607" w:rsidRDefault="00000000">
      <w:pPr>
        <w:spacing w:before="160" w:after="40"/>
      </w:pPr>
      <w:r w:rsidRPr="00CE3607">
        <w:rPr>
          <w:rFonts w:eastAsia="Calibri"/>
          <w:b/>
          <w:bCs/>
          <w:color w:val="1A1A1A"/>
        </w:rPr>
        <w:t xml:space="preserve">Django Blogging System — </w:t>
      </w:r>
      <w:r w:rsidR="00B764CA" w:rsidRPr="00CE3607">
        <w:rPr>
          <w:rFonts w:eastAsia="Calibri"/>
          <w:b/>
          <w:bCs/>
          <w:color w:val="1A1A1A"/>
        </w:rPr>
        <w:t>Nextgen Notes</w:t>
      </w:r>
      <w:r w:rsidRPr="00CE3607">
        <w:rPr>
          <w:rFonts w:eastAsia="Calibri"/>
          <w:sz w:val="19"/>
          <w:szCs w:val="19"/>
        </w:rPr>
        <w:t xml:space="preserve">  </w:t>
      </w:r>
      <w:hyperlink r:id="rId8" w:history="1">
        <w:r w:rsidR="00A60048" w:rsidRPr="00CE3607">
          <w:rPr>
            <w:rFonts w:eastAsia="Calibri"/>
            <w:color w:val="1F5C99"/>
            <w:sz w:val="18"/>
            <w:szCs w:val="18"/>
            <w:u w:val="single"/>
          </w:rPr>
          <w:t>Live Demo</w:t>
        </w:r>
      </w:hyperlink>
      <w:r w:rsidRPr="00CE3607">
        <w:rPr>
          <w:rFonts w:eastAsia="Calibri"/>
          <w:color w:val="555555"/>
          <w:sz w:val="18"/>
          <w:szCs w:val="18"/>
        </w:rPr>
        <w:t xml:space="preserve">  |  </w:t>
      </w:r>
      <w:hyperlink r:id="rId9" w:history="1">
        <w:r w:rsidR="00A60048" w:rsidRPr="00CE3607">
          <w:rPr>
            <w:rFonts w:eastAsia="Calibri"/>
            <w:color w:val="1F5C99"/>
            <w:sz w:val="18"/>
            <w:szCs w:val="18"/>
            <w:u w:val="single"/>
          </w:rPr>
          <w:t>GitHub</w:t>
        </w:r>
      </w:hyperlink>
    </w:p>
    <w:p w14:paraId="5641D113" w14:textId="77777777" w:rsidR="00A60048" w:rsidRPr="00CE3607" w:rsidRDefault="00000000">
      <w:pPr>
        <w:pStyle w:val="ListParagraph"/>
        <w:numPr>
          <w:ilvl w:val="0"/>
          <w:numId w:val="2"/>
        </w:numPr>
        <w:spacing w:before="30" w:after="30"/>
      </w:pPr>
      <w:r w:rsidRPr="00CE3607">
        <w:rPr>
          <w:rFonts w:eastAsia="Calibri"/>
          <w:color w:val="1A1A1A"/>
          <w:sz w:val="19"/>
          <w:szCs w:val="19"/>
        </w:rPr>
        <w:t>Developed a full-stack blogging application using the Django framework.</w:t>
      </w:r>
    </w:p>
    <w:p w14:paraId="35FEBA7E" w14:textId="5EE02711" w:rsidR="00A60048" w:rsidRPr="00CE3607" w:rsidRDefault="00000000">
      <w:pPr>
        <w:pStyle w:val="ListParagraph"/>
        <w:numPr>
          <w:ilvl w:val="0"/>
          <w:numId w:val="2"/>
        </w:numPr>
        <w:spacing w:before="30" w:after="30"/>
      </w:pPr>
      <w:r w:rsidRPr="00CE3607">
        <w:rPr>
          <w:rFonts w:eastAsia="Calibri"/>
          <w:color w:val="1A1A1A"/>
          <w:sz w:val="19"/>
          <w:szCs w:val="19"/>
        </w:rPr>
        <w:t xml:space="preserve">Implemented user authentication, CRUD operations, and relational database </w:t>
      </w:r>
      <w:r w:rsidR="0031726A" w:rsidRPr="00CE3607">
        <w:rPr>
          <w:rFonts w:eastAsia="Calibri"/>
          <w:color w:val="1A1A1A"/>
          <w:sz w:val="19"/>
          <w:szCs w:val="19"/>
        </w:rPr>
        <w:t>modelling</w:t>
      </w:r>
      <w:r w:rsidRPr="00CE3607">
        <w:rPr>
          <w:rFonts w:eastAsia="Calibri"/>
          <w:color w:val="1A1A1A"/>
          <w:sz w:val="19"/>
          <w:szCs w:val="19"/>
        </w:rPr>
        <w:t>.</w:t>
      </w:r>
    </w:p>
    <w:p w14:paraId="08453F88" w14:textId="77777777" w:rsidR="00A60048" w:rsidRPr="00CE3607" w:rsidRDefault="00000000">
      <w:pPr>
        <w:pStyle w:val="ListParagraph"/>
        <w:numPr>
          <w:ilvl w:val="0"/>
          <w:numId w:val="2"/>
        </w:numPr>
        <w:spacing w:before="30" w:after="30"/>
      </w:pPr>
      <w:r w:rsidRPr="00CE3607">
        <w:rPr>
          <w:rFonts w:eastAsia="Calibri"/>
          <w:color w:val="1A1A1A"/>
          <w:sz w:val="19"/>
          <w:szCs w:val="19"/>
        </w:rPr>
        <w:t>Designed dynamic templates and backend logic for scalable web functionality.</w:t>
      </w:r>
    </w:p>
    <w:p w14:paraId="7BF8A2B2" w14:textId="458FF908" w:rsidR="00A60048" w:rsidRPr="00CE3607" w:rsidRDefault="00000000" w:rsidP="00BB1AD1">
      <w:pPr>
        <w:pStyle w:val="ListParagraph"/>
        <w:numPr>
          <w:ilvl w:val="0"/>
          <w:numId w:val="2"/>
        </w:numPr>
        <w:spacing w:before="30" w:after="30"/>
      </w:pPr>
      <w:r w:rsidRPr="00CE3607">
        <w:rPr>
          <w:rFonts w:eastAsia="Calibri"/>
          <w:color w:val="1A1A1A"/>
          <w:sz w:val="19"/>
          <w:szCs w:val="19"/>
        </w:rPr>
        <w:t>Managed data handling, user session management, and structured database deployment.</w:t>
      </w:r>
    </w:p>
    <w:p w14:paraId="0C86818D" w14:textId="685BD1B6" w:rsidR="00A60048" w:rsidRPr="00CE3607" w:rsidRDefault="00000000">
      <w:pPr>
        <w:spacing w:before="160" w:after="40"/>
      </w:pPr>
      <w:r w:rsidRPr="00CE3607">
        <w:rPr>
          <w:rFonts w:eastAsia="Calibri"/>
          <w:b/>
          <w:bCs/>
          <w:color w:val="1A1A1A"/>
        </w:rPr>
        <w:t xml:space="preserve">FMCG Retail Data Engineering Pipeline (AWS + </w:t>
      </w:r>
      <w:r w:rsidR="00870701" w:rsidRPr="00CE3607">
        <w:rPr>
          <w:rFonts w:eastAsia="Calibri"/>
          <w:b/>
          <w:bCs/>
          <w:color w:val="1A1A1A"/>
        </w:rPr>
        <w:t>Databricks)</w:t>
      </w:r>
      <w:r w:rsidR="00870701" w:rsidRPr="00CE3607">
        <w:rPr>
          <w:rFonts w:eastAsia="Calibri"/>
          <w:color w:val="555555"/>
          <w:sz w:val="18"/>
          <w:szCs w:val="18"/>
        </w:rPr>
        <w:t xml:space="preserve"> |</w:t>
      </w:r>
      <w:r w:rsidRPr="00CE3607">
        <w:rPr>
          <w:rFonts w:eastAsia="Calibri"/>
          <w:color w:val="555555"/>
          <w:sz w:val="18"/>
          <w:szCs w:val="18"/>
        </w:rPr>
        <w:t xml:space="preserve">  </w:t>
      </w:r>
      <w:hyperlink r:id="rId10" w:history="1">
        <w:r w:rsidR="00A60048" w:rsidRPr="00CE3607">
          <w:rPr>
            <w:rFonts w:eastAsia="Calibri"/>
            <w:color w:val="1F5C99"/>
            <w:sz w:val="18"/>
            <w:szCs w:val="18"/>
            <w:u w:val="single"/>
          </w:rPr>
          <w:t>GitHub</w:t>
        </w:r>
      </w:hyperlink>
    </w:p>
    <w:p w14:paraId="1F24AD81" w14:textId="77777777" w:rsidR="00A60048" w:rsidRPr="00CE3607" w:rsidRDefault="00000000">
      <w:pPr>
        <w:pStyle w:val="ListParagraph"/>
        <w:numPr>
          <w:ilvl w:val="0"/>
          <w:numId w:val="2"/>
        </w:numPr>
        <w:spacing w:before="30" w:after="30"/>
      </w:pPr>
      <w:r w:rsidRPr="00CE3607">
        <w:rPr>
          <w:rFonts w:eastAsia="Calibri"/>
          <w:color w:val="1A1A1A"/>
          <w:sz w:val="19"/>
          <w:szCs w:val="19"/>
        </w:rPr>
        <w:t>Built an end-to-end data pipeline using AWS S3 as the landing zone and Databricks for processing.</w:t>
      </w:r>
    </w:p>
    <w:p w14:paraId="5D20F8F1" w14:textId="77777777" w:rsidR="00A60048" w:rsidRPr="00CE3607" w:rsidRDefault="00000000">
      <w:pPr>
        <w:pStyle w:val="ListParagraph"/>
        <w:numPr>
          <w:ilvl w:val="0"/>
          <w:numId w:val="2"/>
        </w:numPr>
        <w:spacing w:before="30" w:after="30"/>
      </w:pPr>
      <w:r w:rsidRPr="00CE3607">
        <w:rPr>
          <w:rFonts w:eastAsia="Calibri"/>
          <w:color w:val="1A1A1A"/>
          <w:sz w:val="19"/>
          <w:szCs w:val="19"/>
        </w:rPr>
        <w:t>Developed ETL processes using PySpark and Spark SQL with layered architecture (Bronze, Silver, Gold).</w:t>
      </w:r>
    </w:p>
    <w:p w14:paraId="54FB0F8A" w14:textId="77777777" w:rsidR="00A60048" w:rsidRPr="00CE3607" w:rsidRDefault="00000000">
      <w:pPr>
        <w:pStyle w:val="ListParagraph"/>
        <w:numPr>
          <w:ilvl w:val="0"/>
          <w:numId w:val="2"/>
        </w:numPr>
        <w:spacing w:before="30" w:after="30"/>
      </w:pPr>
      <w:r w:rsidRPr="00CE3607">
        <w:rPr>
          <w:rFonts w:eastAsia="Calibri"/>
          <w:color w:val="1A1A1A"/>
          <w:sz w:val="19"/>
          <w:szCs w:val="19"/>
        </w:rPr>
        <w:t>Designed star schema with fact and dimension tables for analytics optimization.</w:t>
      </w:r>
    </w:p>
    <w:p w14:paraId="3E9000BE" w14:textId="77777777" w:rsidR="00A60048" w:rsidRPr="00CE3607" w:rsidRDefault="00000000">
      <w:pPr>
        <w:pStyle w:val="ListParagraph"/>
        <w:numPr>
          <w:ilvl w:val="0"/>
          <w:numId w:val="2"/>
        </w:numPr>
        <w:spacing w:before="30" w:after="30"/>
      </w:pPr>
      <w:r w:rsidRPr="00CE3607">
        <w:rPr>
          <w:rFonts w:eastAsia="Calibri"/>
          <w:color w:val="1A1A1A"/>
          <w:sz w:val="19"/>
          <w:szCs w:val="19"/>
        </w:rPr>
        <w:t>Implemented transformation logic including joins, aggregations, deduplication, and validation.</w:t>
      </w:r>
    </w:p>
    <w:p w14:paraId="091F48F6" w14:textId="7DC8CEC2" w:rsidR="00A60048" w:rsidRPr="00CE3607" w:rsidRDefault="00000000" w:rsidP="00BB1AD1">
      <w:pPr>
        <w:pStyle w:val="ListParagraph"/>
        <w:numPr>
          <w:ilvl w:val="0"/>
          <w:numId w:val="2"/>
        </w:numPr>
        <w:spacing w:before="30" w:after="30"/>
      </w:pPr>
      <w:r w:rsidRPr="00CE3607">
        <w:rPr>
          <w:rFonts w:eastAsia="Calibri"/>
          <w:color w:val="1A1A1A"/>
          <w:sz w:val="19"/>
          <w:szCs w:val="19"/>
        </w:rPr>
        <w:t>Created analytical views to support BI dashboards and optimized Spark transformations for efficiency.</w:t>
      </w:r>
    </w:p>
    <w:p w14:paraId="103ECA14" w14:textId="0181C7E1" w:rsidR="00A60048" w:rsidRPr="00CE3607" w:rsidRDefault="00000000">
      <w:pPr>
        <w:spacing w:before="160" w:after="40"/>
      </w:pPr>
      <w:r w:rsidRPr="00CE3607">
        <w:rPr>
          <w:rFonts w:eastAsia="Calibri"/>
          <w:b/>
          <w:bCs/>
          <w:color w:val="1A1A1A"/>
        </w:rPr>
        <w:t xml:space="preserve">Supply Chain Management (SCM) Analytics </w:t>
      </w:r>
      <w:r w:rsidR="0031726A" w:rsidRPr="00CE3607">
        <w:rPr>
          <w:rFonts w:eastAsia="Calibri"/>
          <w:b/>
          <w:bCs/>
          <w:color w:val="1A1A1A"/>
        </w:rPr>
        <w:t>Dashboard</w:t>
      </w:r>
      <w:r w:rsidR="0031726A" w:rsidRPr="00CE3607">
        <w:rPr>
          <w:rFonts w:eastAsia="Calibri"/>
          <w:color w:val="555555"/>
          <w:sz w:val="18"/>
          <w:szCs w:val="18"/>
        </w:rPr>
        <w:t xml:space="preserve"> |</w:t>
      </w:r>
      <w:r w:rsidRPr="00CE3607">
        <w:rPr>
          <w:rFonts w:eastAsia="Calibri"/>
          <w:color w:val="555555"/>
          <w:sz w:val="18"/>
          <w:szCs w:val="18"/>
        </w:rPr>
        <w:t xml:space="preserve">  </w:t>
      </w:r>
      <w:hyperlink r:id="rId11" w:history="1">
        <w:r w:rsidR="00A60048" w:rsidRPr="00CE3607">
          <w:rPr>
            <w:rFonts w:eastAsia="Calibri"/>
            <w:color w:val="1F5C99"/>
            <w:sz w:val="18"/>
            <w:szCs w:val="18"/>
            <w:u w:val="single"/>
          </w:rPr>
          <w:t>GitHub</w:t>
        </w:r>
      </w:hyperlink>
    </w:p>
    <w:p w14:paraId="53DB2A65" w14:textId="77777777" w:rsidR="00A60048" w:rsidRPr="00CE3607" w:rsidRDefault="00000000">
      <w:pPr>
        <w:pStyle w:val="ListParagraph"/>
        <w:numPr>
          <w:ilvl w:val="0"/>
          <w:numId w:val="2"/>
        </w:numPr>
        <w:spacing w:before="30" w:after="30"/>
      </w:pPr>
      <w:r w:rsidRPr="00CE3607">
        <w:rPr>
          <w:rFonts w:eastAsia="Calibri"/>
          <w:color w:val="1A1A1A"/>
          <w:sz w:val="19"/>
          <w:szCs w:val="19"/>
        </w:rPr>
        <w:t>Designed interactive Power BI dashboards for Sales, Inventory, Procurement, and Logistics.</w:t>
      </w:r>
    </w:p>
    <w:p w14:paraId="19F64953" w14:textId="77777777" w:rsidR="00A60048" w:rsidRPr="00CE3607" w:rsidRDefault="00000000">
      <w:pPr>
        <w:pStyle w:val="ListParagraph"/>
        <w:numPr>
          <w:ilvl w:val="0"/>
          <w:numId w:val="2"/>
        </w:numPr>
        <w:spacing w:before="30" w:after="30"/>
      </w:pPr>
      <w:r w:rsidRPr="00CE3607">
        <w:rPr>
          <w:rFonts w:eastAsia="Calibri"/>
          <w:color w:val="1A1A1A"/>
          <w:sz w:val="19"/>
          <w:szCs w:val="19"/>
        </w:rPr>
        <w:t>Built KPI-driven visualizations for performance monitoring and data-driven decision-making.</w:t>
      </w:r>
    </w:p>
    <w:p w14:paraId="1867A675" w14:textId="33E754D2" w:rsidR="00A60048" w:rsidRPr="00CE3607" w:rsidRDefault="00000000">
      <w:pPr>
        <w:pStyle w:val="ListParagraph"/>
        <w:numPr>
          <w:ilvl w:val="0"/>
          <w:numId w:val="2"/>
        </w:numPr>
        <w:spacing w:before="30" w:after="30"/>
      </w:pPr>
      <w:r w:rsidRPr="00CE3607">
        <w:rPr>
          <w:rFonts w:eastAsia="Calibri"/>
          <w:color w:val="1A1A1A"/>
          <w:sz w:val="19"/>
          <w:szCs w:val="19"/>
        </w:rPr>
        <w:t>Modelled data relationships to ensure accurate analytics and real-time operational visibility.</w:t>
      </w:r>
    </w:p>
    <w:p w14:paraId="5B699DE9" w14:textId="77777777" w:rsidR="00A60048" w:rsidRPr="00CE3607" w:rsidRDefault="00000000">
      <w:pPr>
        <w:pBdr>
          <w:bottom w:val="single" w:sz="8" w:space="4" w:color="1F5C99"/>
        </w:pBdr>
        <w:spacing w:before="260" w:after="80"/>
      </w:pPr>
      <w:r w:rsidRPr="00CE3607">
        <w:rPr>
          <w:rFonts w:eastAsia="Calibri"/>
          <w:b/>
          <w:bCs/>
          <w:color w:val="1F5C99"/>
          <w:sz w:val="22"/>
          <w:szCs w:val="22"/>
        </w:rPr>
        <w:t>EDUCATION</w:t>
      </w:r>
    </w:p>
    <w:p w14:paraId="7DDBD174" w14:textId="3D3C58D7" w:rsidR="00A60048" w:rsidRPr="00CE3607" w:rsidRDefault="00000000">
      <w:pPr>
        <w:tabs>
          <w:tab w:val="right" w:pos="10440"/>
        </w:tabs>
        <w:spacing w:before="160" w:after="30"/>
      </w:pPr>
      <w:r w:rsidRPr="00CE3607">
        <w:rPr>
          <w:rFonts w:eastAsia="Calibri"/>
          <w:b/>
          <w:bCs/>
          <w:color w:val="1A1A1A"/>
        </w:rPr>
        <w:t>Annamalai University</w:t>
      </w:r>
      <w:r w:rsidRPr="00CE3607">
        <w:rPr>
          <w:rFonts w:eastAsia="Calibri"/>
          <w:sz w:val="19"/>
          <w:szCs w:val="19"/>
        </w:rPr>
        <w:tab/>
      </w:r>
      <w:r w:rsidR="00CE3607" w:rsidRPr="00CE3607">
        <w:rPr>
          <w:rFonts w:eastAsia="Calibri"/>
          <w:i/>
          <w:iCs/>
          <w:color w:val="595959" w:themeColor="text1" w:themeTint="A6"/>
          <w:sz w:val="19"/>
          <w:szCs w:val="19"/>
        </w:rPr>
        <w:t>Nov</w:t>
      </w:r>
      <w:r w:rsidR="00CE3607">
        <w:rPr>
          <w:rFonts w:eastAsia="Calibri"/>
          <w:sz w:val="19"/>
          <w:szCs w:val="19"/>
        </w:rPr>
        <w:t xml:space="preserve"> </w:t>
      </w:r>
      <w:r w:rsidRPr="00CE3607">
        <w:rPr>
          <w:rFonts w:eastAsia="Calibri"/>
          <w:i/>
          <w:iCs/>
          <w:color w:val="555555"/>
          <w:sz w:val="18"/>
          <w:szCs w:val="18"/>
        </w:rPr>
        <w:t xml:space="preserve">2019 – </w:t>
      </w:r>
      <w:r w:rsidR="00CE3607">
        <w:rPr>
          <w:rFonts w:eastAsia="Calibri"/>
          <w:i/>
          <w:iCs/>
          <w:color w:val="555555"/>
          <w:sz w:val="18"/>
          <w:szCs w:val="18"/>
        </w:rPr>
        <w:t xml:space="preserve">March </w:t>
      </w:r>
      <w:r w:rsidRPr="00CE3607">
        <w:rPr>
          <w:rFonts w:eastAsia="Calibri"/>
          <w:i/>
          <w:iCs/>
          <w:color w:val="555555"/>
          <w:sz w:val="18"/>
          <w:szCs w:val="18"/>
        </w:rPr>
        <w:t>2021</w:t>
      </w:r>
    </w:p>
    <w:p w14:paraId="74FF38DD" w14:textId="6E3864C2" w:rsidR="00A60048" w:rsidRPr="00CE3607" w:rsidRDefault="00000000">
      <w:pPr>
        <w:spacing w:before="20" w:after="40"/>
      </w:pPr>
      <w:r w:rsidRPr="00CE3607">
        <w:rPr>
          <w:rFonts w:eastAsia="Calibri"/>
          <w:color w:val="555555"/>
          <w:sz w:val="19"/>
          <w:szCs w:val="19"/>
        </w:rPr>
        <w:t xml:space="preserve">Master of Science — Information Technology (M.Sc. </w:t>
      </w:r>
      <w:r w:rsidR="00340DB8" w:rsidRPr="00CE3607">
        <w:rPr>
          <w:rFonts w:eastAsia="Calibri"/>
          <w:color w:val="555555"/>
          <w:sz w:val="19"/>
          <w:szCs w:val="19"/>
        </w:rPr>
        <w:t>IT)</w:t>
      </w:r>
      <w:r w:rsidR="00340DB8" w:rsidRPr="00CE3607">
        <w:rPr>
          <w:rFonts w:eastAsia="Calibri"/>
          <w:b/>
          <w:bCs/>
          <w:color w:val="1F5C99"/>
          <w:sz w:val="19"/>
          <w:szCs w:val="19"/>
        </w:rPr>
        <w:t xml:space="preserve"> | CGPA</w:t>
      </w:r>
      <w:r w:rsidRPr="00CE3607">
        <w:rPr>
          <w:rFonts w:eastAsia="Calibri"/>
          <w:b/>
          <w:bCs/>
          <w:color w:val="1F5C99"/>
          <w:sz w:val="19"/>
          <w:szCs w:val="19"/>
        </w:rPr>
        <w:t>: 7.0</w:t>
      </w:r>
    </w:p>
    <w:p w14:paraId="7E355B83" w14:textId="7878C562" w:rsidR="00A60048" w:rsidRPr="00CE3607" w:rsidRDefault="00000000">
      <w:pPr>
        <w:tabs>
          <w:tab w:val="right" w:pos="10440"/>
        </w:tabs>
        <w:spacing w:before="160" w:after="30"/>
      </w:pPr>
      <w:r w:rsidRPr="00CE3607">
        <w:rPr>
          <w:rFonts w:eastAsia="Calibri"/>
          <w:b/>
          <w:bCs/>
          <w:color w:val="1A1A1A"/>
        </w:rPr>
        <w:t xml:space="preserve">NSIC Technical Service </w:t>
      </w:r>
      <w:r w:rsidR="00870701" w:rsidRPr="00CE3607">
        <w:rPr>
          <w:rFonts w:eastAsia="Calibri"/>
          <w:b/>
          <w:bCs/>
          <w:color w:val="1A1A1A"/>
        </w:rPr>
        <w:t>Centre</w:t>
      </w:r>
      <w:r w:rsidRPr="00CE3607">
        <w:rPr>
          <w:rFonts w:eastAsia="Calibri"/>
          <w:sz w:val="19"/>
          <w:szCs w:val="19"/>
        </w:rPr>
        <w:tab/>
      </w:r>
      <w:r w:rsidRPr="00CE3607">
        <w:rPr>
          <w:rFonts w:eastAsia="Calibri"/>
          <w:i/>
          <w:iCs/>
          <w:color w:val="555555"/>
          <w:sz w:val="18"/>
          <w:szCs w:val="18"/>
        </w:rPr>
        <w:t>Jun 2013 – Jun 2015</w:t>
      </w:r>
    </w:p>
    <w:p w14:paraId="600499B6" w14:textId="77777777" w:rsidR="00A60048" w:rsidRPr="00CE3607" w:rsidRDefault="00000000">
      <w:pPr>
        <w:spacing w:before="20" w:after="40"/>
      </w:pPr>
      <w:r w:rsidRPr="00CE3607">
        <w:rPr>
          <w:rFonts w:eastAsia="Calibri"/>
          <w:color w:val="555555"/>
          <w:sz w:val="19"/>
          <w:szCs w:val="19"/>
        </w:rPr>
        <w:t>Advanced Diploma in Software Technology (ADST)  |  Grade: A2</w:t>
      </w:r>
      <w:r w:rsidRPr="00CE3607">
        <w:rPr>
          <w:rFonts w:eastAsia="Calibri"/>
          <w:b/>
          <w:bCs/>
          <w:color w:val="1F5C99"/>
          <w:sz w:val="19"/>
          <w:szCs w:val="19"/>
        </w:rPr>
        <w:t xml:space="preserve">  |  CGPA: 8.5</w:t>
      </w:r>
    </w:p>
    <w:p w14:paraId="2B89D554" w14:textId="77777777" w:rsidR="00A60048" w:rsidRPr="00CE3607" w:rsidRDefault="00000000">
      <w:pPr>
        <w:tabs>
          <w:tab w:val="right" w:pos="10440"/>
        </w:tabs>
        <w:spacing w:before="160" w:after="30"/>
      </w:pPr>
      <w:r w:rsidRPr="00CE3607">
        <w:rPr>
          <w:rFonts w:eastAsia="Calibri"/>
          <w:b/>
          <w:bCs/>
          <w:color w:val="1A1A1A"/>
        </w:rPr>
        <w:t>NIELIT — National Institute of Electronics &amp; Information Technology</w:t>
      </w:r>
      <w:r w:rsidRPr="00CE3607">
        <w:rPr>
          <w:rFonts w:eastAsia="Calibri"/>
          <w:sz w:val="19"/>
          <w:szCs w:val="19"/>
        </w:rPr>
        <w:tab/>
      </w:r>
      <w:r w:rsidRPr="00CE3607">
        <w:rPr>
          <w:rFonts w:eastAsia="Calibri"/>
          <w:i/>
          <w:iCs/>
          <w:color w:val="555555"/>
          <w:sz w:val="18"/>
          <w:szCs w:val="18"/>
        </w:rPr>
        <w:t>2016</w:t>
      </w:r>
    </w:p>
    <w:p w14:paraId="61C9B4CE" w14:textId="43211241" w:rsidR="00A60048" w:rsidRPr="00CE3607" w:rsidRDefault="00000000">
      <w:pPr>
        <w:spacing w:before="20" w:after="40"/>
      </w:pPr>
      <w:r w:rsidRPr="00CE3607">
        <w:rPr>
          <w:rFonts w:eastAsia="Calibri"/>
          <w:color w:val="555555"/>
          <w:sz w:val="19"/>
          <w:szCs w:val="19"/>
        </w:rPr>
        <w:t>Course on Computer Concepts (CCC</w:t>
      </w:r>
      <w:r w:rsidR="00340DB8" w:rsidRPr="00CE3607">
        <w:rPr>
          <w:rFonts w:eastAsia="Calibri"/>
          <w:color w:val="555555"/>
          <w:sz w:val="19"/>
          <w:szCs w:val="19"/>
        </w:rPr>
        <w:t>)</w:t>
      </w:r>
      <w:r w:rsidR="00340DB8" w:rsidRPr="00CE3607">
        <w:rPr>
          <w:rFonts w:eastAsia="Calibri"/>
          <w:b/>
          <w:bCs/>
          <w:color w:val="1F5C99"/>
          <w:sz w:val="19"/>
          <w:szCs w:val="19"/>
        </w:rPr>
        <w:t xml:space="preserve"> | CGPA</w:t>
      </w:r>
      <w:r w:rsidRPr="00CE3607">
        <w:rPr>
          <w:rFonts w:eastAsia="Calibri"/>
          <w:b/>
          <w:bCs/>
          <w:color w:val="1F5C99"/>
          <w:sz w:val="19"/>
          <w:szCs w:val="19"/>
        </w:rPr>
        <w:t>: 6.5</w:t>
      </w:r>
    </w:p>
    <w:p w14:paraId="77F383FA" w14:textId="1CCC56DE" w:rsidR="00A60048" w:rsidRPr="00CE3607" w:rsidRDefault="00000000" w:rsidP="00B764CA">
      <w:pPr>
        <w:pBdr>
          <w:bottom w:val="single" w:sz="8" w:space="4" w:color="1F5C99"/>
        </w:pBdr>
        <w:spacing w:before="260" w:after="80"/>
      </w:pPr>
      <w:r w:rsidRPr="00CE3607">
        <w:rPr>
          <w:rFonts w:eastAsia="Calibri"/>
          <w:b/>
          <w:bCs/>
          <w:color w:val="1F5C99"/>
          <w:sz w:val="22"/>
          <w:szCs w:val="22"/>
        </w:rPr>
        <w:t>CERTIFICATIONS</w:t>
      </w:r>
    </w:p>
    <w:p w14:paraId="541B0D1F" w14:textId="748AC2AB" w:rsidR="00A60048" w:rsidRPr="00CE3607" w:rsidRDefault="00000000">
      <w:pPr>
        <w:tabs>
          <w:tab w:val="right" w:pos="10440"/>
        </w:tabs>
        <w:spacing w:before="60" w:after="30"/>
      </w:pPr>
      <w:r w:rsidRPr="00CE3607">
        <w:rPr>
          <w:rFonts w:eastAsia="Calibri"/>
          <w:b/>
          <w:bCs/>
          <w:color w:val="1A1A1A"/>
          <w:sz w:val="19"/>
          <w:szCs w:val="19"/>
        </w:rPr>
        <w:t xml:space="preserve">Great </w:t>
      </w:r>
      <w:r w:rsidR="00870701" w:rsidRPr="00CE3607">
        <w:rPr>
          <w:rFonts w:eastAsia="Calibri"/>
          <w:b/>
          <w:bCs/>
          <w:color w:val="1A1A1A"/>
          <w:sz w:val="19"/>
          <w:szCs w:val="19"/>
        </w:rPr>
        <w:t>Learning — Modern</w:t>
      </w:r>
      <w:r w:rsidRPr="00CE3607">
        <w:rPr>
          <w:rFonts w:eastAsia="Calibri"/>
          <w:color w:val="555555"/>
          <w:sz w:val="19"/>
          <w:szCs w:val="19"/>
        </w:rPr>
        <w:t xml:space="preserve"> Data Warehouse with ETL Processes</w:t>
      </w:r>
      <w:r w:rsidRPr="00CE3607">
        <w:rPr>
          <w:rFonts w:eastAsia="Calibri"/>
          <w:sz w:val="19"/>
          <w:szCs w:val="19"/>
        </w:rPr>
        <w:tab/>
      </w:r>
      <w:r w:rsidRPr="00CE3607">
        <w:rPr>
          <w:rFonts w:eastAsia="Calibri"/>
          <w:i/>
          <w:iCs/>
          <w:color w:val="555555"/>
          <w:sz w:val="18"/>
          <w:szCs w:val="18"/>
        </w:rPr>
        <w:t>Jan 2026</w:t>
      </w:r>
    </w:p>
    <w:p w14:paraId="2CD34F7B" w14:textId="349C60B5" w:rsidR="00A60048" w:rsidRPr="00CE3607" w:rsidRDefault="00000000">
      <w:pPr>
        <w:tabs>
          <w:tab w:val="right" w:pos="10440"/>
        </w:tabs>
        <w:spacing w:before="60" w:after="30"/>
      </w:pPr>
      <w:r w:rsidRPr="00CE3607">
        <w:rPr>
          <w:rFonts w:eastAsia="Calibri"/>
          <w:b/>
          <w:bCs/>
          <w:color w:val="1A1A1A"/>
          <w:sz w:val="19"/>
          <w:szCs w:val="19"/>
        </w:rPr>
        <w:t>IBM — Introduction</w:t>
      </w:r>
      <w:r w:rsidRPr="00CE3607">
        <w:rPr>
          <w:rFonts w:eastAsia="Calibri"/>
          <w:color w:val="555555"/>
          <w:sz w:val="19"/>
          <w:szCs w:val="19"/>
        </w:rPr>
        <w:t xml:space="preserve"> to Data Engineering</w:t>
      </w:r>
      <w:r w:rsidRPr="00CE3607">
        <w:rPr>
          <w:rFonts w:eastAsia="Calibri"/>
          <w:sz w:val="19"/>
          <w:szCs w:val="19"/>
        </w:rPr>
        <w:tab/>
      </w:r>
      <w:r w:rsidRPr="00CE3607">
        <w:rPr>
          <w:rFonts w:eastAsia="Calibri"/>
          <w:i/>
          <w:iCs/>
          <w:color w:val="555555"/>
          <w:sz w:val="18"/>
          <w:szCs w:val="18"/>
        </w:rPr>
        <w:t>Jan 2026</w:t>
      </w:r>
    </w:p>
    <w:p w14:paraId="419CE6C5" w14:textId="6530A834" w:rsidR="00A60048" w:rsidRPr="00CE3607" w:rsidRDefault="00000000">
      <w:pPr>
        <w:tabs>
          <w:tab w:val="right" w:pos="10440"/>
        </w:tabs>
        <w:spacing w:before="60" w:after="30"/>
      </w:pPr>
      <w:r w:rsidRPr="00CE3607">
        <w:rPr>
          <w:rFonts w:eastAsia="Calibri"/>
          <w:b/>
          <w:bCs/>
          <w:color w:val="1A1A1A"/>
          <w:sz w:val="19"/>
          <w:szCs w:val="19"/>
        </w:rPr>
        <w:t xml:space="preserve">Great </w:t>
      </w:r>
      <w:r w:rsidR="00870701" w:rsidRPr="00CE3607">
        <w:rPr>
          <w:rFonts w:eastAsia="Calibri"/>
          <w:b/>
          <w:bCs/>
          <w:color w:val="1A1A1A"/>
          <w:sz w:val="19"/>
          <w:szCs w:val="19"/>
        </w:rPr>
        <w:t>Learning — Artificial</w:t>
      </w:r>
      <w:r w:rsidRPr="00CE3607">
        <w:rPr>
          <w:rFonts w:eastAsia="Calibri"/>
          <w:color w:val="555555"/>
          <w:sz w:val="19"/>
          <w:szCs w:val="19"/>
        </w:rPr>
        <w:t xml:space="preserve"> Intelligence with Python</w:t>
      </w:r>
      <w:r w:rsidRPr="00CE3607">
        <w:rPr>
          <w:rFonts w:eastAsia="Calibri"/>
          <w:sz w:val="19"/>
          <w:szCs w:val="19"/>
        </w:rPr>
        <w:tab/>
      </w:r>
      <w:r w:rsidRPr="00CE3607">
        <w:rPr>
          <w:rFonts w:eastAsia="Calibri"/>
          <w:i/>
          <w:iCs/>
          <w:color w:val="555555"/>
          <w:sz w:val="18"/>
          <w:szCs w:val="18"/>
        </w:rPr>
        <w:t>Jul 2025</w:t>
      </w:r>
    </w:p>
    <w:p w14:paraId="3491635F" w14:textId="53DC4B5A" w:rsidR="00A60048" w:rsidRPr="00CE3607" w:rsidRDefault="00000000" w:rsidP="00100BCE">
      <w:pPr>
        <w:pBdr>
          <w:bottom w:val="single" w:sz="8" w:space="4" w:color="1F5C99"/>
        </w:pBdr>
        <w:spacing w:before="260" w:after="80"/>
      </w:pPr>
      <w:r w:rsidRPr="00CE3607">
        <w:rPr>
          <w:rFonts w:eastAsia="Calibri"/>
          <w:b/>
          <w:bCs/>
          <w:color w:val="1F5C99"/>
          <w:sz w:val="22"/>
          <w:szCs w:val="22"/>
        </w:rPr>
        <w:t>AREAS OF EXPERTISE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CA6ECF" w14:paraId="08D4D2FB" w14:textId="77777777">
        <w:tc>
          <w:tcPr>
            <w:tcW w:w="5220" w:type="dxa"/>
            <w:tcBorders>
              <w:top w:val="nil"/>
              <w:left w:val="nil"/>
              <w:bottom w:val="nil"/>
              <w:right w:val="nil"/>
            </w:tcBorders>
            <w:tcMar>
              <w:top w:w="30" w:type="dxa"/>
              <w:left w:w="0" w:type="dxa"/>
              <w:bottom w:w="30" w:type="dxa"/>
              <w:right w:w="120" w:type="dxa"/>
            </w:tcMar>
          </w:tcPr>
          <w:p w14:paraId="489E0D0D" w14:textId="77777777" w:rsidR="00A60048" w:rsidRPr="00CE3607" w:rsidRDefault="00000000">
            <w:pPr>
              <w:pStyle w:val="ListParagraph"/>
              <w:numPr>
                <w:ilvl w:val="0"/>
                <w:numId w:val="2"/>
              </w:numPr>
              <w:spacing w:before="30" w:after="30"/>
            </w:pPr>
            <w:r w:rsidRPr="00CE3607">
              <w:rPr>
                <w:rFonts w:eastAsia="Calibri"/>
                <w:color w:val="1A1A1A"/>
                <w:sz w:val="19"/>
                <w:szCs w:val="19"/>
              </w:rPr>
              <w:t>REST API Development</w:t>
            </w:r>
          </w:p>
        </w:tc>
        <w:tc>
          <w:tcPr>
            <w:tcW w:w="5220" w:type="dxa"/>
            <w:tcBorders>
              <w:top w:val="nil"/>
              <w:left w:val="nil"/>
              <w:bottom w:val="nil"/>
              <w:right w:val="nil"/>
            </w:tcBorders>
            <w:tcMar>
              <w:top w:w="30" w:type="dxa"/>
              <w:left w:w="120" w:type="dxa"/>
              <w:bottom w:w="30" w:type="dxa"/>
              <w:right w:w="0" w:type="dxa"/>
            </w:tcMar>
          </w:tcPr>
          <w:p w14:paraId="726787E2" w14:textId="77777777" w:rsidR="00A60048" w:rsidRPr="00CE3607" w:rsidRDefault="00000000">
            <w:pPr>
              <w:pStyle w:val="ListParagraph"/>
              <w:numPr>
                <w:ilvl w:val="0"/>
                <w:numId w:val="2"/>
              </w:numPr>
              <w:spacing w:before="30" w:after="30"/>
            </w:pPr>
            <w:r w:rsidRPr="00CE3607">
              <w:rPr>
                <w:rFonts w:eastAsia="Calibri"/>
                <w:color w:val="1A1A1A"/>
                <w:sz w:val="19"/>
                <w:szCs w:val="19"/>
              </w:rPr>
              <w:t>Web Application Development</w:t>
            </w:r>
          </w:p>
        </w:tc>
      </w:tr>
      <w:tr w:rsidR="00CA6ECF" w14:paraId="6355C797" w14:textId="77777777">
        <w:tc>
          <w:tcPr>
            <w:tcW w:w="5220" w:type="dxa"/>
            <w:tcBorders>
              <w:top w:val="nil"/>
              <w:left w:val="nil"/>
              <w:bottom w:val="nil"/>
              <w:right w:val="nil"/>
            </w:tcBorders>
            <w:tcMar>
              <w:top w:w="30" w:type="dxa"/>
              <w:left w:w="0" w:type="dxa"/>
              <w:bottom w:w="30" w:type="dxa"/>
              <w:right w:w="120" w:type="dxa"/>
            </w:tcMar>
          </w:tcPr>
          <w:p w14:paraId="67AE8D9F" w14:textId="77777777" w:rsidR="00A60048" w:rsidRPr="00CE3607" w:rsidRDefault="00000000">
            <w:pPr>
              <w:pStyle w:val="ListParagraph"/>
              <w:numPr>
                <w:ilvl w:val="0"/>
                <w:numId w:val="2"/>
              </w:numPr>
              <w:spacing w:before="30" w:after="30"/>
            </w:pPr>
            <w:r w:rsidRPr="00CE3607">
              <w:rPr>
                <w:rFonts w:eastAsia="Calibri"/>
                <w:color w:val="1A1A1A"/>
                <w:sz w:val="19"/>
                <w:szCs w:val="19"/>
              </w:rPr>
              <w:t>Database Management &amp; Design</w:t>
            </w:r>
          </w:p>
        </w:tc>
        <w:tc>
          <w:tcPr>
            <w:tcW w:w="5220" w:type="dxa"/>
            <w:tcBorders>
              <w:top w:val="nil"/>
              <w:left w:val="nil"/>
              <w:bottom w:val="nil"/>
              <w:right w:val="nil"/>
            </w:tcBorders>
            <w:tcMar>
              <w:top w:w="30" w:type="dxa"/>
              <w:left w:w="120" w:type="dxa"/>
              <w:bottom w:w="30" w:type="dxa"/>
              <w:right w:w="0" w:type="dxa"/>
            </w:tcMar>
          </w:tcPr>
          <w:p w14:paraId="2E7BED92" w14:textId="77777777" w:rsidR="00A60048" w:rsidRPr="00CE3607" w:rsidRDefault="00000000">
            <w:pPr>
              <w:pStyle w:val="ListParagraph"/>
              <w:numPr>
                <w:ilvl w:val="0"/>
                <w:numId w:val="2"/>
              </w:numPr>
              <w:spacing w:before="30" w:after="30"/>
            </w:pPr>
            <w:r w:rsidRPr="00CE3607">
              <w:rPr>
                <w:rFonts w:eastAsia="Calibri"/>
                <w:color w:val="1A1A1A"/>
                <w:sz w:val="19"/>
                <w:szCs w:val="19"/>
              </w:rPr>
              <w:t>Reporting &amp; Performance Tracking</w:t>
            </w:r>
          </w:p>
        </w:tc>
      </w:tr>
      <w:tr w:rsidR="00CA6ECF" w14:paraId="65F1C5D0" w14:textId="77777777">
        <w:tc>
          <w:tcPr>
            <w:tcW w:w="5220" w:type="dxa"/>
            <w:tcBorders>
              <w:top w:val="nil"/>
              <w:left w:val="nil"/>
              <w:bottom w:val="nil"/>
              <w:right w:val="nil"/>
            </w:tcBorders>
            <w:tcMar>
              <w:top w:w="30" w:type="dxa"/>
              <w:left w:w="0" w:type="dxa"/>
              <w:bottom w:w="30" w:type="dxa"/>
              <w:right w:w="120" w:type="dxa"/>
            </w:tcMar>
          </w:tcPr>
          <w:p w14:paraId="6CD6C59E" w14:textId="77777777" w:rsidR="00A60048" w:rsidRPr="00CE3607" w:rsidRDefault="00000000">
            <w:pPr>
              <w:pStyle w:val="ListParagraph"/>
              <w:numPr>
                <w:ilvl w:val="0"/>
                <w:numId w:val="2"/>
              </w:numPr>
              <w:spacing w:before="30" w:after="30"/>
            </w:pPr>
            <w:r w:rsidRPr="00CE3607">
              <w:rPr>
                <w:rFonts w:eastAsia="Calibri"/>
                <w:color w:val="1A1A1A"/>
                <w:sz w:val="19"/>
                <w:szCs w:val="19"/>
              </w:rPr>
              <w:t>Backend Application Development</w:t>
            </w:r>
          </w:p>
        </w:tc>
        <w:tc>
          <w:tcPr>
            <w:tcW w:w="5220" w:type="dxa"/>
            <w:tcBorders>
              <w:top w:val="nil"/>
              <w:left w:val="nil"/>
              <w:bottom w:val="nil"/>
              <w:right w:val="nil"/>
            </w:tcBorders>
            <w:tcMar>
              <w:top w:w="30" w:type="dxa"/>
              <w:left w:w="120" w:type="dxa"/>
              <w:bottom w:w="30" w:type="dxa"/>
              <w:right w:w="0" w:type="dxa"/>
            </w:tcMar>
          </w:tcPr>
          <w:p w14:paraId="06682F78" w14:textId="77777777" w:rsidR="00A60048" w:rsidRPr="00CE3607" w:rsidRDefault="00000000">
            <w:pPr>
              <w:pStyle w:val="ListParagraph"/>
              <w:numPr>
                <w:ilvl w:val="0"/>
                <w:numId w:val="2"/>
              </w:numPr>
              <w:spacing w:before="30" w:after="30"/>
            </w:pPr>
            <w:r w:rsidRPr="00CE3607">
              <w:rPr>
                <w:rFonts w:eastAsia="Calibri"/>
                <w:color w:val="1A1A1A"/>
                <w:sz w:val="19"/>
                <w:szCs w:val="19"/>
              </w:rPr>
              <w:t>Debugging &amp; Performance Optimization</w:t>
            </w:r>
          </w:p>
        </w:tc>
      </w:tr>
      <w:tr w:rsidR="00CA6ECF" w14:paraId="2541C018" w14:textId="77777777">
        <w:tc>
          <w:tcPr>
            <w:tcW w:w="5220" w:type="dxa"/>
            <w:tcBorders>
              <w:top w:val="nil"/>
              <w:left w:val="nil"/>
              <w:bottom w:val="nil"/>
              <w:right w:val="nil"/>
            </w:tcBorders>
            <w:tcMar>
              <w:top w:w="30" w:type="dxa"/>
              <w:left w:w="0" w:type="dxa"/>
              <w:bottom w:w="30" w:type="dxa"/>
              <w:right w:w="120" w:type="dxa"/>
            </w:tcMar>
          </w:tcPr>
          <w:p w14:paraId="073EB7C0" w14:textId="77777777" w:rsidR="00A60048" w:rsidRPr="00CE3607" w:rsidRDefault="00000000">
            <w:pPr>
              <w:pStyle w:val="ListParagraph"/>
              <w:numPr>
                <w:ilvl w:val="0"/>
                <w:numId w:val="2"/>
              </w:numPr>
              <w:spacing w:before="30" w:after="30"/>
            </w:pPr>
            <w:r w:rsidRPr="00CE3607">
              <w:rPr>
                <w:rFonts w:eastAsia="Calibri"/>
                <w:color w:val="1A1A1A"/>
                <w:sz w:val="19"/>
                <w:szCs w:val="19"/>
              </w:rPr>
              <w:t>SQL Query Optimization</w:t>
            </w:r>
          </w:p>
        </w:tc>
        <w:tc>
          <w:tcPr>
            <w:tcW w:w="5220" w:type="dxa"/>
            <w:tcBorders>
              <w:top w:val="nil"/>
              <w:left w:val="nil"/>
              <w:bottom w:val="nil"/>
              <w:right w:val="nil"/>
            </w:tcBorders>
            <w:tcMar>
              <w:top w:w="30" w:type="dxa"/>
              <w:left w:w="120" w:type="dxa"/>
              <w:bottom w:w="30" w:type="dxa"/>
              <w:right w:w="0" w:type="dxa"/>
            </w:tcMar>
          </w:tcPr>
          <w:p w14:paraId="0C1BE58B" w14:textId="77777777" w:rsidR="00A60048" w:rsidRPr="00CE3607" w:rsidRDefault="00000000">
            <w:pPr>
              <w:pStyle w:val="ListParagraph"/>
              <w:numPr>
                <w:ilvl w:val="0"/>
                <w:numId w:val="2"/>
              </w:numPr>
              <w:spacing w:before="30" w:after="30"/>
            </w:pPr>
            <w:r w:rsidRPr="00CE3607">
              <w:rPr>
                <w:rFonts w:eastAsia="Calibri"/>
                <w:color w:val="1A1A1A"/>
                <w:sz w:val="19"/>
                <w:szCs w:val="19"/>
              </w:rPr>
              <w:t>SSRS &amp; Power BI Report Automation</w:t>
            </w:r>
          </w:p>
        </w:tc>
      </w:tr>
      <w:tr w:rsidR="00CA6ECF" w14:paraId="438523BA" w14:textId="77777777">
        <w:tc>
          <w:tcPr>
            <w:tcW w:w="5220" w:type="dxa"/>
            <w:tcBorders>
              <w:top w:val="nil"/>
              <w:left w:val="nil"/>
              <w:bottom w:val="nil"/>
              <w:right w:val="nil"/>
            </w:tcBorders>
            <w:tcMar>
              <w:top w:w="30" w:type="dxa"/>
              <w:left w:w="0" w:type="dxa"/>
              <w:bottom w:w="30" w:type="dxa"/>
              <w:right w:w="120" w:type="dxa"/>
            </w:tcMar>
          </w:tcPr>
          <w:p w14:paraId="66730DD7" w14:textId="77777777" w:rsidR="00A60048" w:rsidRPr="00CE3607" w:rsidRDefault="00000000">
            <w:pPr>
              <w:pStyle w:val="ListParagraph"/>
              <w:numPr>
                <w:ilvl w:val="0"/>
                <w:numId w:val="2"/>
              </w:numPr>
              <w:spacing w:before="30" w:after="30"/>
            </w:pPr>
            <w:r w:rsidRPr="00CE3607">
              <w:rPr>
                <w:rFonts w:eastAsia="Calibri"/>
                <w:color w:val="1A1A1A"/>
                <w:sz w:val="19"/>
                <w:szCs w:val="19"/>
              </w:rPr>
              <w:t>Agile &amp; Scrum Methodology</w:t>
            </w:r>
          </w:p>
        </w:tc>
        <w:tc>
          <w:tcPr>
            <w:tcW w:w="5220" w:type="dxa"/>
            <w:tcBorders>
              <w:top w:val="nil"/>
              <w:left w:val="nil"/>
              <w:bottom w:val="nil"/>
              <w:right w:val="nil"/>
            </w:tcBorders>
            <w:tcMar>
              <w:top w:w="30" w:type="dxa"/>
              <w:left w:w="120" w:type="dxa"/>
              <w:bottom w:w="30" w:type="dxa"/>
              <w:right w:w="0" w:type="dxa"/>
            </w:tcMar>
          </w:tcPr>
          <w:p w14:paraId="66E6E8FD" w14:textId="77777777" w:rsidR="00A60048" w:rsidRPr="00CE3607" w:rsidRDefault="00000000">
            <w:pPr>
              <w:pStyle w:val="ListParagraph"/>
              <w:numPr>
                <w:ilvl w:val="0"/>
                <w:numId w:val="2"/>
              </w:numPr>
              <w:spacing w:before="30" w:after="30"/>
            </w:pPr>
            <w:r w:rsidRPr="00CE3607">
              <w:rPr>
                <w:rFonts w:eastAsia="Calibri"/>
                <w:color w:val="1A1A1A"/>
                <w:sz w:val="19"/>
                <w:szCs w:val="19"/>
              </w:rPr>
              <w:t>Customer Relationship Management</w:t>
            </w:r>
          </w:p>
        </w:tc>
      </w:tr>
    </w:tbl>
    <w:p w14:paraId="65B86D09" w14:textId="77777777" w:rsidR="00A60048" w:rsidRPr="00CE3607" w:rsidRDefault="00000000">
      <w:pPr>
        <w:pBdr>
          <w:bottom w:val="single" w:sz="8" w:space="4" w:color="1F5C99"/>
        </w:pBdr>
        <w:spacing w:before="260" w:after="80"/>
      </w:pPr>
      <w:r w:rsidRPr="00CE3607">
        <w:rPr>
          <w:rFonts w:eastAsia="Calibri"/>
          <w:b/>
          <w:bCs/>
          <w:color w:val="1F5C99"/>
          <w:sz w:val="22"/>
          <w:szCs w:val="22"/>
        </w:rPr>
        <w:t>PROFESSIONAL STRENGTHS</w:t>
      </w:r>
    </w:p>
    <w:p w14:paraId="6F3BE3A2" w14:textId="77777777" w:rsidR="00A60048" w:rsidRPr="00CE3607" w:rsidRDefault="00000000">
      <w:pPr>
        <w:pStyle w:val="ListParagraph"/>
        <w:numPr>
          <w:ilvl w:val="0"/>
          <w:numId w:val="2"/>
        </w:numPr>
        <w:spacing w:before="30" w:after="30"/>
      </w:pPr>
      <w:r w:rsidRPr="00CE3607">
        <w:rPr>
          <w:rFonts w:eastAsia="Calibri"/>
          <w:color w:val="1A1A1A"/>
          <w:sz w:val="19"/>
          <w:szCs w:val="19"/>
        </w:rPr>
        <w:t>Strong analytical and problem-solving skills with a structured approach to complex challenges.</w:t>
      </w:r>
    </w:p>
    <w:p w14:paraId="6798B73C" w14:textId="77777777" w:rsidR="00A60048" w:rsidRPr="00CE3607" w:rsidRDefault="00000000">
      <w:pPr>
        <w:pStyle w:val="ListParagraph"/>
        <w:numPr>
          <w:ilvl w:val="0"/>
          <w:numId w:val="2"/>
        </w:numPr>
        <w:spacing w:before="30" w:after="30"/>
      </w:pPr>
      <w:r w:rsidRPr="00CE3607">
        <w:rPr>
          <w:rFonts w:eastAsia="Calibri"/>
          <w:color w:val="1A1A1A"/>
          <w:sz w:val="19"/>
          <w:szCs w:val="19"/>
        </w:rPr>
        <w:t>Detail-oriented with a focus on data accuracy, integrity, and quality assurance.</w:t>
      </w:r>
    </w:p>
    <w:p w14:paraId="68BA5C86" w14:textId="77777777" w:rsidR="00A60048" w:rsidRPr="00CE3607" w:rsidRDefault="00000000">
      <w:pPr>
        <w:pStyle w:val="ListParagraph"/>
        <w:numPr>
          <w:ilvl w:val="0"/>
          <w:numId w:val="2"/>
        </w:numPr>
        <w:spacing w:before="30" w:after="30"/>
      </w:pPr>
      <w:r w:rsidRPr="00CE3607">
        <w:rPr>
          <w:rFonts w:eastAsia="Calibri"/>
          <w:color w:val="1A1A1A"/>
          <w:sz w:val="19"/>
          <w:szCs w:val="19"/>
        </w:rPr>
        <w:t>Proven ability to handle enterprise-scale datasets and optimize performance at scale.</w:t>
      </w:r>
    </w:p>
    <w:p w14:paraId="507C77D1" w14:textId="77777777" w:rsidR="00A60048" w:rsidRPr="00CE3607" w:rsidRDefault="00000000">
      <w:pPr>
        <w:pStyle w:val="ListParagraph"/>
        <w:numPr>
          <w:ilvl w:val="0"/>
          <w:numId w:val="2"/>
        </w:numPr>
        <w:spacing w:before="30" w:after="30"/>
      </w:pPr>
      <w:r w:rsidRPr="00CE3607">
        <w:rPr>
          <w:rFonts w:eastAsia="Calibri"/>
          <w:color w:val="1A1A1A"/>
          <w:sz w:val="19"/>
          <w:szCs w:val="19"/>
        </w:rPr>
        <w:t>Effective communicator across technical and non-technical stakeholder groups.</w:t>
      </w:r>
    </w:p>
    <w:p w14:paraId="1934B26F" w14:textId="3E7E1394" w:rsidR="00A60048" w:rsidRPr="00B764CA" w:rsidRDefault="00000000" w:rsidP="00BB1AD1">
      <w:pPr>
        <w:pStyle w:val="ListParagraph"/>
        <w:numPr>
          <w:ilvl w:val="0"/>
          <w:numId w:val="2"/>
        </w:numPr>
        <w:spacing w:before="30" w:after="30"/>
      </w:pPr>
      <w:r w:rsidRPr="00CE3607">
        <w:rPr>
          <w:rFonts w:eastAsia="Calibri"/>
          <w:color w:val="1A1A1A"/>
          <w:sz w:val="19"/>
          <w:szCs w:val="19"/>
        </w:rPr>
        <w:t>Continuous learner actively upskilling in Data Engineering and AI technologies.</w:t>
      </w:r>
    </w:p>
    <w:p w14:paraId="745643AF" w14:textId="77777777" w:rsidR="00B764CA" w:rsidRDefault="00B764CA" w:rsidP="00B764CA">
      <w:pPr>
        <w:spacing w:before="30" w:after="30"/>
      </w:pPr>
    </w:p>
    <w:p w14:paraId="4DE7017D" w14:textId="77777777" w:rsidR="00B764CA" w:rsidRPr="00AA00D6" w:rsidRDefault="00000000" w:rsidP="00B764CA">
      <w:pPr>
        <w:spacing w:before="30" w:after="30"/>
      </w:pPr>
      <w:r w:rsidRPr="00AA00D6">
        <w:lastRenderedPageBreak/>
        <w:t xml:space="preserve">Declaration I hereby declare that the above information is correct and true to the best of my knowledge and belief. </w:t>
      </w:r>
    </w:p>
    <w:p w14:paraId="62CFBA87" w14:textId="40A9125D" w:rsidR="00B764CA" w:rsidRPr="00CE3607" w:rsidRDefault="00000000" w:rsidP="00B764CA">
      <w:pPr>
        <w:spacing w:before="30" w:after="30"/>
      </w:pPr>
      <w:r w:rsidRPr="00B764CA">
        <w:t xml:space="preserve">Venkateswaran U </w:t>
      </w:r>
      <w:r>
        <w:t xml:space="preserve">                                                                                                                                                 </w:t>
      </w:r>
      <w:r w:rsidRPr="00B764CA">
        <w:t>Date:</w:t>
      </w:r>
      <w:r>
        <w:pict w14:anchorId="577662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12"/>
          </v:shape>
        </w:pict>
      </w:r>
    </w:p>
    <w:sectPr w:rsidR="00B764CA" w:rsidRPr="00CE360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86F91"/>
    <w:multiLevelType w:val="hybridMultilevel"/>
    <w:tmpl w:val="9AFE69B8"/>
    <w:lvl w:ilvl="0" w:tplc="F18057D4">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16F4BC">
      <w:start w:val="1"/>
      <w:numFmt w:val="bullet"/>
      <w:lvlText w:val="o"/>
      <w:lvlJc w:val="left"/>
      <w:pPr>
        <w:ind w:left="1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04D29C">
      <w:start w:val="1"/>
      <w:numFmt w:val="bullet"/>
      <w:lvlText w:val="▪"/>
      <w:lvlJc w:val="left"/>
      <w:pPr>
        <w:ind w:left="1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70BEF0">
      <w:start w:val="1"/>
      <w:numFmt w:val="bullet"/>
      <w:lvlText w:val="•"/>
      <w:lvlJc w:val="left"/>
      <w:pPr>
        <w:ind w:left="2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60BC38">
      <w:start w:val="1"/>
      <w:numFmt w:val="bullet"/>
      <w:lvlText w:val="o"/>
      <w:lvlJc w:val="left"/>
      <w:pPr>
        <w:ind w:left="3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24D90C">
      <w:start w:val="1"/>
      <w:numFmt w:val="bullet"/>
      <w:lvlText w:val="▪"/>
      <w:lvlJc w:val="left"/>
      <w:pPr>
        <w:ind w:left="40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CCE6B4">
      <w:start w:val="1"/>
      <w:numFmt w:val="bullet"/>
      <w:lvlText w:val="•"/>
      <w:lvlJc w:val="left"/>
      <w:pPr>
        <w:ind w:left="4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2E0A0A">
      <w:start w:val="1"/>
      <w:numFmt w:val="bullet"/>
      <w:lvlText w:val="o"/>
      <w:lvlJc w:val="left"/>
      <w:pPr>
        <w:ind w:left="55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56CCE6">
      <w:start w:val="1"/>
      <w:numFmt w:val="bullet"/>
      <w:lvlText w:val="▪"/>
      <w:lvlJc w:val="left"/>
      <w:pPr>
        <w:ind w:left="62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192597A"/>
    <w:multiLevelType w:val="hybridMultilevel"/>
    <w:tmpl w:val="DE2005D8"/>
    <w:lvl w:ilvl="0" w:tplc="09624DC0">
      <w:start w:val="1"/>
      <w:numFmt w:val="bullet"/>
      <w:lvlText w:val="•"/>
      <w:lvlJc w:val="left"/>
      <w:pPr>
        <w:ind w:left="360" w:hanging="220"/>
      </w:pPr>
    </w:lvl>
    <w:lvl w:ilvl="1" w:tplc="17A47290">
      <w:numFmt w:val="decimal"/>
      <w:lvlText w:val=""/>
      <w:lvlJc w:val="left"/>
    </w:lvl>
    <w:lvl w:ilvl="2" w:tplc="64A45D66">
      <w:numFmt w:val="decimal"/>
      <w:lvlText w:val=""/>
      <w:lvlJc w:val="left"/>
    </w:lvl>
    <w:lvl w:ilvl="3" w:tplc="93BE71C6">
      <w:numFmt w:val="decimal"/>
      <w:lvlText w:val=""/>
      <w:lvlJc w:val="left"/>
    </w:lvl>
    <w:lvl w:ilvl="4" w:tplc="228A8F04">
      <w:numFmt w:val="decimal"/>
      <w:lvlText w:val=""/>
      <w:lvlJc w:val="left"/>
    </w:lvl>
    <w:lvl w:ilvl="5" w:tplc="1D582AD2">
      <w:numFmt w:val="decimal"/>
      <w:lvlText w:val=""/>
      <w:lvlJc w:val="left"/>
    </w:lvl>
    <w:lvl w:ilvl="6" w:tplc="44F031BE">
      <w:numFmt w:val="decimal"/>
      <w:lvlText w:val=""/>
      <w:lvlJc w:val="left"/>
    </w:lvl>
    <w:lvl w:ilvl="7" w:tplc="9F284644">
      <w:numFmt w:val="decimal"/>
      <w:lvlText w:val=""/>
      <w:lvlJc w:val="left"/>
    </w:lvl>
    <w:lvl w:ilvl="8" w:tplc="034A97B6">
      <w:numFmt w:val="decimal"/>
      <w:lvlText w:val=""/>
      <w:lvlJc w:val="left"/>
    </w:lvl>
  </w:abstractNum>
  <w:abstractNum w:abstractNumId="2" w15:restartNumberingAfterBreak="0">
    <w:nsid w:val="55333FEC"/>
    <w:multiLevelType w:val="hybridMultilevel"/>
    <w:tmpl w:val="C462788C"/>
    <w:lvl w:ilvl="0" w:tplc="CEB487CA">
      <w:start w:val="1"/>
      <w:numFmt w:val="bullet"/>
      <w:lvlText w:val="●"/>
      <w:lvlJc w:val="left"/>
      <w:pPr>
        <w:ind w:left="720" w:hanging="360"/>
      </w:pPr>
    </w:lvl>
    <w:lvl w:ilvl="1" w:tplc="CA52335C">
      <w:start w:val="1"/>
      <w:numFmt w:val="bullet"/>
      <w:lvlText w:val="○"/>
      <w:lvlJc w:val="left"/>
      <w:pPr>
        <w:ind w:left="1440" w:hanging="360"/>
      </w:pPr>
    </w:lvl>
    <w:lvl w:ilvl="2" w:tplc="96D88128">
      <w:start w:val="1"/>
      <w:numFmt w:val="bullet"/>
      <w:lvlText w:val="■"/>
      <w:lvlJc w:val="left"/>
      <w:pPr>
        <w:ind w:left="2160" w:hanging="360"/>
      </w:pPr>
    </w:lvl>
    <w:lvl w:ilvl="3" w:tplc="3998F574">
      <w:start w:val="1"/>
      <w:numFmt w:val="bullet"/>
      <w:lvlText w:val="●"/>
      <w:lvlJc w:val="left"/>
      <w:pPr>
        <w:ind w:left="2880" w:hanging="360"/>
      </w:pPr>
    </w:lvl>
    <w:lvl w:ilvl="4" w:tplc="039E037C">
      <w:start w:val="1"/>
      <w:numFmt w:val="bullet"/>
      <w:lvlText w:val="○"/>
      <w:lvlJc w:val="left"/>
      <w:pPr>
        <w:ind w:left="3600" w:hanging="360"/>
      </w:pPr>
    </w:lvl>
    <w:lvl w:ilvl="5" w:tplc="1C5C4AE0">
      <w:start w:val="1"/>
      <w:numFmt w:val="bullet"/>
      <w:lvlText w:val="■"/>
      <w:lvlJc w:val="left"/>
      <w:pPr>
        <w:ind w:left="4320" w:hanging="360"/>
      </w:pPr>
    </w:lvl>
    <w:lvl w:ilvl="6" w:tplc="07F0CC8A">
      <w:start w:val="1"/>
      <w:numFmt w:val="bullet"/>
      <w:lvlText w:val="●"/>
      <w:lvlJc w:val="left"/>
      <w:pPr>
        <w:ind w:left="5040" w:hanging="360"/>
      </w:pPr>
    </w:lvl>
    <w:lvl w:ilvl="7" w:tplc="55E48770">
      <w:start w:val="1"/>
      <w:numFmt w:val="bullet"/>
      <w:lvlText w:val="●"/>
      <w:lvlJc w:val="left"/>
      <w:pPr>
        <w:ind w:left="5760" w:hanging="360"/>
      </w:pPr>
    </w:lvl>
    <w:lvl w:ilvl="8" w:tplc="4BE28892">
      <w:start w:val="1"/>
      <w:numFmt w:val="bullet"/>
      <w:lvlText w:val="●"/>
      <w:lvlJc w:val="left"/>
      <w:pPr>
        <w:ind w:left="6480" w:hanging="360"/>
      </w:pPr>
    </w:lvl>
  </w:abstractNum>
  <w:num w:numId="1" w16cid:durableId="177622643">
    <w:abstractNumId w:val="2"/>
    <w:lvlOverride w:ilvl="0">
      <w:startOverride w:val="1"/>
    </w:lvlOverride>
  </w:num>
  <w:num w:numId="2" w16cid:durableId="1646467095">
    <w:abstractNumId w:val="1"/>
    <w:lvlOverride w:ilvl="0">
      <w:startOverride w:val="1"/>
    </w:lvlOverride>
  </w:num>
  <w:num w:numId="3" w16cid:durableId="131525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8"/>
    <w:rsid w:val="00023908"/>
    <w:rsid w:val="0002713C"/>
    <w:rsid w:val="00027B14"/>
    <w:rsid w:val="000A5B8B"/>
    <w:rsid w:val="00100BCE"/>
    <w:rsid w:val="00150020"/>
    <w:rsid w:val="00183FCF"/>
    <w:rsid w:val="001C0BB4"/>
    <w:rsid w:val="002D0328"/>
    <w:rsid w:val="002F7538"/>
    <w:rsid w:val="0031726A"/>
    <w:rsid w:val="00336B81"/>
    <w:rsid w:val="00340DB8"/>
    <w:rsid w:val="003A5711"/>
    <w:rsid w:val="003B47B4"/>
    <w:rsid w:val="003B7531"/>
    <w:rsid w:val="0042461C"/>
    <w:rsid w:val="004D4360"/>
    <w:rsid w:val="005038D4"/>
    <w:rsid w:val="00532AED"/>
    <w:rsid w:val="00755420"/>
    <w:rsid w:val="00760776"/>
    <w:rsid w:val="007A5D92"/>
    <w:rsid w:val="00815FCA"/>
    <w:rsid w:val="008635B2"/>
    <w:rsid w:val="00870701"/>
    <w:rsid w:val="00891FD9"/>
    <w:rsid w:val="00926542"/>
    <w:rsid w:val="00970A04"/>
    <w:rsid w:val="009D1C0F"/>
    <w:rsid w:val="00A60048"/>
    <w:rsid w:val="00AA00D6"/>
    <w:rsid w:val="00B41CC5"/>
    <w:rsid w:val="00B764CA"/>
    <w:rsid w:val="00BB1AD1"/>
    <w:rsid w:val="00BD0144"/>
    <w:rsid w:val="00BE11B2"/>
    <w:rsid w:val="00C01F1F"/>
    <w:rsid w:val="00C534A3"/>
    <w:rsid w:val="00C72DEF"/>
    <w:rsid w:val="00CA6ECF"/>
    <w:rsid w:val="00CD1200"/>
    <w:rsid w:val="00CE3607"/>
    <w:rsid w:val="00FB4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42EBCE"/>
  <w15:docId w15:val="{DBC36C92-2D2F-4860-B6B6-4D195889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761381">
      <w:bodyDiv w:val="1"/>
      <w:marLeft w:val="0"/>
      <w:marRight w:val="0"/>
      <w:marTop w:val="0"/>
      <w:marBottom w:val="0"/>
      <w:divBdr>
        <w:top w:val="none" w:sz="0" w:space="0" w:color="auto"/>
        <w:left w:val="none" w:sz="0" w:space="0" w:color="auto"/>
        <w:bottom w:val="none" w:sz="0" w:space="0" w:color="auto"/>
        <w:right w:val="none" w:sz="0" w:space="0" w:color="auto"/>
      </w:divBdr>
      <w:divsChild>
        <w:div w:id="8656739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enkateshvkt10.pythonanywher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enkateshvkt10" TargetMode="External"/><Relationship Id="rId12" Type="http://schemas.openxmlformats.org/officeDocument/2006/relationships/image" Target="https://rdxfootmark.naukri.com/v2/track/openCv?trackingInfo=f682ed9d666fdd34ec331d806f4b8df8134f4b0419514c4847440321091b5b58120b14061748595e0c435601514841481f0f2b561358191b195115495d0c00584e4209430247460c590858184508105042445b0c0f054e4108120211474a411b02154e49405d58380c4f0343421b0015061953444f530e18705c4458440321091b5b581101180211465b54014356014a4857034b4a550e514d100d160215434a10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nkateshvkt10/" TargetMode="External"/><Relationship Id="rId11" Type="http://schemas.openxmlformats.org/officeDocument/2006/relationships/hyperlink" Target="https://github.com/venkateshvkt10/SCM-Dashboard" TargetMode="External"/><Relationship Id="rId5" Type="http://schemas.openxmlformats.org/officeDocument/2006/relationships/hyperlink" Target="mailto:venkateshvkt10@gmail.com" TargetMode="External"/><Relationship Id="rId10" Type="http://schemas.openxmlformats.org/officeDocument/2006/relationships/hyperlink" Target="https://github.com/venkateshvkt10/Data-engineer" TargetMode="External"/><Relationship Id="rId4" Type="http://schemas.openxmlformats.org/officeDocument/2006/relationships/webSettings" Target="webSettings.xml"/><Relationship Id="rId9" Type="http://schemas.openxmlformats.org/officeDocument/2006/relationships/hyperlink" Target="https://github.com/venkateshvkt10/django-blo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Samsani (People Prime)</cp:lastModifiedBy>
  <cp:revision>2</cp:revision>
  <cp:lastPrinted>2026-03-04T04:39:00Z</cp:lastPrinted>
  <dcterms:created xsi:type="dcterms:W3CDTF">2026-07-17T07:28:00Z</dcterms:created>
  <dcterms:modified xsi:type="dcterms:W3CDTF">2026-07-17T07:28:00Z</dcterms:modified>
</cp:coreProperties>
</file>