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shd w:val="clear" w:color="auto" w:fill="ACB9CA"/>
        <w:rPr>
          <w:rFonts w:ascii="Calibri" w:eastAsia="Calibri" w:hAnsi="Calibri" w:cs="Calibri"/>
          <w:b/>
          <w:bCs/>
          <w:sz w:val="22"/>
          <w:szCs w:val="22"/>
        </w:rPr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GENERAL DETAILS</w:t>
      </w:r>
    </w:p>
    <w:p w:rsidR="00000000" w:rsidRPr="00000000" w:rsidP="00000000" w14:paraId="0000000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Calibri" w:eastAsia="Calibri" w:hAnsi="Calibri" w:cs="Calibri"/>
          <w:sz w:val="22"/>
          <w:szCs w:val="22"/>
        </w:rPr>
      </w:pPr>
    </w:p>
    <w:p w:rsidR="00000000" w:rsidRPr="00000000" w:rsidP="00000000" w14:paraId="0000000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Calibri" w:eastAsia="Calibri" w:hAnsi="Calibri" w:cs="Calibri"/>
          <w:b/>
          <w:bCs/>
          <w:sz w:val="22"/>
          <w:szCs w:val="22"/>
        </w:rPr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Name</w:t>
        <w:tab/>
        <w:tab/>
        <w:tab/>
        <w:t>:</w:t>
        <w:tab/>
        <w:t>Yaswanth Kumar Gavvala</w:t>
      </w:r>
    </w:p>
    <w:p w:rsidR="00000000" w:rsidRPr="00000000" w:rsidP="00000000" w14:paraId="000000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Calibri" w:eastAsia="Calibri" w:hAnsi="Calibri" w:cs="Calibri"/>
          <w:b/>
          <w:bCs/>
          <w:sz w:val="22"/>
          <w:szCs w:val="22"/>
        </w:rPr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Gender</w:t>
        <w:tab/>
        <w:tab/>
        <w:tab/>
        <w:t>:</w:t>
        <w:tab/>
        <w:t>Male</w:t>
      </w:r>
    </w:p>
    <w:p w:rsidR="00000000" w:rsidRPr="00000000" w:rsidP="00000000" w14:paraId="0000000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</w:tabs>
        <w:rPr>
          <w:rFonts w:ascii="Calibri" w:eastAsia="Calibri" w:hAnsi="Calibri" w:cs="Calibri"/>
          <w:b/>
          <w:bCs/>
          <w:sz w:val="22"/>
          <w:szCs w:val="22"/>
        </w:rPr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 xml:space="preserve">Email </w:t>
        <w:tab/>
        <w:t xml:space="preserve">                             :</w:t>
        <w:tab/>
        <w:t>Yashgavvala@gmail.com</w:t>
      </w:r>
    </w:p>
    <w:p w:rsidR="00000000" w:rsidRPr="00000000" w:rsidP="00000000" w14:paraId="00000006">
      <w:pPr>
        <w:rPr>
          <w:rFonts w:ascii="Calibri" w:eastAsia="Calibri" w:hAnsi="Calibri" w:cs="Calibri"/>
          <w:b/>
          <w:bCs/>
          <w:sz w:val="22"/>
          <w:szCs w:val="22"/>
        </w:rPr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Mobile Number</w:t>
        <w:tab/>
        <w:t>:</w:t>
        <w:tab/>
        <w:t>6361047919</w:t>
      </w:r>
    </w:p>
    <w:p w:rsidR="00000000" w:rsidRPr="00000000" w:rsidP="00000000" w14:paraId="0000000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920"/>
        </w:tabs>
        <w:rPr>
          <w:rFonts w:ascii="Calibri" w:eastAsia="Calibri" w:hAnsi="Calibri" w:cs="Calibri"/>
          <w:b/>
          <w:bCs/>
          <w:sz w:val="22"/>
          <w:szCs w:val="22"/>
        </w:rPr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Date of Birth</w:t>
        <w:tab/>
        <w:tab/>
        <w:t>:</w:t>
        <w:tab/>
        <w:t>26/01/1987</w:t>
        <w:tab/>
      </w:r>
    </w:p>
    <w:p w:rsidR="00000000" w:rsidRPr="00000000" w:rsidP="00000000" w14:paraId="0000000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920"/>
        </w:tabs>
        <w:rPr>
          <w:rFonts w:ascii="Calibri" w:eastAsia="Calibri" w:hAnsi="Calibri" w:cs="Calibri"/>
          <w:b/>
          <w:bCs/>
          <w:sz w:val="22"/>
          <w:szCs w:val="22"/>
        </w:rPr>
      </w:pPr>
    </w:p>
    <w:p w:rsidR="00000000" w:rsidRPr="00000000" w:rsidP="00000000" w14:paraId="00000009">
      <w:pPr>
        <w:rPr>
          <w:rFonts w:ascii="Calibri" w:eastAsia="Calibri" w:hAnsi="Calibri" w:cs="Calibri"/>
          <w:sz w:val="22"/>
          <w:szCs w:val="22"/>
          <w:u w:val="single"/>
        </w:rPr>
      </w:pPr>
    </w:p>
    <w:p w:rsidR="00000000" w:rsidRPr="00000000" w:rsidP="00000000" w14:paraId="0000000A">
      <w:pPr>
        <w:shd w:val="clear" w:color="auto" w:fill="ACB9CA"/>
        <w:rPr>
          <w:rFonts w:ascii="Calibri" w:eastAsia="Calibri" w:hAnsi="Calibri" w:cs="Calibri"/>
          <w:b/>
          <w:bCs/>
          <w:sz w:val="22"/>
          <w:szCs w:val="22"/>
        </w:rPr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TECHNICAL SUMMARY</w:t>
      </w:r>
    </w:p>
    <w:p w:rsidR="00000000" w:rsidRPr="00000000" w:rsidP="00000000" w14:paraId="0000000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firstLine="0"/>
        <w:jc w:val="both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Expertise in testing web application vulnerabilities as per the industry best practices such as OWASP TOP 10.</w:t>
      </w:r>
    </w:p>
    <w:p w:rsidR="00000000" w:rsidRPr="00000000" w:rsidP="00000000"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Also have experience in API vulnerability testing, Mobile Testing, Network vulnerability Cloud Security and remediation.</w:t>
      </w:r>
    </w:p>
    <w:p w:rsidR="00000000" w:rsidRPr="00000000" w:rsidP="00000000"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Ability to perform both manual and automated security testing on web applications (DAST &amp; SAST).</w:t>
      </w:r>
    </w:p>
    <w:p w:rsidR="00000000" w:rsidRPr="00000000" w:rsidP="00000000"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Knowledge on finding critical vulnerabilities such as session management and business logic vulnerabilities etc.</w:t>
      </w:r>
    </w:p>
    <w:p w:rsidR="00000000" w:rsidRPr="00000000" w:rsidP="00000000"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Having 4.2 years of hands on experience on working with tools such as Burp suite, Zap, Appscan, HP Fortify, Veracode,Postman , Nessus, Nmap, Checkmarx ,Semgrep ,Metasploit and Kali Linux tools.</w:t>
      </w:r>
    </w:p>
    <w:p w:rsidR="00000000" w:rsidRPr="00000000" w:rsidP="00000000"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60" w:after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bookmarkStart w:id="0" w:name="_k09h808fkh8v" w:colFirst="0" w:colLast="0"/>
      <w:bookmarkEnd w:id="0"/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Having 5 years of experience in Manual Testing SDLC, STLC, Bug Life cycle, Testing Types, Test Strategy.</w:t>
      </w:r>
    </w:p>
    <w:p w:rsidR="00000000" w:rsidRPr="00000000" w:rsidP="00000000" w14:paraId="0000001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firstLine="0"/>
        <w:jc w:val="both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13">
      <w:pPr>
        <w:widowControl w:val="0"/>
        <w:ind w:left="360" w:firstLine="0"/>
        <w:jc w:val="both"/>
        <w:rPr>
          <w:rFonts w:ascii="Calibri" w:eastAsia="Calibri" w:hAnsi="Calibri" w:cs="Calibri"/>
        </w:rPr>
      </w:pPr>
    </w:p>
    <w:p w:rsidR="00000000" w:rsidRPr="00000000" w:rsidP="00000000" w14:paraId="00000014">
      <w:pPr>
        <w:shd w:val="clear" w:color="auto" w:fill="ACB9CA"/>
        <w:rPr>
          <w:rFonts w:ascii="Calibri" w:eastAsia="Calibri" w:hAnsi="Calibri" w:cs="Calibri"/>
          <w:b/>
          <w:bCs/>
          <w:sz w:val="22"/>
          <w:szCs w:val="22"/>
        </w:rPr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EDUCATIONAL QUALIFICATION</w:t>
      </w:r>
    </w:p>
    <w:p w:rsidR="00000000" w:rsidRPr="00000000" w:rsidP="00000000" w14:paraId="00000015">
      <w:pPr>
        <w:rPr>
          <w:rFonts w:ascii="Calibri" w:eastAsia="Calibri" w:hAnsi="Calibri" w:cs="Calibri"/>
          <w:sz w:val="22"/>
          <w:szCs w:val="22"/>
        </w:rPr>
      </w:pPr>
    </w:p>
    <w:p w:rsidR="00000000" w:rsidRPr="00000000" w:rsidP="00000000" w14:paraId="00000016">
      <w:pPr>
        <w:numPr>
          <w:ilvl w:val="0"/>
          <w:numId w:val="3"/>
        </w:numPr>
        <w:ind w:left="720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M.C.A(Master Of Computer Applications) from Bangalore University</w:t>
      </w:r>
    </w:p>
    <w:p w:rsidR="00000000" w:rsidRPr="00000000" w:rsidP="00000000" w14:paraId="00000017">
      <w:pPr>
        <w:numPr>
          <w:ilvl w:val="0"/>
          <w:numId w:val="3"/>
        </w:numPr>
        <w:ind w:left="720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Batchelor Of Degree from Sri Krishna Devaraya University </w:t>
      </w:r>
    </w:p>
    <w:p w:rsidR="00000000" w:rsidRPr="00000000" w:rsidP="00000000" w14:paraId="00000018">
      <w:pPr>
        <w:numPr>
          <w:ilvl w:val="0"/>
          <w:numId w:val="3"/>
        </w:numPr>
        <w:ind w:left="720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Intermediate from Board of Intermediate</w:t>
      </w:r>
    </w:p>
    <w:p w:rsidR="00000000" w:rsidRPr="00000000" w:rsidP="00000000" w14:paraId="00000019">
      <w:pPr>
        <w:numPr>
          <w:ilvl w:val="0"/>
          <w:numId w:val="3"/>
        </w:numPr>
        <w:ind w:left="720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SSC from St Joseph EM School affiliated to State Board of Secondary Education</w:t>
      </w:r>
    </w:p>
    <w:p w:rsidR="00000000" w:rsidRPr="00000000" w:rsidP="00000000" w14:paraId="0000001A">
      <w:pPr>
        <w:ind w:left="720" w:firstLine="0"/>
        <w:jc w:val="both"/>
        <w:rPr>
          <w:rFonts w:ascii="Calibri" w:eastAsia="Calibri" w:hAnsi="Calibri" w:cs="Calibri"/>
          <w:sz w:val="22"/>
          <w:szCs w:val="22"/>
        </w:rPr>
      </w:pPr>
    </w:p>
    <w:p w:rsidR="00000000" w:rsidRPr="00000000" w:rsidP="00000000" w14:paraId="0000001B">
      <w:pPr>
        <w:pStyle w:val="Heading1"/>
        <w:shd w:val="clear" w:color="auto" w:fill="ACB9CA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DOMAIN SKILLS</w:t>
      </w:r>
    </w:p>
    <w:p w:rsidR="00000000" w:rsidRPr="00000000" w:rsidP="00000000" w14:paraId="0000001C">
      <w:pPr>
        <w:rPr>
          <w:rFonts w:ascii="Calibri" w:eastAsia="Calibri" w:hAnsi="Calibri" w:cs="Calibri"/>
          <w:sz w:val="22"/>
          <w:szCs w:val="22"/>
        </w:rPr>
      </w:pPr>
    </w:p>
    <w:p w:rsidR="00000000" w:rsidRPr="00000000" w:rsidP="00000000" w14:paraId="0000001D">
      <w:pPr>
        <w:numPr>
          <w:ilvl w:val="0"/>
          <w:numId w:val="4"/>
        </w:numPr>
        <w:ind w:left="720" w:right="-432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Web application security testing </w:t>
      </w:r>
    </w:p>
    <w:p w:rsidR="00000000" w:rsidRPr="00000000" w:rsidP="00000000" w14:paraId="0000001E">
      <w:pPr>
        <w:numPr>
          <w:ilvl w:val="0"/>
          <w:numId w:val="4"/>
        </w:numPr>
        <w:ind w:left="720" w:right="-432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API Testing</w:t>
      </w:r>
    </w:p>
    <w:p w:rsidR="00000000" w:rsidRPr="00000000" w:rsidP="00000000" w14:paraId="0000001F">
      <w:pPr>
        <w:numPr>
          <w:ilvl w:val="0"/>
          <w:numId w:val="4"/>
        </w:numPr>
        <w:ind w:left="720" w:right="-432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Network Scanning and Monitoring</w:t>
      </w:r>
    </w:p>
    <w:p w:rsidR="00000000" w:rsidRPr="00000000" w:rsidP="00000000" w14:paraId="00000020">
      <w:pPr>
        <w:numPr>
          <w:ilvl w:val="0"/>
          <w:numId w:val="4"/>
        </w:numPr>
        <w:ind w:left="720" w:right="-432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Vulnerability Assessment and Penetration testing </w:t>
      </w:r>
    </w:p>
    <w:p w:rsidR="00000000" w:rsidRPr="00000000" w:rsidP="00000000" w14:paraId="00000021">
      <w:pPr>
        <w:numPr>
          <w:ilvl w:val="0"/>
          <w:numId w:val="4"/>
        </w:numPr>
        <w:ind w:left="720" w:right="-432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Application Architecture review</w:t>
      </w:r>
    </w:p>
    <w:p w:rsidR="00000000" w:rsidRPr="00000000" w:rsidP="00000000" w14:paraId="00000022">
      <w:pPr>
        <w:numPr>
          <w:ilvl w:val="0"/>
          <w:numId w:val="4"/>
        </w:numPr>
        <w:ind w:left="720" w:right="-432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Static Application Security Testing (SAST)</w:t>
      </w:r>
    </w:p>
    <w:p w:rsidR="00000000" w:rsidRPr="00000000" w:rsidP="00000000" w14:paraId="00000023">
      <w:pPr>
        <w:numPr>
          <w:ilvl w:val="0"/>
          <w:numId w:val="4"/>
        </w:numPr>
        <w:ind w:left="720" w:right="-432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Dynamic Application Security Testing (DAST)</w:t>
      </w:r>
    </w:p>
    <w:p w:rsidR="00000000" w:rsidRPr="00000000" w:rsidP="00000000" w14:paraId="00000024">
      <w:pPr>
        <w:numPr>
          <w:ilvl w:val="0"/>
          <w:numId w:val="4"/>
        </w:numPr>
        <w:ind w:left="720" w:right="-432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Software composition Analysis (SCA)</w:t>
      </w:r>
    </w:p>
    <w:p w:rsidR="00000000" w:rsidRPr="00000000" w:rsidP="00000000" w14:paraId="00000025">
      <w:pPr>
        <w:numPr>
          <w:ilvl w:val="0"/>
          <w:numId w:val="4"/>
        </w:numPr>
        <w:ind w:left="720" w:right="-432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Threat Modelling</w:t>
      </w:r>
    </w:p>
    <w:p w:rsidR="00000000" w:rsidRPr="00000000" w:rsidP="00000000" w14:paraId="00000026">
      <w:pPr>
        <w:numPr>
          <w:ilvl w:val="0"/>
          <w:numId w:val="4"/>
        </w:numPr>
        <w:ind w:left="720" w:right="-432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Secure code review</w:t>
      </w:r>
    </w:p>
    <w:p w:rsidR="00000000" w:rsidRPr="00000000" w:rsidP="00000000" w14:paraId="00000027">
      <w:pPr>
        <w:ind w:left="720" w:right="-432" w:firstLine="0"/>
        <w:jc w:val="both"/>
        <w:rPr>
          <w:rFonts w:ascii="Calibri" w:eastAsia="Calibri" w:hAnsi="Calibri" w:cs="Calibri"/>
          <w:sz w:val="22"/>
          <w:szCs w:val="22"/>
        </w:rPr>
      </w:pPr>
    </w:p>
    <w:p w:rsidR="00000000" w:rsidRPr="00000000" w:rsidP="00000000" w14:paraId="00000028">
      <w:pPr>
        <w:ind w:right="-432"/>
        <w:jc w:val="both"/>
        <w:rPr>
          <w:rFonts w:ascii="Calibri" w:eastAsia="Calibri" w:hAnsi="Calibri" w:cs="Calibri"/>
          <w:sz w:val="22"/>
          <w:szCs w:val="22"/>
        </w:rPr>
      </w:pPr>
    </w:p>
    <w:p w:rsidR="00000000" w:rsidRPr="00000000" w:rsidP="00000000" w14:paraId="00000029">
      <w:pPr>
        <w:ind w:right="-432"/>
        <w:jc w:val="both"/>
        <w:rPr>
          <w:rFonts w:ascii="Calibri" w:eastAsia="Calibri" w:hAnsi="Calibri" w:cs="Calibri"/>
          <w:sz w:val="22"/>
          <w:szCs w:val="22"/>
        </w:rPr>
      </w:pPr>
    </w:p>
    <w:p w:rsidR="00000000" w:rsidRPr="00000000" w:rsidP="00000000" w14:paraId="0000002A">
      <w:pPr>
        <w:shd w:val="clear" w:color="auto" w:fill="D0CECE"/>
        <w:rPr>
          <w:rFonts w:ascii="Calibri" w:eastAsia="Calibri" w:hAnsi="Calibri" w:cs="Calibri"/>
          <w:b/>
          <w:bCs/>
          <w:sz w:val="22"/>
          <w:szCs w:val="22"/>
        </w:rPr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EMPLOYER DETAILS</w:t>
      </w:r>
    </w:p>
    <w:p w:rsidR="00000000" w:rsidRPr="00000000" w:rsidP="00000000" w14:paraId="0000002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2880"/>
        </w:tabs>
        <w:spacing w:before="0" w:after="0" w:line="240" w:lineRule="auto"/>
        <w:ind w:left="2880" w:right="0" w:hanging="2880"/>
        <w:jc w:val="both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C">
      <w:pPr>
        <w:shd w:val="clear" w:color="auto" w:fill="ACB9CA"/>
        <w:rPr>
          <w:rFonts w:ascii="Calibri" w:eastAsia="Calibri" w:hAnsi="Calibri" w:cs="Calibri"/>
          <w:b/>
          <w:bCs/>
          <w:color w:val="FF0000"/>
          <w:sz w:val="22"/>
          <w:szCs w:val="22"/>
        </w:rPr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Organization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>:</w:t>
      </w:r>
      <w:r w:rsidRPr="00000000">
        <w:rPr>
          <w:rFonts w:ascii="Calibri" w:eastAsia="Calibri" w:hAnsi="Calibri" w:cs="Calibri"/>
          <w:b/>
          <w:bCs/>
          <w:color w:val="FF0000"/>
          <w:sz w:val="22"/>
          <w:szCs w:val="22"/>
          <w:rtl w:val="0"/>
        </w:rPr>
        <w:t xml:space="preserve"> </w:t>
      </w: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 xml:space="preserve"> Sagility India Pvt Ltd</w:t>
      </w:r>
    </w:p>
    <w:p w:rsidR="00000000" w:rsidRPr="00000000" w:rsidP="00000000" w14:paraId="0000002D">
      <w:pPr>
        <w:widowControl w:val="0"/>
        <w:jc w:val="both"/>
        <w:rPr>
          <w:rFonts w:ascii="Calibri" w:eastAsia="Calibri" w:hAnsi="Calibri" w:cs="Calibri"/>
          <w:b/>
          <w:bCs/>
          <w:sz w:val="22"/>
          <w:szCs w:val="22"/>
        </w:rPr>
      </w:pPr>
    </w:p>
    <w:p w:rsidR="00000000" w:rsidRPr="00000000" w:rsidP="00000000" w14:paraId="0000002E">
      <w:pPr>
        <w:widowControl w:val="0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Period:  Nov 2021 – Dec 2025</w:t>
      </w:r>
    </w:p>
    <w:p w:rsidR="00000000" w:rsidRPr="00000000" w:rsidP="00000000" w14:paraId="0000002F">
      <w:pPr>
        <w:widowControl w:val="0"/>
        <w:jc w:val="both"/>
      </w:pPr>
    </w:p>
    <w:p w:rsidR="00000000" w:rsidRPr="00000000" w:rsidP="00000000" w14:paraId="00000030">
      <w:pPr>
        <w:pStyle w:val="Heading1"/>
      </w:pPr>
      <w:r w:rsidRPr="00000000">
        <w:rPr>
          <w:rtl w:val="0"/>
        </w:rPr>
        <w:t>Project 1: Humana Health Insurance</w:t>
      </w:r>
    </w:p>
    <w:p w:rsidR="00000000" w:rsidRPr="00000000" w:rsidP="00000000" w14:paraId="00000031">
      <w:pPr>
        <w:rPr>
          <w:rFonts w:ascii="Calibri" w:eastAsia="Calibri" w:hAnsi="Calibri" w:cs="Calibri"/>
          <w:sz w:val="22"/>
          <w:szCs w:val="22"/>
        </w:rPr>
      </w:pPr>
    </w:p>
    <w:p w:rsidR="00000000" w:rsidRPr="00000000" w:rsidP="00000000" w14:paraId="0000003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" w:after="120" w:line="276" w:lineRule="auto"/>
        <w:ind w:left="0" w:right="1784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Tools Used: Burp suite, Fortify, Nmap, Owasp top 10</w:t>
      </w:r>
    </w:p>
    <w:p w:rsidR="00000000" w:rsidRPr="00000000" w:rsidP="00000000" w14:paraId="00000033">
      <w:pPr>
        <w:tabs>
          <w:tab w:val="left" w:pos="920"/>
          <w:tab w:val="left" w:pos="921"/>
        </w:tabs>
        <w:spacing w:before="121" w:line="360" w:lineRule="auto"/>
        <w:rPr>
          <w:rFonts w:ascii="Calibri" w:eastAsia="Calibri" w:hAnsi="Calibri" w:cs="Calibri"/>
          <w:sz w:val="22"/>
          <w:szCs w:val="22"/>
        </w:rPr>
      </w:pPr>
      <w:r w:rsidRPr="00000000">
        <w:rPr>
          <w:rtl w:val="0"/>
        </w:rPr>
        <w:t xml:space="preserve">    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>Role: Cyber Security Analyst</w:t>
      </w:r>
    </w:p>
    <w:p w:rsidR="00000000" w:rsidRPr="00000000" w:rsidP="00000000" w14:paraId="00000034">
      <w:pPr>
        <w:widowControl w:val="0"/>
        <w:numPr>
          <w:ilvl w:val="0"/>
          <w:numId w:val="2"/>
        </w:numPr>
        <w:ind w:left="720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Identify high risk applications from customer portfolio taking into consideration their requirements for security assessments. </w:t>
      </w:r>
    </w:p>
    <w:p w:rsidR="00000000" w:rsidRPr="00000000" w:rsidP="00000000" w14:paraId="00000035">
      <w:pPr>
        <w:widowControl w:val="0"/>
        <w:numPr>
          <w:ilvl w:val="0"/>
          <w:numId w:val="2"/>
        </w:numPr>
        <w:ind w:left="720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Perform and conduct proof of concept for the vulnerabilities identified during the tests.</w:t>
      </w:r>
    </w:p>
    <w:p w:rsidR="00000000" w:rsidRPr="00000000" w:rsidP="00000000" w14:paraId="00000036">
      <w:pPr>
        <w:widowControl w:val="0"/>
        <w:numPr>
          <w:ilvl w:val="0"/>
          <w:numId w:val="2"/>
        </w:numPr>
        <w:ind w:left="720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Providing recommendations and ensuring that appropriate corrective actions have been taken by Technical Team for closure. </w:t>
      </w:r>
    </w:p>
    <w:p w:rsidR="00000000" w:rsidRPr="00000000" w:rsidP="00000000" w14:paraId="00000037">
      <w:pPr>
        <w:widowControl w:val="0"/>
        <w:numPr>
          <w:ilvl w:val="0"/>
          <w:numId w:val="2"/>
        </w:numPr>
        <w:ind w:left="720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Experience in identifying network Vulnerabilities using Tenable Nessus tool and reporting the vulnerabilities with remediation.</w:t>
      </w:r>
    </w:p>
    <w:p w:rsidR="00000000" w:rsidRPr="00000000" w:rsidP="00000000" w14:paraId="0000003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Performing exploitation, vulnerability and penetration assessments that identify current and future internal and external security vulnerabilities.</w:t>
      </w:r>
    </w:p>
    <w:p w:rsidR="00000000" w:rsidRPr="00000000" w:rsidP="00000000" w14:paraId="0000003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Performing vulnerability scanning and penetration test. To analyze the information and determine the risk to the organization.</w:t>
      </w:r>
    </w:p>
    <w:p w:rsidR="00000000" w:rsidRPr="00000000" w:rsidP="00000000" w14:paraId="0000003A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Conducting Application vulnerability assessments with manual testing and automated scanner.</w:t>
      </w:r>
    </w:p>
    <w:p w:rsidR="00000000" w:rsidRPr="00000000" w:rsidP="00000000" w14:paraId="0000003B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Web Application Pen test based on OWASP standards and testing guide and reporting to the client.</w:t>
      </w:r>
    </w:p>
    <w:p w:rsidR="00000000" w:rsidRPr="00000000" w:rsidP="00000000" w14:paraId="0000003C">
      <w:pPr>
        <w:keepNext w:val="0"/>
        <w:keepLines w:val="0"/>
        <w:pageBreakBefore w:val="0"/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Manual Web application testing using burp suite, kali Linux tools.</w:t>
      </w:r>
    </w:p>
    <w:p w:rsidR="00000000" w:rsidRPr="00000000" w:rsidP="00000000" w14:paraId="0000003D">
      <w:pPr>
        <w:widowControl w:val="0"/>
        <w:ind w:left="720" w:firstLine="0"/>
        <w:jc w:val="both"/>
        <w:rPr>
          <w:rFonts w:ascii="Calibri" w:eastAsia="Calibri" w:hAnsi="Calibri" w:cs="Calibri"/>
          <w:sz w:val="22"/>
          <w:szCs w:val="22"/>
        </w:rPr>
      </w:pPr>
    </w:p>
    <w:p w:rsidR="00000000" w:rsidRPr="00000000" w:rsidP="00000000" w14:paraId="0000003E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tabs>
          <w:tab w:val="left" w:pos="2880"/>
        </w:tabs>
        <w:spacing w:before="0" w:after="0" w:line="240" w:lineRule="auto"/>
        <w:ind w:left="2880" w:right="0" w:hanging="2880"/>
        <w:jc w:val="both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3F">
      <w:pPr>
        <w:shd w:val="clear" w:color="auto" w:fill="ACB9CA"/>
        <w:tabs>
          <w:tab w:val="right" w:pos="8640"/>
        </w:tabs>
        <w:rPr>
          <w:rFonts w:ascii="Calibri" w:eastAsia="Calibri" w:hAnsi="Calibri" w:cs="Calibri"/>
          <w:b/>
          <w:bCs/>
          <w:color w:val="FF0000"/>
          <w:sz w:val="22"/>
          <w:szCs w:val="22"/>
        </w:rPr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Organization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>:</w:t>
      </w:r>
      <w:r w:rsidRPr="00000000">
        <w:rPr>
          <w:rFonts w:ascii="Calibri" w:eastAsia="Calibri" w:hAnsi="Calibri" w:cs="Calibri"/>
          <w:b/>
          <w:bCs/>
          <w:color w:val="FF0000"/>
          <w:sz w:val="22"/>
          <w:szCs w:val="22"/>
          <w:rtl w:val="0"/>
        </w:rPr>
        <w:t xml:space="preserve"> </w:t>
      </w: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 xml:space="preserve"> Sagiity India Pvt Ltd</w:t>
        <w:tab/>
      </w:r>
    </w:p>
    <w:p w:rsidR="00000000" w:rsidRPr="00000000" w:rsidP="00000000" w14:paraId="00000040">
      <w:pPr>
        <w:widowControl w:val="0"/>
        <w:jc w:val="both"/>
        <w:rPr>
          <w:rFonts w:ascii="Calibri" w:eastAsia="Calibri" w:hAnsi="Calibri" w:cs="Calibri"/>
          <w:b/>
          <w:bCs/>
          <w:sz w:val="22"/>
          <w:szCs w:val="22"/>
        </w:rPr>
      </w:pPr>
    </w:p>
    <w:p w:rsidR="00000000" w:rsidRPr="00000000" w:rsidP="00000000" w14:paraId="00000041">
      <w:pPr>
        <w:widowControl w:val="0"/>
        <w:jc w:val="both"/>
        <w:rPr>
          <w:rFonts w:ascii="Calibri" w:eastAsia="Calibri" w:hAnsi="Calibri" w:cs="Calibri"/>
          <w:b/>
          <w:bCs/>
          <w:sz w:val="22"/>
          <w:szCs w:val="22"/>
        </w:rPr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 xml:space="preserve">Period:  Aug 2016 – Oct 2021 </w:t>
      </w:r>
    </w:p>
    <w:p w:rsidR="00000000" w:rsidRPr="00000000" w:rsidP="00000000" w14:paraId="00000042">
      <w:pPr>
        <w:widowControl w:val="0"/>
        <w:jc w:val="both"/>
        <w:rPr>
          <w:rFonts w:ascii="Calibri" w:eastAsia="Calibri" w:hAnsi="Calibri" w:cs="Calibri"/>
          <w:b/>
          <w:bCs/>
          <w:sz w:val="22"/>
          <w:szCs w:val="22"/>
        </w:rPr>
      </w:pPr>
    </w:p>
    <w:p w:rsidR="00000000" w:rsidRPr="00000000" w:rsidP="00000000" w14:paraId="00000043">
      <w:pPr>
        <w:pStyle w:val="Heading1"/>
      </w:pPr>
      <w:r w:rsidRPr="00000000">
        <w:rPr>
          <w:rtl w:val="0"/>
        </w:rPr>
        <w:t>Project 2: Humana Health Insurance</w:t>
      </w:r>
    </w:p>
    <w:p w:rsidR="00000000" w:rsidRPr="00000000" w:rsidP="00000000" w14:paraId="00000044">
      <w:pPr>
        <w:rPr>
          <w:rFonts w:ascii="Calibri" w:eastAsia="Calibri" w:hAnsi="Calibri" w:cs="Calibri"/>
          <w:sz w:val="22"/>
          <w:szCs w:val="22"/>
        </w:rPr>
      </w:pPr>
    </w:p>
    <w:p w:rsidR="00000000" w:rsidRPr="00000000" w:rsidP="00000000" w14:paraId="00000045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1" w:after="120" w:line="276" w:lineRule="auto"/>
        <w:ind w:left="0" w:right="1784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Tools Used: Bugzilla, Excel/word documents, QA</w:t>
      </w:r>
    </w:p>
    <w:p w:rsidR="00000000" w:rsidRPr="00000000" w:rsidP="00000000" w14:paraId="00000046">
      <w:pPr>
        <w:tabs>
          <w:tab w:val="left" w:pos="920"/>
          <w:tab w:val="left" w:pos="921"/>
        </w:tabs>
        <w:spacing w:before="121" w:line="360" w:lineRule="auto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Role: Process analyst</w:t>
      </w:r>
    </w:p>
    <w:p w:rsidR="00000000" w:rsidRPr="00000000" w:rsidP="00000000" w14:paraId="0000004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Verify Test Environment</w:t>
      </w:r>
    </w:p>
    <w:p w:rsidR="00000000" w:rsidRPr="00000000" w:rsidP="00000000" w14:paraId="0000004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Contribution to Test Plan Documentation</w:t>
      </w:r>
    </w:p>
    <w:p w:rsidR="00000000" w:rsidRPr="00000000" w:rsidP="00000000" w14:paraId="0000004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Deriving Test Scenarios. Documenting Test cases and collecting test data for Functional testing</w:t>
      </w:r>
    </w:p>
    <w:p w:rsidR="00000000" w:rsidRPr="00000000" w:rsidP="00000000" w14:paraId="0000004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Updating Traceability Matric Document</w:t>
      </w:r>
    </w:p>
    <w:p w:rsidR="00000000" w:rsidRPr="00000000" w:rsidP="00000000" w14:paraId="0000004B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Creating Test Batches, executing test cases and Reporting defects</w:t>
      </w:r>
    </w:p>
    <w:p w:rsidR="00000000" w:rsidRPr="00000000" w:rsidP="00000000" w14:paraId="0000004C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Data Driven testing with valid and invalid inputs and database testing (checking data integrity, data manipulations and data comparison.</w:t>
      </w:r>
    </w:p>
    <w:p w:rsidR="00000000" w:rsidRPr="00000000" w:rsidP="00000000" w14:paraId="0000004D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Updating test cases and test data</w:t>
      </w:r>
    </w:p>
    <w:p w:rsidR="00000000" w:rsidRPr="00000000" w:rsidP="00000000" w14:paraId="0000004E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Tracking changes, preparing reports and updating documents.</w:t>
      </w:r>
    </w:p>
    <w:p w:rsidR="00000000" w:rsidRPr="00000000" w:rsidP="00000000" w14:paraId="0000004F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Team communication and customer communication.</w:t>
      </w:r>
    </w:p>
    <w:p w:rsidR="00000000" w:rsidRPr="00000000" w:rsidP="00000000" w14:paraId="00000050">
      <w:pPr>
        <w:widowControl w:val="0"/>
        <w:numPr>
          <w:ilvl w:val="0"/>
          <w:numId w:val="2"/>
        </w:numPr>
        <w:ind w:left="720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Retesting and Regression testing on modified builds</w:t>
      </w:r>
    </w:p>
    <w:p w:rsidR="00000000" w:rsidRPr="00000000" w:rsidP="00000000" w14:paraId="0000005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40" w:after="40" w:line="240" w:lineRule="auto"/>
        <w:ind w:left="0" w:right="0" w:firstLine="0"/>
        <w:jc w:val="both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52">
      <w:pPr>
        <w:shd w:val="clear" w:color="auto" w:fill="ACB9CA"/>
        <w:spacing w:before="240"/>
        <w:rPr>
          <w:rFonts w:ascii="Calibri" w:eastAsia="Calibri" w:hAnsi="Calibri" w:cs="Calibri"/>
          <w:b/>
          <w:bCs/>
          <w:sz w:val="22"/>
          <w:szCs w:val="22"/>
        </w:rPr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WEB APPLICATION VAPT TOOLS</w:t>
      </w:r>
    </w:p>
    <w:p w:rsidR="00000000" w:rsidRPr="00000000" w:rsidP="00000000" w14:paraId="00000053">
      <w:pPr>
        <w:numPr>
          <w:ilvl w:val="0"/>
          <w:numId w:val="5"/>
        </w:numPr>
        <w:spacing w:before="240"/>
        <w:ind w:left="720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Hands on experience in web application security testing with tools such as Burp Suite, Appscan, Owasp ZAP, HP Fortify and Veracode.</w:t>
      </w:r>
    </w:p>
    <w:p w:rsidR="00000000" w:rsidRPr="00000000" w:rsidP="00000000" w14:paraId="00000054">
      <w:pPr>
        <w:numPr>
          <w:ilvl w:val="0"/>
          <w:numId w:val="5"/>
        </w:numPr>
        <w:ind w:left="720" w:hanging="360"/>
        <w:jc w:val="both"/>
        <w:rPr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Hands on experience in network testing with vulnerability assessment by using tools like Nessus, enumerating with Nmap, Kali Linux tools. Etc.</w:t>
      </w:r>
    </w:p>
    <w:p w:rsidR="00000000" w:rsidRPr="00000000" w:rsidP="00000000" w14:paraId="00000055">
      <w:pPr>
        <w:tabs>
          <w:tab w:val="left" w:pos="720"/>
        </w:tabs>
        <w:ind w:left="720" w:firstLine="0"/>
        <w:jc w:val="both"/>
        <w:rPr>
          <w:rFonts w:ascii="Calibri" w:eastAsia="Calibri" w:hAnsi="Calibri" w:cs="Calibri"/>
          <w:sz w:val="22"/>
          <w:szCs w:val="22"/>
        </w:rPr>
      </w:pPr>
    </w:p>
    <w:p w:rsidR="00000000" w:rsidRPr="00000000" w:rsidP="00000000" w14:paraId="00000056">
      <w:pPr>
        <w:shd w:val="clear" w:color="auto" w:fill="ACB9CA"/>
        <w:rPr>
          <w:rFonts w:ascii="Calibri" w:eastAsia="Calibri" w:hAnsi="Calibri" w:cs="Calibri"/>
          <w:b/>
          <w:bCs/>
          <w:sz w:val="22"/>
          <w:szCs w:val="22"/>
        </w:rPr>
      </w:pPr>
      <w:r w:rsidRPr="00000000">
        <w:rPr>
          <w:rFonts w:ascii="Calibri" w:eastAsia="Calibri" w:hAnsi="Calibri" w:cs="Calibri"/>
          <w:b/>
          <w:bCs/>
          <w:sz w:val="22"/>
          <w:szCs w:val="22"/>
          <w:rtl w:val="0"/>
        </w:rPr>
        <w:t>DECLARATION</w:t>
      </w:r>
    </w:p>
    <w:p w:rsidR="00000000" w:rsidRPr="00000000" w:rsidP="00000000" w14:paraId="00000057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51" w:lineRule="auto"/>
        <w:ind w:left="0" w:right="161" w:firstLine="0"/>
        <w:jc w:val="both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D0D0D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58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51" w:lineRule="auto"/>
        <w:ind w:left="0" w:right="161" w:firstLine="0"/>
        <w:jc w:val="both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I hereby declare that the information given above is true to best of my knowledge and belief and I bear responsibility for the correctness of the above-mentioned particulars.</w:t>
      </w:r>
    </w:p>
    <w:p w:rsidR="00000000" w:rsidRPr="00000000" w:rsidP="00000000" w14:paraId="00000059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51" w:lineRule="auto"/>
        <w:ind w:left="0" w:right="161" w:firstLine="0"/>
        <w:jc w:val="both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5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120" w:line="251" w:lineRule="auto"/>
        <w:ind w:left="0" w:right="161" w:firstLine="0"/>
        <w:jc w:val="both"/>
        <w:rPr>
          <w:rFonts w:ascii="Calibri" w:eastAsia="Calibri" w:hAnsi="Calibri" w:cs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 w:rsidRPr="00000000">
        <w:rPr>
          <w:rFonts w:ascii="Calibri" w:eastAsia="Calibri" w:hAnsi="Calibri" w:cs="Calibri"/>
          <w:b/>
          <w:bCs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  <w:rtl w:val="0"/>
        </w:rPr>
        <w:t>Place: Anantapur                                                                                            Yaswanth Kumar Gavvala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footerReference w:type="even" r:id="rId5"/>
      <w:footerReference w:type="default" r:id="rId6"/>
      <w:pgSz w:w="12240" w:h="15840" w:orient="portrait"/>
      <w:pgMar w:top="1080" w:right="1800" w:bottom="1080" w:left="180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charset w:val="00"/>
    <w:family w:val="auto"/>
    <w:pitch w:val="default"/>
  </w:font>
  <w:font w:name="Calibri">
    <w:charset w:val="00"/>
    <w:family w:val="auto"/>
    <w:pitch w:val="default"/>
  </w:font>
  <w:font w:name="Georgia">
    <w:charset w:val="00"/>
    <w:family w:val="auto"/>
    <w:pitch w:val="default"/>
  </w:font>
  <w:font w:name="Times New Roman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5D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righ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 w:rsidRPr="00000000"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begin"/>
    </w:r>
    <w:r w:rsidRPr="00000000"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instrText>PAGE</w:instrText>
    </w:r>
    <w:r w:rsidRPr="00000000"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separate"/>
    </w:r>
    <w:r w:rsidRPr="00000000"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end"/>
    </w:r>
  </w:p>
  <w:p w:rsidR="00000000" w:rsidRPr="00000000" w:rsidP="00000000" w14:paraId="0000005E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320"/>
        <w:tab w:val="right" w:pos="8640"/>
      </w:tabs>
      <w:spacing w:before="0" w:after="0" w:line="240" w:lineRule="auto"/>
      <w:ind w:left="0" w:right="360" w:firstLine="0"/>
      <w: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5B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righ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  <w:r w:rsidRPr="00000000"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begin"/>
    </w:r>
    <w:r w:rsidRPr="00000000"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instrText>PAGE</w:instrText>
    </w:r>
    <w:r w:rsidRPr="00000000"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separate"/>
    </w:r>
    <w:r w:rsidRPr="00000000"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  <w:fldChar w:fldCharType="end"/>
    </w:r>
  </w:p>
  <w:p w:rsidR="00000000" w:rsidRPr="00000000" w:rsidP="00000000" w14:paraId="0000005C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320"/>
        <w:tab w:val="right" w:pos="8640"/>
      </w:tabs>
      <w:spacing w:before="0" w:after="0" w:line="240" w:lineRule="auto"/>
      <w:ind w:left="0" w:right="360" w:firstLine="0"/>
      <w: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4B18FF9"/>
    <w:multiLevelType w:val="hybridMultilevel"/>
    <w:tmpl w:val="00000000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D2606BF"/>
    <w:multiLevelType w:val="hybridMultilevel"/>
    <w:tmpl w:val="00000000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B49BA92"/>
    <w:multiLevelType w:val="hybridMultilevel"/>
    <w:tmpl w:val="00000000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6F704EA"/>
    <w:multiLevelType w:val="hybridMultilevel"/>
    <w:tmpl w:val="00000000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47CA135"/>
    <w:multiLevelType w:val="hybridMultilevel"/>
    <w:tmpl w:val="00000000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6ABE7DE2"/>
    <w:multiLevelType w:val="hybridMultilevel"/>
    <w:tmpl w:val="00000000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hd w:val="clear" w:color="auto" w:fill="E6E6E6"/>
      <w:outlineLvl w:val="0"/>
    </w:pPr>
    <w:rPr>
      <w:rFonts w:ascii="Tahoma" w:eastAsia="Tahoma" w:hAnsi="Tahoma" w:cs="Tahoma"/>
      <w:b/>
      <w:bCs/>
      <w:sz w:val="20"/>
      <w:szCs w:val="20"/>
    </w:rPr>
  </w:style>
  <w:style w:type="paragraph" w:styleId="Heading2">
    <w:name w:val="heading 2"/>
    <w:basedOn w:val="Normal"/>
    <w:next w:val="Normal"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37b41a7f2d36dd2c92edb8f62fc84b38134f4b0419514c4847440321091b5b58120b15061046505901435601514841481f0f2b561358191b195115495d0c00584e4209430247460c590858184508105042445b0c0f054e4108120211474a411b02154e49405d58380c4f0343421b0015061953444f530e18705c4458440321091b5b58100d140314405d5b0b4356014a4857034b4a550f544d1400150710414a106&amp;docType=docx" TargetMode="Externa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