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8B6705" w14:paraId="51989515" w14:textId="77777777">
      <w:pPr>
        <w:shd w:val="clear" w:color="auto" w:fill="1B3A6B"/>
        <w:spacing w:after="40"/>
        <w:jc w:val="center"/>
      </w:pPr>
      <w:r>
        <w:rPr>
          <w:rFonts w:ascii="Calibri" w:eastAsia="Calibri" w:hAnsi="Calibri" w:cs="Calibri"/>
          <w:b/>
          <w:bCs/>
          <w:color w:val="FFFFFF"/>
          <w:sz w:val="52"/>
          <w:szCs w:val="52"/>
        </w:rPr>
        <w:t>T SAI KIRAN</w:t>
      </w:r>
    </w:p>
    <w:p w:rsidR="008B6705" w14:paraId="659C1766" w14:textId="77777777">
      <w:pPr>
        <w:shd w:val="clear" w:color="auto" w:fill="1B3A6B"/>
        <w:spacing w:after="40"/>
        <w:jc w:val="center"/>
      </w:pPr>
      <w:r>
        <w:rPr>
          <w:rFonts w:ascii="Calibri" w:eastAsia="Calibri" w:hAnsi="Calibri" w:cs="Calibri"/>
          <w:i/>
          <w:iCs/>
          <w:color w:val="BDD7EE"/>
          <w:sz w:val="26"/>
          <w:szCs w:val="26"/>
        </w:rPr>
        <w:t>Senior DevOps Engineer</w:t>
      </w:r>
    </w:p>
    <w:p w:rsidR="008B6705" w14:paraId="303A9CEA" w14:textId="77777777">
      <w:pPr>
        <w:shd w:val="clear" w:color="auto" w:fill="1B3A6B"/>
        <w:spacing w:before="80" w:after="80"/>
        <w:jc w:val="center"/>
      </w:pPr>
      <w:r>
        <w:rPr>
          <w:rFonts w:ascii="Calibri" w:eastAsia="Calibri" w:hAnsi="Calibri" w:cs="Calibri"/>
          <w:color w:val="BDD7EE"/>
        </w:rPr>
        <w:t>saikiran281939@gmail.com   •   +91 7204537690   •   India</w:t>
      </w:r>
    </w:p>
    <w:p w:rsidR="008B6705" w14:paraId="53A29652" w14:textId="77777777">
      <w:pPr>
        <w:shd w:val="clear" w:color="auto" w:fill="2E75B6"/>
        <w:spacing w:after="160"/>
        <w:jc w:val="center"/>
      </w:pPr>
      <w:r>
        <w:rPr>
          <w:rFonts w:ascii="Calibri" w:eastAsia="Calibri" w:hAnsi="Calibri" w:cs="Calibri"/>
          <w:b/>
          <w:bCs/>
          <w:color w:val="FFFFFF"/>
        </w:rPr>
        <w:t>7+ Years of Experience in DevOps, Cloud Infrastructure &amp; CI/CD Automation</w:t>
      </w:r>
    </w:p>
    <w:p w:rsidR="008B6705" w14:paraId="1F6DB569" w14:textId="77777777">
      <w:pPr>
        <w:spacing w:before="240" w:after="60"/>
      </w:pPr>
      <w:r>
        <w:rPr>
          <w:rFonts w:ascii="Calibri" w:eastAsia="Calibri" w:hAnsi="Calibri" w:cs="Calibri"/>
          <w:b/>
          <w:bCs/>
          <w:color w:val="1B3A6B"/>
          <w:spacing w:val="40"/>
          <w:sz w:val="24"/>
          <w:szCs w:val="24"/>
        </w:rPr>
        <w:t>PROFESSIONAL SUMMARY</w:t>
      </w:r>
    </w:p>
    <w:p w:rsidR="008B6705" w14:paraId="4ED54D04" w14:textId="77777777">
      <w:pPr>
        <w:pBdr>
          <w:bottom w:val="single" w:sz="8" w:space="2" w:color="2E75B6"/>
        </w:pBdr>
        <w:spacing w:after="120"/>
      </w:pPr>
    </w:p>
    <w:p w:rsidR="008B6705" w14:paraId="67F8846B" w14:textId="77777777">
      <w:pPr>
        <w:spacing w:after="160"/>
        <w:jc w:val="both"/>
      </w:pPr>
      <w:r>
        <w:rPr>
          <w:rFonts w:ascii="Calibri" w:eastAsia="Calibri" w:hAnsi="Calibri" w:cs="Calibri"/>
          <w:color w:val="1A202C"/>
        </w:rPr>
        <w:t xml:space="preserve">Results-driven Senior DevOps Engineer with 7+ years of experience architecting and managing cloud-native infrastructure on AWS and Azure. Deep expertise in Kubernetes (EKS), Docker containerization, CI/CD pipeline automation (Jenkins, GitHub Actions, </w:t>
      </w:r>
      <w:r>
        <w:rPr>
          <w:rFonts w:ascii="Calibri" w:eastAsia="Calibri" w:hAnsi="Calibri" w:cs="Calibri"/>
          <w:color w:val="1A202C"/>
        </w:rPr>
        <w:t>ArgoCD</w:t>
      </w:r>
      <w:r>
        <w:rPr>
          <w:rFonts w:ascii="Calibri" w:eastAsia="Calibri" w:hAnsi="Calibri" w:cs="Calibri"/>
          <w:color w:val="1A202C"/>
        </w:rPr>
        <w:t>), and Infrastructure as Code (Terraform, Ansible). Proven track record in designing highly available, fault-tolerant systems with robust monitoring, security, and cost optimization. Adept at collaborating with cross-functional teams to deliver scalable, production-grade solutions.</w:t>
      </w:r>
    </w:p>
    <w:p w:rsidR="008B6705" w14:paraId="43FCE146" w14:textId="77777777">
      <w:pPr>
        <w:spacing w:before="240" w:after="60"/>
      </w:pPr>
      <w:r>
        <w:rPr>
          <w:rFonts w:ascii="Calibri" w:eastAsia="Calibri" w:hAnsi="Calibri" w:cs="Calibri"/>
          <w:b/>
          <w:bCs/>
          <w:color w:val="1B3A6B"/>
          <w:spacing w:val="40"/>
          <w:sz w:val="24"/>
          <w:szCs w:val="24"/>
        </w:rPr>
        <w:t>TECHNICAL SKILLS</w:t>
      </w:r>
    </w:p>
    <w:p w:rsidR="008B6705" w14:paraId="575B238E" w14:textId="77777777">
      <w:pPr>
        <w:pBdr>
          <w:bottom w:val="single" w:sz="8" w:space="2" w:color="2E75B6"/>
        </w:pBd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924"/>
        <w:gridCol w:w="6822"/>
      </w:tblGrid>
      <w:tr w14:paraId="44797250" w14:textId="77777777">
        <w:tblPrEx>
          <w:tblW w:w="974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292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5E6FD25B" w14:textId="77777777">
            <w:r>
              <w:rPr>
                <w:rFonts w:ascii="Calibri" w:eastAsia="Calibri" w:hAnsi="Calibri" w:cs="Calibri"/>
                <w:b/>
                <w:bCs/>
                <w:color w:val="1B3A6B"/>
              </w:rPr>
              <w:t>Cloud Platforms</w:t>
            </w:r>
          </w:p>
        </w:tc>
        <w:tc>
          <w:tcPr>
            <w:tcW w:w="682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02E5C9C0" w14:textId="77777777">
            <w:r>
              <w:rPr>
                <w:rFonts w:ascii="Calibri" w:eastAsia="Calibri" w:hAnsi="Calibri" w:cs="Calibri"/>
                <w:color w:val="1A202C"/>
              </w:rPr>
              <w:t>Amazon Web Services (AWS), Microsoft Azure</w:t>
            </w:r>
          </w:p>
        </w:tc>
      </w:tr>
      <w:tr w14:paraId="5004AACB" w14:textId="77777777">
        <w:tblPrEx>
          <w:tblW w:w="9746" w:type="dxa"/>
          <w:tblCellMar>
            <w:left w:w="10" w:type="dxa"/>
            <w:right w:w="10" w:type="dxa"/>
          </w:tblCellMar>
          <w:tblLook w:val="0000"/>
        </w:tblPrEx>
        <w:tc>
          <w:tcPr>
            <w:tcW w:w="292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02233D50" w14:textId="77777777">
            <w:r>
              <w:rPr>
                <w:rFonts w:ascii="Calibri" w:eastAsia="Calibri" w:hAnsi="Calibri" w:cs="Calibri"/>
                <w:b/>
                <w:bCs/>
                <w:color w:val="1B3A6B"/>
              </w:rPr>
              <w:t>Containerization</w:t>
            </w:r>
          </w:p>
        </w:tc>
        <w:tc>
          <w:tcPr>
            <w:tcW w:w="682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1CF3CCCE" w14:textId="77777777">
            <w:r>
              <w:rPr>
                <w:rFonts w:ascii="Calibri" w:eastAsia="Calibri" w:hAnsi="Calibri" w:cs="Calibri"/>
                <w:color w:val="1A202C"/>
              </w:rPr>
              <w:t>Docker, Kubernetes (EKS), Helm Charts</w:t>
            </w:r>
          </w:p>
        </w:tc>
      </w:tr>
      <w:tr w14:paraId="1DD16612" w14:textId="77777777">
        <w:tblPrEx>
          <w:tblW w:w="9746" w:type="dxa"/>
          <w:tblCellMar>
            <w:left w:w="10" w:type="dxa"/>
            <w:right w:w="10" w:type="dxa"/>
          </w:tblCellMar>
          <w:tblLook w:val="0000"/>
        </w:tblPrEx>
        <w:tc>
          <w:tcPr>
            <w:tcW w:w="292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5E1901D0" w14:textId="77777777">
            <w:r>
              <w:rPr>
                <w:rFonts w:ascii="Calibri" w:eastAsia="Calibri" w:hAnsi="Calibri" w:cs="Calibri"/>
                <w:b/>
                <w:bCs/>
                <w:color w:val="1B3A6B"/>
              </w:rPr>
              <w:t>CI/CD Tools</w:t>
            </w:r>
          </w:p>
        </w:tc>
        <w:tc>
          <w:tcPr>
            <w:tcW w:w="682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00678120" w14:textId="77777777">
            <w:r>
              <w:rPr>
                <w:rFonts w:ascii="Calibri" w:eastAsia="Calibri" w:hAnsi="Calibri" w:cs="Calibri"/>
                <w:color w:val="1A202C"/>
              </w:rPr>
              <w:t xml:space="preserve">Jenkins, GitHub Actions, </w:t>
            </w:r>
            <w:r>
              <w:rPr>
                <w:rFonts w:ascii="Calibri" w:eastAsia="Calibri" w:hAnsi="Calibri" w:cs="Calibri"/>
                <w:color w:val="1A202C"/>
              </w:rPr>
              <w:t>ArgoCD</w:t>
            </w:r>
            <w:r>
              <w:rPr>
                <w:rFonts w:ascii="Calibri" w:eastAsia="Calibri" w:hAnsi="Calibri" w:cs="Calibri"/>
                <w:color w:val="1A202C"/>
              </w:rPr>
              <w:t xml:space="preserve">, </w:t>
            </w:r>
            <w:r>
              <w:rPr>
                <w:rFonts w:ascii="Calibri" w:eastAsia="Calibri" w:hAnsi="Calibri" w:cs="Calibri"/>
                <w:color w:val="1A202C"/>
              </w:rPr>
              <w:t>FluxCD</w:t>
            </w:r>
            <w:r>
              <w:rPr>
                <w:rFonts w:ascii="Calibri" w:eastAsia="Calibri" w:hAnsi="Calibri" w:cs="Calibri"/>
                <w:color w:val="1A202C"/>
              </w:rPr>
              <w:t>, GitLab CI</w:t>
            </w:r>
          </w:p>
        </w:tc>
      </w:tr>
      <w:tr w14:paraId="5573EA3F" w14:textId="77777777">
        <w:tblPrEx>
          <w:tblW w:w="9746" w:type="dxa"/>
          <w:tblCellMar>
            <w:left w:w="10" w:type="dxa"/>
            <w:right w:w="10" w:type="dxa"/>
          </w:tblCellMar>
          <w:tblLook w:val="0000"/>
        </w:tblPrEx>
        <w:tc>
          <w:tcPr>
            <w:tcW w:w="292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054571EC" w14:textId="77777777">
            <w:r>
              <w:rPr>
                <w:rFonts w:ascii="Calibri" w:eastAsia="Calibri" w:hAnsi="Calibri" w:cs="Calibri"/>
                <w:b/>
                <w:bCs/>
                <w:color w:val="1B3A6B"/>
              </w:rPr>
              <w:t>Infrastructure as Code</w:t>
            </w:r>
          </w:p>
        </w:tc>
        <w:tc>
          <w:tcPr>
            <w:tcW w:w="682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54302122" w14:textId="77777777">
            <w:r>
              <w:rPr>
                <w:rFonts w:ascii="Calibri" w:eastAsia="Calibri" w:hAnsi="Calibri" w:cs="Calibri"/>
                <w:color w:val="1A202C"/>
              </w:rPr>
              <w:t>Terraform, CloudFormation, Ansible</w:t>
            </w:r>
          </w:p>
        </w:tc>
      </w:tr>
      <w:tr w14:paraId="2C05822D" w14:textId="77777777">
        <w:tblPrEx>
          <w:tblW w:w="9746" w:type="dxa"/>
          <w:tblCellMar>
            <w:left w:w="10" w:type="dxa"/>
            <w:right w:w="10" w:type="dxa"/>
          </w:tblCellMar>
          <w:tblLook w:val="0000"/>
        </w:tblPrEx>
        <w:tc>
          <w:tcPr>
            <w:tcW w:w="292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5AEE4502" w14:textId="77777777">
            <w:r>
              <w:rPr>
                <w:rFonts w:ascii="Calibri" w:eastAsia="Calibri" w:hAnsi="Calibri" w:cs="Calibri"/>
                <w:b/>
                <w:bCs/>
                <w:color w:val="1B3A6B"/>
              </w:rPr>
              <w:t>Monitoring &amp; Logging</w:t>
            </w:r>
          </w:p>
        </w:tc>
        <w:tc>
          <w:tcPr>
            <w:tcW w:w="682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01DA3A91" w14:textId="77777777">
            <w:r>
              <w:rPr>
                <w:rFonts w:ascii="Calibri" w:eastAsia="Calibri" w:hAnsi="Calibri" w:cs="Calibri"/>
                <w:color w:val="1A202C"/>
              </w:rPr>
              <w:t>Prometheus, Grafana, CloudWatch, ELK/EFK Stack, AWS CloudTrail</w:t>
            </w:r>
          </w:p>
        </w:tc>
      </w:tr>
      <w:tr w14:paraId="4F0B2222" w14:textId="77777777">
        <w:tblPrEx>
          <w:tblW w:w="9746" w:type="dxa"/>
          <w:tblCellMar>
            <w:left w:w="10" w:type="dxa"/>
            <w:right w:w="10" w:type="dxa"/>
          </w:tblCellMar>
          <w:tblLook w:val="0000"/>
        </w:tblPrEx>
        <w:tc>
          <w:tcPr>
            <w:tcW w:w="292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6A5FC659" w14:textId="77777777">
            <w:r>
              <w:rPr>
                <w:rFonts w:ascii="Calibri" w:eastAsia="Calibri" w:hAnsi="Calibri" w:cs="Calibri"/>
                <w:b/>
                <w:bCs/>
                <w:color w:val="1B3A6B"/>
              </w:rPr>
              <w:t>Scripting</w:t>
            </w:r>
          </w:p>
        </w:tc>
        <w:tc>
          <w:tcPr>
            <w:tcW w:w="682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7749388B" w14:textId="77777777">
            <w:r>
              <w:rPr>
                <w:rFonts w:ascii="Calibri" w:eastAsia="Calibri" w:hAnsi="Calibri" w:cs="Calibri"/>
                <w:color w:val="1A202C"/>
              </w:rPr>
              <w:t>Python, Bash/Shell, Groovy</w:t>
            </w:r>
          </w:p>
        </w:tc>
      </w:tr>
      <w:tr w14:paraId="635E9A6F" w14:textId="77777777">
        <w:tblPrEx>
          <w:tblW w:w="9746" w:type="dxa"/>
          <w:tblCellMar>
            <w:left w:w="10" w:type="dxa"/>
            <w:right w:w="10" w:type="dxa"/>
          </w:tblCellMar>
          <w:tblLook w:val="0000"/>
        </w:tblPrEx>
        <w:tc>
          <w:tcPr>
            <w:tcW w:w="292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79295315" w14:textId="77777777">
            <w:r>
              <w:rPr>
                <w:rFonts w:ascii="Calibri" w:eastAsia="Calibri" w:hAnsi="Calibri" w:cs="Calibri"/>
                <w:b/>
                <w:bCs/>
                <w:color w:val="1B3A6B"/>
              </w:rPr>
              <w:t>SCM &amp; Versioning</w:t>
            </w:r>
          </w:p>
        </w:tc>
        <w:tc>
          <w:tcPr>
            <w:tcW w:w="682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41653993" w14:textId="77777777">
            <w:r>
              <w:rPr>
                <w:rFonts w:ascii="Calibri" w:eastAsia="Calibri" w:hAnsi="Calibri" w:cs="Calibri"/>
                <w:color w:val="1A202C"/>
              </w:rPr>
              <w:t>Git, GitHub (branching, PRs, tagging)</w:t>
            </w:r>
          </w:p>
        </w:tc>
      </w:tr>
      <w:tr w14:paraId="2232262B" w14:textId="77777777">
        <w:tblPrEx>
          <w:tblW w:w="9746" w:type="dxa"/>
          <w:tblCellMar>
            <w:left w:w="10" w:type="dxa"/>
            <w:right w:w="10" w:type="dxa"/>
          </w:tblCellMar>
          <w:tblLook w:val="0000"/>
        </w:tblPrEx>
        <w:tc>
          <w:tcPr>
            <w:tcW w:w="292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3F5792F4" w14:textId="77777777">
            <w:r>
              <w:rPr>
                <w:rFonts w:ascii="Calibri" w:eastAsia="Calibri" w:hAnsi="Calibri" w:cs="Calibri"/>
                <w:b/>
                <w:bCs/>
                <w:color w:val="1B3A6B"/>
              </w:rPr>
              <w:t>Security &amp; Compliance</w:t>
            </w:r>
          </w:p>
        </w:tc>
        <w:tc>
          <w:tcPr>
            <w:tcW w:w="682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1DAD736F" w14:textId="77777777">
            <w:r>
              <w:rPr>
                <w:rFonts w:ascii="Calibri" w:eastAsia="Calibri" w:hAnsi="Calibri" w:cs="Calibri"/>
                <w:color w:val="1A202C"/>
              </w:rPr>
              <w:t xml:space="preserve">IAM, KMS, </w:t>
            </w:r>
            <w:r>
              <w:rPr>
                <w:rFonts w:ascii="Calibri" w:eastAsia="Calibri" w:hAnsi="Calibri" w:cs="Calibri"/>
                <w:color w:val="1A202C"/>
              </w:rPr>
              <w:t>GuardDuty</w:t>
            </w:r>
            <w:r>
              <w:rPr>
                <w:rFonts w:ascii="Calibri" w:eastAsia="Calibri" w:hAnsi="Calibri" w:cs="Calibri"/>
                <w:color w:val="1A202C"/>
              </w:rPr>
              <w:t>, AWS Config, Security Hub, CIS Benchmarks</w:t>
            </w:r>
          </w:p>
        </w:tc>
      </w:tr>
      <w:tr w14:paraId="1CE21D1A" w14:textId="77777777">
        <w:tblPrEx>
          <w:tblW w:w="9746" w:type="dxa"/>
          <w:tblCellMar>
            <w:left w:w="10" w:type="dxa"/>
            <w:right w:w="10" w:type="dxa"/>
          </w:tblCellMar>
          <w:tblLook w:val="0000"/>
        </w:tblPrEx>
        <w:tc>
          <w:tcPr>
            <w:tcW w:w="292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78EF05FA" w14:textId="77777777">
            <w:r>
              <w:rPr>
                <w:rFonts w:ascii="Calibri" w:eastAsia="Calibri" w:hAnsi="Calibri" w:cs="Calibri"/>
                <w:b/>
                <w:bCs/>
                <w:color w:val="1B3A6B"/>
              </w:rPr>
              <w:t>Networking</w:t>
            </w:r>
          </w:p>
        </w:tc>
        <w:tc>
          <w:tcPr>
            <w:tcW w:w="682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04C5372B" w14:textId="77777777">
            <w:r>
              <w:rPr>
                <w:rFonts w:ascii="Calibri" w:eastAsia="Calibri" w:hAnsi="Calibri" w:cs="Calibri"/>
                <w:color w:val="1A202C"/>
              </w:rPr>
              <w:t>VPC, Subnets, NAT, Route 53, ELB/ALB/NLB, VPN, NSG</w:t>
            </w:r>
          </w:p>
        </w:tc>
      </w:tr>
      <w:tr w14:paraId="2C59DBFB" w14:textId="77777777">
        <w:tblPrEx>
          <w:tblW w:w="9746" w:type="dxa"/>
          <w:tblCellMar>
            <w:left w:w="10" w:type="dxa"/>
            <w:right w:w="10" w:type="dxa"/>
          </w:tblCellMar>
          <w:tblLook w:val="0000"/>
        </w:tblPrEx>
        <w:tc>
          <w:tcPr>
            <w:tcW w:w="292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298335EE" w14:textId="77777777">
            <w:r>
              <w:rPr>
                <w:rFonts w:ascii="Calibri" w:eastAsia="Calibri" w:hAnsi="Calibri" w:cs="Calibri"/>
                <w:b/>
                <w:bCs/>
                <w:color w:val="1B3A6B"/>
              </w:rPr>
              <w:t>Other Tools</w:t>
            </w:r>
          </w:p>
        </w:tc>
        <w:tc>
          <w:tcPr>
            <w:tcW w:w="682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29B8A9E1" w14:textId="77777777">
            <w:r>
              <w:rPr>
                <w:rFonts w:ascii="Calibri" w:eastAsia="Calibri" w:hAnsi="Calibri" w:cs="Calibri"/>
                <w:color w:val="1A202C"/>
              </w:rPr>
              <w:t xml:space="preserve">Nginx, Apache, Tomcat, </w:t>
            </w:r>
            <w:r>
              <w:rPr>
                <w:rFonts w:ascii="Calibri" w:eastAsia="Calibri" w:hAnsi="Calibri" w:cs="Calibri"/>
                <w:color w:val="1A202C"/>
              </w:rPr>
              <w:t>JFrog</w:t>
            </w:r>
            <w:r>
              <w:rPr>
                <w:rFonts w:ascii="Calibri" w:eastAsia="Calibri" w:hAnsi="Calibri" w:cs="Calibri"/>
                <w:color w:val="1A202C"/>
              </w:rPr>
              <w:t xml:space="preserve"> Artifactory, SonarQube, JIRA, Packer</w:t>
            </w:r>
          </w:p>
        </w:tc>
      </w:tr>
      <w:tr w14:paraId="15BB7483" w14:textId="77777777">
        <w:tblPrEx>
          <w:tblW w:w="9746" w:type="dxa"/>
          <w:tblCellMar>
            <w:left w:w="10" w:type="dxa"/>
            <w:right w:w="10" w:type="dxa"/>
          </w:tblCellMar>
          <w:tblLook w:val="0000"/>
        </w:tblPrEx>
        <w:tc>
          <w:tcPr>
            <w:tcW w:w="292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0E58EB5A" w14:textId="77777777">
            <w:r>
              <w:rPr>
                <w:rFonts w:ascii="Calibri" w:eastAsia="Calibri" w:hAnsi="Calibri" w:cs="Calibri"/>
                <w:b/>
                <w:bCs/>
                <w:color w:val="1B3A6B"/>
              </w:rPr>
              <w:t>Operating Systems</w:t>
            </w:r>
          </w:p>
        </w:tc>
        <w:tc>
          <w:tcPr>
            <w:tcW w:w="682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B6705" w14:paraId="044993E5" w14:textId="77777777">
            <w:r>
              <w:rPr>
                <w:rFonts w:ascii="Calibri" w:eastAsia="Calibri" w:hAnsi="Calibri" w:cs="Calibri"/>
                <w:color w:val="1A202C"/>
              </w:rPr>
              <w:t>RHEL 6/7/8, CentOS 6/7/8, Windows Server 2012 R2</w:t>
            </w:r>
          </w:p>
        </w:tc>
      </w:tr>
    </w:tbl>
    <w:p w:rsidR="008B6705" w14:paraId="53718188" w14:textId="77777777">
      <w:pPr>
        <w:spacing w:before="240" w:after="60"/>
      </w:pPr>
      <w:r>
        <w:rPr>
          <w:rFonts w:ascii="Calibri" w:eastAsia="Calibri" w:hAnsi="Calibri" w:cs="Calibri"/>
          <w:b/>
          <w:bCs/>
          <w:color w:val="1B3A6B"/>
          <w:spacing w:val="40"/>
          <w:sz w:val="24"/>
          <w:szCs w:val="24"/>
        </w:rPr>
        <w:t>WORK EXPERIENCE</w:t>
      </w:r>
    </w:p>
    <w:p w:rsidR="008B6705" w14:paraId="4483243C" w14:textId="77777777">
      <w:pPr>
        <w:pBdr>
          <w:bottom w:val="single" w:sz="8" w:space="2" w:color="2E75B6"/>
        </w:pBdr>
        <w:spacing w:after="120"/>
      </w:pPr>
    </w:p>
    <w:tbl>
      <w:tblPr>
        <w:tblW w:w="9604" w:type="dxa"/>
        <w:tblInd w:w="14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875"/>
        <w:gridCol w:w="2729"/>
      </w:tblGrid>
      <w:tr w14:paraId="174D0D5A" w14:textId="77777777" w:rsidTr="00C604B6">
        <w:tblPrEx>
          <w:tblW w:w="9604" w:type="dxa"/>
          <w:tblInd w:w="142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B6705" w14:paraId="7611E5DD" w14:textId="77777777">
            <w:pPr>
              <w:spacing w:before="160" w:after="4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22"/>
                <w:szCs w:val="22"/>
              </w:rPr>
              <w:t xml:space="preserve">People Tech </w:t>
            </w:r>
            <w:r>
              <w:rPr>
                <w:rFonts w:ascii="Calibri" w:eastAsia="Calibri" w:hAnsi="Calibri" w:cs="Calibri"/>
                <w:b/>
                <w:bCs/>
                <w:color w:val="1B3A6B"/>
                <w:sz w:val="22"/>
                <w:szCs w:val="22"/>
              </w:rPr>
              <w:t>Group</w:t>
            </w:r>
            <w:r>
              <w:rPr>
                <w:rFonts w:ascii="Calibri" w:eastAsia="Calibri" w:hAnsi="Calibri" w:cs="Calibri"/>
                <w:color w:val="4A5568"/>
              </w:rPr>
              <w:t xml:space="preserve">  |</w:t>
            </w:r>
            <w:r>
              <w:rPr>
                <w:rFonts w:ascii="Calibri" w:eastAsia="Calibri" w:hAnsi="Calibri" w:cs="Calibri"/>
                <w:color w:val="4A5568"/>
              </w:rPr>
              <w:t xml:space="preserve">  </w:t>
            </w:r>
            <w:r>
              <w:rPr>
                <w:rFonts w:ascii="Calibri" w:eastAsia="Calibri" w:hAnsi="Calibri" w:cs="Calibri"/>
                <w:i/>
                <w:iCs/>
                <w:color w:val="2E75B6"/>
              </w:rPr>
              <w:t>Senior DevOps Engineer</w:t>
            </w:r>
          </w:p>
        </w:tc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B6705" w14:paraId="27AC47D9" w14:textId="77777777">
            <w:pPr>
              <w:spacing w:before="160" w:after="4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>Apr 2025 – Feb 2026</w:t>
            </w:r>
          </w:p>
        </w:tc>
      </w:tr>
    </w:tbl>
    <w:p w:rsidR="008B6705" w14:paraId="0205EE0C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Designed and implemented end-to-end CI/CD pipelines using Jenkins and GitHub Actions for automated build, test, and deployment processes.</w:t>
      </w:r>
    </w:p>
    <w:p w:rsidR="008B6705" w14:paraId="3889E640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 xml:space="preserve">Integrated SonarQube, Nexus, Artifactory, and </w:t>
      </w:r>
      <w:r>
        <w:rPr>
          <w:rFonts w:ascii="Calibri" w:eastAsia="Calibri" w:hAnsi="Calibri" w:cs="Calibri"/>
          <w:color w:val="1A202C"/>
        </w:rPr>
        <w:t>Trivy</w:t>
      </w:r>
      <w:r>
        <w:rPr>
          <w:rFonts w:ascii="Calibri" w:eastAsia="Calibri" w:hAnsi="Calibri" w:cs="Calibri"/>
          <w:color w:val="1A202C"/>
        </w:rPr>
        <w:t xml:space="preserve"> into CI/CD pipelines for code quality, </w:t>
      </w:r>
      <w:r>
        <w:rPr>
          <w:rFonts w:ascii="Calibri" w:eastAsia="Calibri" w:hAnsi="Calibri" w:cs="Calibri"/>
          <w:color w:val="1A202C"/>
        </w:rPr>
        <w:t>artifact</w:t>
      </w:r>
      <w:r>
        <w:rPr>
          <w:rFonts w:ascii="Calibri" w:eastAsia="Calibri" w:hAnsi="Calibri" w:cs="Calibri"/>
          <w:color w:val="1A202C"/>
        </w:rPr>
        <w:t xml:space="preserve"> management, and security compliance.</w:t>
      </w:r>
    </w:p>
    <w:p w:rsidR="008B6705" w14:paraId="1D52FF52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Automated infrastructure deployments using Terraform, Ansible, and Helm for consistent multi-environment provisioning (Dev/Stage/Prod).</w:t>
      </w:r>
    </w:p>
    <w:p w:rsidR="008B6705" w14:paraId="14199DA5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 xml:space="preserve">Implemented </w:t>
      </w:r>
      <w:r>
        <w:rPr>
          <w:rFonts w:ascii="Calibri" w:eastAsia="Calibri" w:hAnsi="Calibri" w:cs="Calibri"/>
          <w:color w:val="1A202C"/>
        </w:rPr>
        <w:t>GitOps</w:t>
      </w:r>
      <w:r>
        <w:rPr>
          <w:rFonts w:ascii="Calibri" w:eastAsia="Calibri" w:hAnsi="Calibri" w:cs="Calibri"/>
          <w:color w:val="1A202C"/>
        </w:rPr>
        <w:t xml:space="preserve"> workflows using </w:t>
      </w:r>
      <w:r>
        <w:rPr>
          <w:rFonts w:ascii="Calibri" w:eastAsia="Calibri" w:hAnsi="Calibri" w:cs="Calibri"/>
          <w:color w:val="1A202C"/>
        </w:rPr>
        <w:t>ArgoCD</w:t>
      </w:r>
      <w:r>
        <w:rPr>
          <w:rFonts w:ascii="Calibri" w:eastAsia="Calibri" w:hAnsi="Calibri" w:cs="Calibri"/>
          <w:color w:val="1A202C"/>
        </w:rPr>
        <w:t xml:space="preserve"> and </w:t>
      </w:r>
      <w:r>
        <w:rPr>
          <w:rFonts w:ascii="Calibri" w:eastAsia="Calibri" w:hAnsi="Calibri" w:cs="Calibri"/>
          <w:color w:val="1A202C"/>
        </w:rPr>
        <w:t>FluxCD</w:t>
      </w:r>
      <w:r>
        <w:rPr>
          <w:rFonts w:ascii="Calibri" w:eastAsia="Calibri" w:hAnsi="Calibri" w:cs="Calibri"/>
          <w:color w:val="1A202C"/>
        </w:rPr>
        <w:t xml:space="preserve"> for declarative deployments to EKS clusters.</w:t>
      </w:r>
    </w:p>
    <w:p w:rsidR="008B6705" w14:paraId="35C186E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Configured monitoring and alerting using Prometheus, Grafana, CloudWatch, and AWS CloudTrail for proactive issue detection.</w:t>
      </w:r>
    </w:p>
    <w:p w:rsidR="008B6705" w14:paraId="5C611C1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Set up centralized logging using ELK/EFK stack; integrated alerts with Slack and ServiceNow for automated incident response.</w:t>
      </w:r>
    </w:p>
    <w:p w:rsidR="008B6705" w14:paraId="147F85D6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 xml:space="preserve">Implemented blue-green and canary deployments via </w:t>
      </w:r>
      <w:r>
        <w:rPr>
          <w:rFonts w:ascii="Calibri" w:eastAsia="Calibri" w:hAnsi="Calibri" w:cs="Calibri"/>
          <w:color w:val="1A202C"/>
        </w:rPr>
        <w:t>Istio</w:t>
      </w:r>
      <w:r>
        <w:rPr>
          <w:rFonts w:ascii="Calibri" w:eastAsia="Calibri" w:hAnsi="Calibri" w:cs="Calibri"/>
          <w:color w:val="1A202C"/>
        </w:rPr>
        <w:t xml:space="preserve"> traffic shifting for zero-downtime releases.</w:t>
      </w:r>
    </w:p>
    <w:p w:rsidR="008B6705" w14:paraId="7B3E104C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Designed disaster recovery (DR) strategies including multi-AZ and multi-region failover setups.</w:t>
      </w:r>
    </w:p>
    <w:p w:rsidR="008B6705" w:rsidRPr="0020458A" w14:paraId="17041E3C" w14:textId="2C0EDA75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Conducted cost optimization by rightsizing EC2 instances, implementing reserved instances, and removing unused resources.</w:t>
      </w:r>
    </w:p>
    <w:p w:rsidR="00B16878" w:rsidP="00B16878" w14:paraId="10B7C8BC" w14:textId="77777777">
      <w:pPr>
        <w:pStyle w:val="ListParagraph"/>
        <w:numPr>
          <w:ilvl w:val="0"/>
          <w:numId w:val="2"/>
        </w:numPr>
        <w:spacing w:before="40" w:after="40"/>
      </w:pPr>
      <w:r>
        <w:t>Developed ETL and streaming data pipelines using Apache Kafka to process millions of events daily.</w:t>
      </w:r>
    </w:p>
    <w:p w:rsidR="0020458A" w:rsidP="00B16878" w14:paraId="50DF96BD" w14:textId="759C92B6">
      <w:pPr>
        <w:pStyle w:val="ListParagraph"/>
        <w:numPr>
          <w:ilvl w:val="0"/>
          <w:numId w:val="2"/>
        </w:numPr>
        <w:spacing w:before="40" w:after="40"/>
      </w:pPr>
      <w:r>
        <w:t>Integrated Kafka with databases, data lakes, and analytics platforms for near real-time reporting.</w:t>
      </w: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17"/>
        <w:gridCol w:w="2729"/>
      </w:tblGrid>
      <w:tr w14:paraId="3E98EE28" w14:textId="77777777">
        <w:tblPrEx>
          <w:tblW w:w="9746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70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B6705" w14:paraId="1408A98F" w14:textId="77777777">
            <w:pPr>
              <w:spacing w:before="160" w:after="4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22"/>
                <w:szCs w:val="22"/>
              </w:rPr>
              <w:t>Fauxiq</w:t>
            </w:r>
            <w:r>
              <w:rPr>
                <w:rFonts w:ascii="Calibri" w:eastAsia="Calibri" w:hAnsi="Calibri" w:cs="Calibri"/>
                <w:color w:val="4A5568"/>
              </w:rPr>
              <w:t xml:space="preserve">  |</w:t>
            </w:r>
            <w:r>
              <w:rPr>
                <w:rFonts w:ascii="Calibri" w:eastAsia="Calibri" w:hAnsi="Calibri" w:cs="Calibri"/>
                <w:color w:val="4A5568"/>
              </w:rPr>
              <w:t xml:space="preserve">  </w:t>
            </w:r>
            <w:r>
              <w:rPr>
                <w:rFonts w:ascii="Calibri" w:eastAsia="Calibri" w:hAnsi="Calibri" w:cs="Calibri"/>
                <w:i/>
                <w:iCs/>
                <w:color w:val="2E75B6"/>
              </w:rPr>
              <w:t>DevOps Engineer</w:t>
            </w:r>
          </w:p>
        </w:tc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B6705" w14:paraId="2B5D8A8C" w14:textId="50C9F08B">
            <w:pPr>
              <w:spacing w:before="160" w:after="4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 xml:space="preserve">Feb 2022 – </w:t>
            </w:r>
            <w:r w:rsidR="006D204B"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>march</w:t>
            </w:r>
            <w:r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 xml:space="preserve"> 202</w:t>
            </w:r>
            <w:r w:rsidR="00763FEC"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>5</w:t>
            </w:r>
          </w:p>
        </w:tc>
      </w:tr>
    </w:tbl>
    <w:p w:rsidR="008B6705" w14:paraId="0BF55172" w14:textId="14D62DD2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5</w:t>
      </w:r>
      <w:r w:rsidR="00D259E4">
        <w:rPr>
          <w:rFonts w:ascii="Calibri" w:eastAsia="Calibri" w:hAnsi="Calibri" w:cs="Calibri"/>
          <w:color w:val="1A202C"/>
        </w:rPr>
        <w:t>Managed Kubernetes clusters (EKS) including node group scaling, RBAC configuration, and cluster upgrades with minimal downtime.</w:t>
      </w:r>
    </w:p>
    <w:p w:rsidR="008B6705" w14:paraId="5D423EE1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Created custom Helm charts and Kubernetes Operators for application lifecycle automation.</w:t>
      </w:r>
    </w:p>
    <w:p w:rsidR="008B6705" w14:paraId="51732DFB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 xml:space="preserve">Implemented </w:t>
      </w:r>
      <w:r>
        <w:rPr>
          <w:rFonts w:ascii="Calibri" w:eastAsia="Calibri" w:hAnsi="Calibri" w:cs="Calibri"/>
          <w:color w:val="1A202C"/>
        </w:rPr>
        <w:t>IaC</w:t>
      </w:r>
      <w:r>
        <w:rPr>
          <w:rFonts w:ascii="Calibri" w:eastAsia="Calibri" w:hAnsi="Calibri" w:cs="Calibri"/>
          <w:color w:val="1A202C"/>
        </w:rPr>
        <w:t xml:space="preserve"> using Terraform, building modular and reusable templates for AWS resource creation.</w:t>
      </w:r>
    </w:p>
    <w:p w:rsidR="008B6705" w14:paraId="4AB7D3C5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 xml:space="preserve">Deployed and managed containerized applications using Docker and Kubernetes; created </w:t>
      </w:r>
      <w:r>
        <w:rPr>
          <w:rFonts w:ascii="Calibri" w:eastAsia="Calibri" w:hAnsi="Calibri" w:cs="Calibri"/>
          <w:color w:val="1A202C"/>
        </w:rPr>
        <w:t>Dockerfiles</w:t>
      </w:r>
      <w:r>
        <w:rPr>
          <w:rFonts w:ascii="Calibri" w:eastAsia="Calibri" w:hAnsi="Calibri" w:cs="Calibri"/>
          <w:color w:val="1A202C"/>
        </w:rPr>
        <w:t xml:space="preserve"> and docker-compose configurations.</w:t>
      </w:r>
    </w:p>
    <w:p w:rsidR="008B6705" w14:paraId="09440164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Managed IAM user access, role provisioning, and policy creation following least-privilege principles.</w:t>
      </w:r>
    </w:p>
    <w:p w:rsidR="008B6705" w14:paraId="10F5FE1F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Designed and maintained VPC architectures including private/public subnets, NAT gateways, peering, and VPN connections.</w:t>
      </w:r>
    </w:p>
    <w:p w:rsidR="008B6705" w14:paraId="4822A5DB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Set up S3 lifecycle policies and Glacier archival for cost-optimized storage management.</w:t>
      </w:r>
    </w:p>
    <w:p w:rsidR="008B6705" w14:paraId="74419E0B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Developed CloudWatch dashboards and custom metrics for detailed observability of system health and performance.</w:t>
      </w:r>
    </w:p>
    <w:p w:rsidR="008B6705" w14:paraId="145903E2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Built custom Python/Bash scripts to automate repetitive operational tasks and AWS service integrations.</w:t>
      </w:r>
    </w:p>
    <w:p w:rsidR="008B6705" w:rsidRPr="00D259E4" w14:paraId="35F6C08E" w14:textId="106D90EE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Documented runbooks, playbooks, and SOPs for production support and incident management.</w:t>
      </w:r>
    </w:p>
    <w:p w:rsidR="00D259E4" w14:paraId="565DC337" w14:textId="5A736C92">
      <w:pPr>
        <w:pStyle w:val="ListParagraph"/>
        <w:numPr>
          <w:ilvl w:val="0"/>
          <w:numId w:val="2"/>
        </w:numPr>
        <w:spacing w:before="40" w:after="40"/>
      </w:pPr>
      <w:r>
        <w:t xml:space="preserve">Implemented blue-green and canary deployments via </w:t>
      </w:r>
      <w:r>
        <w:t>Istio</w:t>
      </w:r>
      <w:r>
        <w:t xml:space="preserve"> traffic shifting for zero-downtime releases.</w:t>
      </w:r>
    </w:p>
    <w:p w:rsidR="00F053E6" w14:paraId="1918F65B" w14:textId="40871D28">
      <w:pPr>
        <w:pStyle w:val="ListParagraph"/>
        <w:numPr>
          <w:ilvl w:val="0"/>
          <w:numId w:val="2"/>
        </w:numPr>
        <w:spacing w:before="40" w:after="40"/>
      </w:pPr>
      <w:r>
        <w:t>Monitored Kafka clusters and optimized throughput, latency, and consumer lag.</w:t>
      </w:r>
    </w:p>
    <w:p w:rsidR="00B16878" w:rsidRPr="00B16878" w:rsidP="00B16878" w14:paraId="18A3F2D2" w14:textId="23FCE9D1">
      <w:pPr>
        <w:pStyle w:val="ListParagraph"/>
        <w:spacing w:before="40" w:after="40"/>
        <w:ind w:left="480"/>
        <w:rPr>
          <w:rFonts w:hAnsi="Symbol"/>
        </w:rPr>
      </w:pPr>
      <w:r w:rsidRPr="00B16878">
        <w:rPr>
          <w:rFonts w:hAnsi="Symbol"/>
        </w:rPr>
        <w:t>Developed ETL and streaming data pipelines using Apache Kafka to process millions of events daily.</w:t>
      </w:r>
    </w:p>
    <w:p w:rsidR="00F053E6" w:rsidP="00B16878" w14:paraId="1A766186" w14:textId="64A72858">
      <w:pPr>
        <w:pStyle w:val="ListParagraph"/>
        <w:numPr>
          <w:ilvl w:val="0"/>
          <w:numId w:val="2"/>
        </w:numPr>
        <w:spacing w:before="40" w:after="40"/>
      </w:pPr>
      <w:r w:rsidRPr="00B16878">
        <w:rPr>
          <w:rFonts w:hAnsi="Symbol"/>
        </w:rPr>
        <w:t>Integrated Kafka with databases, data lakes, and analytics platforms for near real-time reporting</w:t>
      </w:r>
      <w:r w:rsidRPr="00B16878">
        <w:rPr>
          <w:rFonts w:hAnsi="Symbol"/>
          <w:sz w:val="24"/>
          <w:szCs w:val="24"/>
        </w:rPr>
        <w:t>.</w:t>
      </w: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17"/>
        <w:gridCol w:w="2729"/>
      </w:tblGrid>
      <w:tr w14:paraId="19126761" w14:textId="77777777">
        <w:tblPrEx>
          <w:tblW w:w="9746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70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B6705" w14:paraId="5645DE0D" w14:textId="77777777">
            <w:pPr>
              <w:spacing w:before="160" w:after="4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22"/>
                <w:szCs w:val="22"/>
              </w:rPr>
              <w:t>Amazon</w:t>
            </w:r>
            <w:r>
              <w:rPr>
                <w:rFonts w:ascii="Calibri" w:eastAsia="Calibri" w:hAnsi="Calibri" w:cs="Calibri"/>
                <w:color w:val="4A5568"/>
              </w:rPr>
              <w:t xml:space="preserve">  |</w:t>
            </w:r>
            <w:r>
              <w:rPr>
                <w:rFonts w:ascii="Calibri" w:eastAsia="Calibri" w:hAnsi="Calibri" w:cs="Calibri"/>
                <w:color w:val="4A5568"/>
              </w:rPr>
              <w:t xml:space="preserve">  </w:t>
            </w:r>
            <w:r>
              <w:rPr>
                <w:rFonts w:ascii="Calibri" w:eastAsia="Calibri" w:hAnsi="Calibri" w:cs="Calibri"/>
                <w:i/>
                <w:iCs/>
                <w:color w:val="2E75B6"/>
              </w:rPr>
              <w:t>Cloud/DevOps Engineer</w:t>
            </w:r>
          </w:p>
        </w:tc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B6705" w14:paraId="51648A17" w14:textId="0C25CB02">
            <w:pPr>
              <w:spacing w:before="160" w:after="4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 xml:space="preserve">Jan 2020 – </w:t>
            </w:r>
            <w:r w:rsidR="007771BA"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>Dec</w:t>
            </w:r>
            <w:r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 xml:space="preserve"> 202</w:t>
            </w:r>
            <w:r w:rsidR="007771BA"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>1</w:t>
            </w:r>
          </w:p>
        </w:tc>
      </w:tr>
    </w:tbl>
    <w:p w:rsidR="008B6705" w14:paraId="7214B19A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Provisioned and managed AWS infrastructure: EC2, S3, EKS, ECS, EBS, VPC, ELB, Route 53, Lambda, CloudFront, and more.</w:t>
      </w:r>
    </w:p>
    <w:p w:rsidR="008B6705" w14:paraId="1EEE5815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Implemented auto-scaling groups and load balancers (ALB/NLB) for fault tolerance and optimized resource utilization.</w:t>
      </w:r>
    </w:p>
    <w:p w:rsidR="008B6705" w14:paraId="38B5F04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Deployed serverless applications using AWS Lambda, API Gateway, and DynamoDB, reducing operational overhead.</w:t>
      </w:r>
    </w:p>
    <w:p w:rsidR="008B6705" w14:paraId="36CF94AF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 xml:space="preserve">Configured AWS Config, Security Hub, and </w:t>
      </w:r>
      <w:r>
        <w:rPr>
          <w:rFonts w:ascii="Calibri" w:eastAsia="Calibri" w:hAnsi="Calibri" w:cs="Calibri"/>
          <w:color w:val="1A202C"/>
        </w:rPr>
        <w:t>GuardDuty</w:t>
      </w:r>
      <w:r>
        <w:rPr>
          <w:rFonts w:ascii="Calibri" w:eastAsia="Calibri" w:hAnsi="Calibri" w:cs="Calibri"/>
          <w:color w:val="1A202C"/>
        </w:rPr>
        <w:t xml:space="preserve"> for continuous compliance and security posture management.</w:t>
      </w:r>
    </w:p>
    <w:p w:rsidR="008B6705" w14:paraId="5487BC9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Automated AMI creation and patch management using Packer and Ansible for consistent and up-to-date EC2 images.</w:t>
      </w:r>
    </w:p>
    <w:p w:rsidR="008B6705" w14:paraId="765ABD7A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Performed security hardening by applying CIS benchmarks, enforcing KMS encryption, and implementing MFA for IAM users.</w:t>
      </w:r>
    </w:p>
    <w:p w:rsidR="008B6705" w14:paraId="1223DC3F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Integrated AWS SNS/SQS for event-driven architecture and decoupled communication between services.</w:t>
      </w:r>
    </w:p>
    <w:p w:rsidR="008B6705" w14:paraId="04C51829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Supported 24/7 on-call production incidents and conducted Root Cause Analysis (RCA) to minimize downtime.</w:t>
      </w:r>
    </w:p>
    <w:tbl>
      <w:tblPr>
        <w:tblW w:w="974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17"/>
        <w:gridCol w:w="2729"/>
      </w:tblGrid>
      <w:tr w14:paraId="1276CA82" w14:textId="77777777">
        <w:tblPrEx>
          <w:tblW w:w="9746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70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B6705" w14:paraId="183C8403" w14:textId="77777777">
            <w:pPr>
              <w:spacing w:before="160" w:after="4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22"/>
                <w:szCs w:val="22"/>
              </w:rPr>
              <w:t>Indies</w:t>
            </w:r>
            <w:r>
              <w:rPr>
                <w:rFonts w:ascii="Calibri" w:eastAsia="Calibri" w:hAnsi="Calibri" w:cs="Calibri"/>
                <w:color w:val="4A5568"/>
              </w:rPr>
              <w:t xml:space="preserve">  |</w:t>
            </w:r>
            <w:r>
              <w:rPr>
                <w:rFonts w:ascii="Calibri" w:eastAsia="Calibri" w:hAnsi="Calibri" w:cs="Calibri"/>
                <w:color w:val="4A5568"/>
              </w:rPr>
              <w:t xml:space="preserve">  </w:t>
            </w:r>
            <w:r>
              <w:rPr>
                <w:rFonts w:ascii="Calibri" w:eastAsia="Calibri" w:hAnsi="Calibri" w:cs="Calibri"/>
                <w:i/>
                <w:iCs/>
                <w:color w:val="2E75B6"/>
              </w:rPr>
              <w:t>Junior DevOps Engineer</w:t>
            </w:r>
          </w:p>
        </w:tc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B6705" w14:paraId="64A11385" w14:textId="19AA9198">
            <w:pPr>
              <w:spacing w:before="160" w:after="4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>Ma</w:t>
            </w:r>
            <w:r w:rsidR="007771BA"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>y</w:t>
            </w:r>
            <w:r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 xml:space="preserve"> 2018 – </w:t>
            </w:r>
            <w:r w:rsidR="007771BA"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>May</w:t>
            </w:r>
            <w:r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 xml:space="preserve"> </w:t>
            </w:r>
            <w:r w:rsidR="00763FEC"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>20</w:t>
            </w:r>
            <w:r w:rsidR="007771BA">
              <w:rPr>
                <w:rFonts w:ascii="Calibri" w:eastAsia="Calibri" w:hAnsi="Calibri" w:cs="Calibri"/>
                <w:i/>
                <w:iCs/>
                <w:color w:val="4A5568"/>
                <w:sz w:val="19"/>
                <w:szCs w:val="19"/>
              </w:rPr>
              <w:t>19</w:t>
            </w:r>
            <w:bookmarkStart w:id="0" w:name="_GoBack"/>
            <w:bookmarkEnd w:id="0"/>
          </w:p>
        </w:tc>
      </w:tr>
    </w:tbl>
    <w:p w:rsidR="008B6705" w14:paraId="724393FF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Supported CI/CD pipelines using Jenkins and Git, improving build and deployment reliability.</w:t>
      </w:r>
    </w:p>
    <w:p w:rsidR="008B6705" w14:paraId="25919560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Provisioned Linux servers (RHEL/CentOS) and performed system administration, log management, and backup.</w:t>
      </w:r>
    </w:p>
    <w:p w:rsidR="008B6705" w14:paraId="5D1C418A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Gained foundational experience with Docker containerization and application deployment.</w:t>
      </w:r>
    </w:p>
    <w:p w:rsidR="008B6705" w:rsidRPr="00D259E4" w14:paraId="200B37C8" w14:textId="5C82E725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202C"/>
        </w:rPr>
        <w:t>Collaborated with development teams to troubleshoot and resolve build failures and deployment issues.</w:t>
      </w:r>
    </w:p>
    <w:p w:rsidR="00D259E4" w14:paraId="24EA7140" w14:textId="5EE0317A">
      <w:pPr>
        <w:pStyle w:val="ListParagraph"/>
        <w:numPr>
          <w:ilvl w:val="0"/>
          <w:numId w:val="2"/>
        </w:numPr>
        <w:spacing w:before="40" w:after="40"/>
      </w:pPr>
      <w:r>
        <w:t xml:space="preserve">Implemented blue-green and canary deployments via </w:t>
      </w:r>
      <w:r>
        <w:t>Istio</w:t>
      </w:r>
      <w:r>
        <w:t xml:space="preserve"> traffic shifting for zero-downtime releases.</w:t>
      </w:r>
    </w:p>
    <w:p w:rsidR="008B6705" w14:paraId="6967B5AA" w14:textId="77777777">
      <w:pPr>
        <w:spacing w:before="240" w:after="60"/>
      </w:pPr>
      <w:r>
        <w:rPr>
          <w:rFonts w:ascii="Calibri" w:eastAsia="Calibri" w:hAnsi="Calibri" w:cs="Calibri"/>
          <w:b/>
          <w:bCs/>
          <w:color w:val="1B3A6B"/>
          <w:spacing w:val="40"/>
          <w:sz w:val="24"/>
          <w:szCs w:val="24"/>
        </w:rPr>
        <w:t>EDUCATION</w:t>
      </w:r>
    </w:p>
    <w:p w:rsidR="008B6705" w14:paraId="4AB13BEF" w14:textId="77777777">
      <w:pPr>
        <w:pBdr>
          <w:bottom w:val="single" w:sz="8" w:space="2" w:color="2E75B6"/>
        </w:pBdr>
        <w:spacing w:after="120"/>
      </w:pPr>
    </w:p>
    <w:p w:rsidR="008B6705" w14:paraId="0C551F5C" w14:textId="77777777">
      <w:pPr>
        <w:spacing w:before="40" w:after="40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Bachelor of Engineering (B.E.)</w:t>
      </w:r>
      <w:r>
        <w:rPr>
          <w:rFonts w:ascii="Calibri" w:eastAsia="Calibri" w:hAnsi="Calibri" w:cs="Calibri"/>
          <w:color w:val="4A5568"/>
        </w:rPr>
        <w:t xml:space="preserve">  </w:t>
      </w:r>
      <w:r>
        <w:rPr>
          <w:rFonts w:ascii="Calibri" w:eastAsia="Calibri" w:hAnsi="Calibri" w:cs="Calibri"/>
          <w:color w:val="4A5568"/>
        </w:rPr>
        <w:t>|  CMRIT</w:t>
      </w:r>
      <w:r>
        <w:rPr>
          <w:rFonts w:ascii="Calibri" w:eastAsia="Calibri" w:hAnsi="Calibri" w:cs="Calibri"/>
          <w:color w:val="4A5568"/>
        </w:rPr>
        <w:t>, Bengaluru</w:t>
      </w:r>
    </w:p>
    <w:p w:rsidR="008B6705" w14:paraId="38A0D69A" w14:textId="77777777">
      <w:pPr>
        <w:spacing w:before="40" w:after="40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Class XII (12</w:t>
      </w: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th)</w:t>
      </w:r>
      <w:r>
        <w:rPr>
          <w:rFonts w:ascii="Calibri" w:eastAsia="Calibri" w:hAnsi="Calibri" w:cs="Calibri"/>
          <w:color w:val="4A5568"/>
        </w:rPr>
        <w:t xml:space="preserve">  |</w:t>
      </w:r>
      <w:r>
        <w:rPr>
          <w:rFonts w:ascii="Calibri" w:eastAsia="Calibri" w:hAnsi="Calibri" w:cs="Calibri"/>
          <w:color w:val="4A5568"/>
        </w:rPr>
        <w:t xml:space="preserve">  Sri Chaitanya Junior College</w:t>
      </w:r>
    </w:p>
    <w:p w:rsidR="008B6705" w14:paraId="0D55A50B" w14:textId="77777777">
      <w:pPr>
        <w:spacing w:before="40" w:after="40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Class X (10</w:t>
      </w: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th)</w:t>
      </w:r>
      <w:r>
        <w:rPr>
          <w:rFonts w:ascii="Calibri" w:eastAsia="Calibri" w:hAnsi="Calibri" w:cs="Calibri"/>
          <w:color w:val="4A5568"/>
        </w:rPr>
        <w:t xml:space="preserve">  |</w:t>
      </w:r>
      <w:r>
        <w:rPr>
          <w:rFonts w:ascii="Calibri" w:eastAsia="Calibri" w:hAnsi="Calibri" w:cs="Calibri"/>
          <w:color w:val="4A5568"/>
        </w:rPr>
        <w:t xml:space="preserve">  Nandi International School</w:t>
      </w:r>
    </w:p>
    <w:p w:rsidR="008B6705" w14:paraId="29A95B55" w14:textId="77777777">
      <w:pPr>
        <w:spacing w:before="240" w:after="60"/>
      </w:pPr>
      <w:r>
        <w:rPr>
          <w:rFonts w:ascii="Calibri" w:eastAsia="Calibri" w:hAnsi="Calibri" w:cs="Calibri"/>
          <w:b/>
          <w:bCs/>
          <w:color w:val="1B3A6B"/>
          <w:spacing w:val="40"/>
          <w:sz w:val="24"/>
          <w:szCs w:val="24"/>
        </w:rPr>
        <w:t>KEY STRENGTHS</w:t>
      </w:r>
    </w:p>
    <w:p w:rsidR="008B6705" w14:paraId="61219887" w14:textId="77777777">
      <w:pPr>
        <w:pBdr>
          <w:bottom w:val="single" w:sz="8" w:space="2" w:color="2E75B6"/>
        </w:pBdr>
        <w:spacing w:after="120"/>
      </w:pPr>
    </w:p>
    <w:p w:rsidR="008B6705" w14:paraId="60E56C46" w14:textId="77777777">
      <w:pPr>
        <w:spacing w:after="40"/>
      </w:pPr>
      <w:r>
        <w:rPr>
          <w:rFonts w:ascii="Calibri" w:eastAsia="Calibri" w:hAnsi="Calibri" w:cs="Calibri"/>
          <w:color w:val="4A5568"/>
        </w:rPr>
        <w:t xml:space="preserve">Cloud </w:t>
      </w:r>
      <w:r>
        <w:rPr>
          <w:rFonts w:ascii="Calibri" w:eastAsia="Calibri" w:hAnsi="Calibri" w:cs="Calibri"/>
          <w:color w:val="4A5568"/>
        </w:rPr>
        <w:t>Architecture  •</w:t>
      </w:r>
      <w:r>
        <w:rPr>
          <w:rFonts w:ascii="Calibri" w:eastAsia="Calibri" w:hAnsi="Calibri" w:cs="Calibri"/>
          <w:color w:val="4A5568"/>
        </w:rPr>
        <w:t xml:space="preserve">  CI/CD Automation  •  Kubernetes &amp; Container Orchestration  •  Infrastructure as Code  •  Security &amp; Compliance  •  Monitoring &amp; Observability  •  Cost Optimization  •  Cross-functional Collaboration  •  Incident Management</w:t>
      </w:r>
    </w:p>
    <w:p w:rsidR="008B6705" w14:paraId="5C77B596" w14:textId="77777777">
      <w:pPr>
        <w:spacing w:before="240" w:after="40"/>
      </w:pPr>
      <w:r>
        <w:rPr>
          <w:rFonts w:ascii="Calibri" w:eastAsia="Calibri" w:hAnsi="Calibri" w:cs="Calibri"/>
          <w:b/>
          <w:bCs/>
          <w:i/>
          <w:iCs/>
          <w:color w:val="4A5568"/>
          <w:sz w:val="19"/>
          <w:szCs w:val="19"/>
        </w:rPr>
        <w:t xml:space="preserve">Declaration: </w:t>
      </w:r>
      <w:r>
        <w:rPr>
          <w:rFonts w:ascii="Calibri" w:eastAsia="Calibri" w:hAnsi="Calibri" w:cs="Calibri"/>
          <w:i/>
          <w:iCs/>
          <w:color w:val="4A5568"/>
          <w:sz w:val="19"/>
          <w:szCs w:val="19"/>
        </w:rPr>
        <w:t>I hereby affirm that the information provided above is true and correct to the best of my knowledge.</w:t>
      </w:r>
    </w:p>
    <w:p w:rsidR="008B6705" w14:paraId="777E1481" w14:textId="77777777">
      <w:pPr>
        <w:spacing w:before="80"/>
      </w:pPr>
      <w:r>
        <w:rPr>
          <w:rFonts w:ascii="Calibri" w:eastAsia="Calibri" w:hAnsi="Calibri" w:cs="Calibri"/>
          <w:b/>
          <w:bCs/>
          <w:color w:val="1B3A6B"/>
        </w:rPr>
        <w:t>T Sai Kiran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215CCA"/>
    <w:multiLevelType w:val="hybridMultilevel"/>
    <w:tmpl w:val="C5CCBCAE"/>
    <w:lvl w:ilvl="0">
      <w:start w:val="1"/>
      <w:numFmt w:val="bullet"/>
      <w:lvlText w:val="•"/>
      <w:lvlJc w:val="left"/>
      <w:pPr>
        <w:ind w:left="480" w:hanging="28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676A0C89"/>
    <w:multiLevelType w:val="hybridMultilevel"/>
    <w:tmpl w:val="470E713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705"/>
    <w:rsid w:val="0020458A"/>
    <w:rsid w:val="005626B1"/>
    <w:rsid w:val="006D204B"/>
    <w:rsid w:val="00763FEC"/>
    <w:rsid w:val="007771BA"/>
    <w:rsid w:val="008B6705"/>
    <w:rsid w:val="00B16878"/>
    <w:rsid w:val="00C604B6"/>
    <w:rsid w:val="00D259E4"/>
    <w:rsid w:val="00F053E6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D4017D0-B54C-4E0C-8B18-CEE63A2CB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whitespace-normal">
    <w:name w:val="whitespace-normal"/>
    <w:basedOn w:val="DefaultParagraphFont"/>
    <w:rsid w:val="002045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197114d049c091a959c4f9efb5bf193d134f4b0419514c4847440321091b5b58120b150a18485e5d0a435601514841481f0f2b561358191b195115495d0c00584e4209430247460c590858184508105042445b0c0f054e4108120211474a411b02154e49405d58380c4f0343421b0015061953444f530e18705c4458440321091b5b58100d160110465d5b014356014a4857034b4a550e514e130814051941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3068</TotalTime>
  <Pages>3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2026-06-02T11:45:00Z</dcterms:created>
  <dcterms:modified xsi:type="dcterms:W3CDTF">2026-07-03T05:26:00Z</dcterms:modified>
</cp:coreProperties>
</file>