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07EBE" w:rsidP="0080658E" w14:paraId="5FD02F20" w14:textId="1886E5B5">
      <w:pPr>
        <w:jc w:val="center"/>
        <w:rPr>
          <w:rFonts w:ascii="Times New Roman" w:hAnsi="Times New Roman" w:cs="Times New Roman"/>
          <w:b/>
          <w:bCs/>
          <w:color w:val="1F4E79"/>
          <w:sz w:val="40"/>
          <w:szCs w:val="40"/>
        </w:rPr>
      </w:pPr>
      <w:r w:rsidRPr="0080658E">
        <w:rPr>
          <w:rFonts w:ascii="Times New Roman" w:hAnsi="Times New Roman" w:cs="Times New Roman"/>
          <w:b/>
          <w:bCs/>
          <w:color w:val="1F4E79"/>
          <w:sz w:val="40"/>
          <w:szCs w:val="40"/>
        </w:rPr>
        <w:t>SHAIK ASHA PARVIN</w:t>
      </w:r>
    </w:p>
    <w:p w:rsidR="0080658E" w:rsidP="0080658E" w14:paraId="004F8898" w14:textId="77777777">
      <w:pPr>
        <w:jc w:val="center"/>
        <w:rPr>
          <w:rFonts w:ascii="Times New Roman" w:hAnsi="Times New Roman" w:cs="Times New Roman"/>
          <w:color w:val="555555"/>
          <w:sz w:val="24"/>
          <w:szCs w:val="24"/>
          <w:lang w:val="en-US"/>
        </w:rPr>
      </w:pPr>
      <w:hyperlink r:id="rId4" w:history="1">
        <w:r w:rsidRPr="0080658E">
          <w:rPr>
            <w:rStyle w:val="Hyperlink"/>
            <w:rFonts w:ascii="Times New Roman" w:hAnsi="Times New Roman" w:cs="Times New Roman"/>
            <w:sz w:val="24"/>
            <w:szCs w:val="24"/>
            <w:lang w:val="en-US"/>
          </w:rPr>
          <w:t>shaikapcse@gmail.com</w:t>
        </w:r>
      </w:hyperlink>
      <w:r w:rsidRPr="0080658E">
        <w:rPr>
          <w:rFonts w:ascii="Times New Roman" w:hAnsi="Times New Roman" w:cs="Times New Roman"/>
          <w:sz w:val="24"/>
          <w:szCs w:val="24"/>
          <w:lang w:val="en-US"/>
        </w:rPr>
        <w:t xml:space="preserve"> </w:t>
      </w:r>
      <w:r w:rsidRPr="0080658E">
        <w:rPr>
          <w:rFonts w:ascii="Times New Roman" w:hAnsi="Times New Roman" w:cs="Times New Roman"/>
          <w:color w:val="555555"/>
          <w:sz w:val="24"/>
          <w:szCs w:val="24"/>
          <w:lang w:val="en-US"/>
        </w:rPr>
        <w:t xml:space="preserve">| </w:t>
      </w:r>
      <w:r w:rsidRPr="0080658E">
        <w:rPr>
          <w:rFonts w:ascii="Times New Roman" w:hAnsi="Times New Roman" w:cs="Times New Roman"/>
          <w:sz w:val="24"/>
          <w:szCs w:val="24"/>
          <w:lang w:val="en-US"/>
        </w:rPr>
        <w:t>+</w:t>
      </w:r>
      <w:r w:rsidRPr="0080658E">
        <w:rPr>
          <w:rFonts w:ascii="Times New Roman" w:hAnsi="Times New Roman" w:cs="Times New Roman"/>
          <w:color w:val="555555"/>
          <w:sz w:val="24"/>
          <w:szCs w:val="24"/>
          <w:lang w:val="en-US"/>
        </w:rPr>
        <w:t xml:space="preserve">91-9493949215| </w:t>
      </w:r>
      <w:r w:rsidRPr="0080658E">
        <w:rPr>
          <w:rFonts w:ascii="Times New Roman" w:hAnsi="Times New Roman" w:cs="Times New Roman"/>
          <w:color w:val="555555"/>
          <w:sz w:val="24"/>
          <w:szCs w:val="24"/>
          <w:lang w:val="en-US"/>
        </w:rPr>
        <w:t xml:space="preserve">Hyderabad </w:t>
      </w:r>
      <w:r w:rsidRPr="0080658E">
        <w:rPr>
          <w:rFonts w:ascii="Times New Roman" w:hAnsi="Times New Roman" w:cs="Times New Roman"/>
          <w:color w:val="555555"/>
          <w:sz w:val="24"/>
          <w:szCs w:val="24"/>
          <w:lang w:val="en-US"/>
        </w:rPr>
        <w:t xml:space="preserve">- India | </w:t>
      </w:r>
    </w:p>
    <w:p w:rsidR="0080658E" w:rsidRPr="0080658E" w:rsidP="0080658E" w14:paraId="60ABDFBD" w14:textId="036978E5">
      <w:pPr>
        <w:jc w:val="center"/>
        <w:rPr>
          <w:rFonts w:ascii="Times New Roman" w:hAnsi="Times New Roman" w:cs="Times New Roman"/>
          <w:sz w:val="24"/>
          <w:szCs w:val="24"/>
          <w:lang w:val="en-US"/>
        </w:rPr>
      </w:pPr>
      <w:r w:rsidRPr="0080658E">
        <w:rPr>
          <w:rFonts w:ascii="Times New Roman" w:hAnsi="Times New Roman" w:cs="Times New Roman"/>
          <w:color w:val="555555"/>
          <w:sz w:val="24"/>
          <w:szCs w:val="24"/>
          <w:lang w:val="en-US"/>
        </w:rPr>
        <w:t xml:space="preserve">LinkedIn: </w:t>
      </w:r>
      <w:hyperlink r:id="rId5" w:history="1">
        <w:r w:rsidRPr="0080658E">
          <w:rPr>
            <w:rStyle w:val="Hyperlink"/>
            <w:rFonts w:ascii="Times New Roman" w:hAnsi="Times New Roman" w:cs="Times New Roman"/>
            <w:sz w:val="24"/>
            <w:szCs w:val="24"/>
            <w:shd w:val="clear" w:color="auto" w:fill="FFFFFF"/>
            <w:lang w:val="en-US"/>
          </w:rPr>
          <w:t>www.linkedin.com/in/ashaparvin-shaik</w:t>
        </w:r>
      </w:hyperlink>
      <w:r w:rsidRPr="0080658E">
        <w:rPr>
          <w:rFonts w:ascii="Times New Roman" w:hAnsi="Times New Roman" w:cs="Times New Roman"/>
          <w:sz w:val="24"/>
          <w:szCs w:val="24"/>
          <w:shd w:val="clear" w:color="auto" w:fill="FFFFFF"/>
          <w:lang w:val="en-US"/>
        </w:rPr>
        <w:t xml:space="preserve"> </w:t>
      </w:r>
    </w:p>
    <w:p w:rsidR="0080658E" w:rsidRPr="0080658E" w:rsidP="0080658E" w14:paraId="387324C0" w14:textId="3D1ED1A2">
      <w:pPr>
        <w:pBdr>
          <w:bottom w:val="single" w:sz="6" w:space="4" w:color="2E75B6"/>
        </w:pBdr>
        <w:spacing w:before="200" w:after="80"/>
        <w:rPr>
          <w:rFonts w:ascii="Times New Roman" w:hAnsi="Times New Roman" w:cs="Times New Roman"/>
          <w:sz w:val="30"/>
          <w:szCs w:val="30"/>
        </w:rPr>
      </w:pPr>
      <w:r w:rsidRPr="0080658E">
        <w:rPr>
          <w:rFonts w:ascii="Times New Roman" w:hAnsi="Times New Roman" w:cs="Times New Roman"/>
          <w:b/>
          <w:bCs/>
          <w:color w:val="1F4E79"/>
          <w:sz w:val="30"/>
          <w:szCs w:val="30"/>
        </w:rPr>
        <w:t>Career Objective</w:t>
      </w:r>
    </w:p>
    <w:p w:rsidR="0080658E" w:rsidP="0080658E" w14:paraId="1018F499" w14:textId="1ADC9514">
      <w:pPr>
        <w:spacing w:before="240" w:line="276" w:lineRule="auto"/>
        <w:ind w:firstLine="720"/>
        <w:jc w:val="both"/>
        <w:rPr>
          <w:rFonts w:ascii="Times New Roman" w:hAnsi="Times New Roman" w:cs="Times New Roman"/>
          <w:sz w:val="24"/>
          <w:szCs w:val="24"/>
        </w:rPr>
      </w:pPr>
      <w:r w:rsidRPr="0080658E">
        <w:rPr>
          <w:rFonts w:ascii="Times New Roman" w:hAnsi="Times New Roman" w:cs="Times New Roman"/>
          <w:sz w:val="24"/>
          <w:szCs w:val="24"/>
        </w:rPr>
        <w:t xml:space="preserve">Results-driven IT professional with </w:t>
      </w:r>
      <w:r>
        <w:rPr>
          <w:rFonts w:ascii="Times New Roman" w:hAnsi="Times New Roman" w:cs="Times New Roman"/>
          <w:sz w:val="24"/>
          <w:szCs w:val="24"/>
        </w:rPr>
        <w:t>6</w:t>
      </w:r>
      <w:r w:rsidRPr="0080658E">
        <w:rPr>
          <w:rFonts w:ascii="Times New Roman" w:hAnsi="Times New Roman" w:cs="Times New Roman"/>
          <w:sz w:val="24"/>
          <w:szCs w:val="24"/>
        </w:rPr>
        <w:t>+ years of experience in Microsoft 365 Administration, Azure Cloud, Microsoft Entra ID, Exchange Online, SharePoint Online, Microsoft Teams, OneDrive for Business, Microsoft Intune, and Microsoft Purview. Experienced in administering enterprise cloud environments, identity and access management, endpoint management, collaboration platforms, security, compliance, and automation using PowerShell and Microsoft Graph. Skilled in troubleshooting complex technical issues, implementing cloud solutions, and ensuring secure, highly available, and compliant Microsoft 365 environments. Seeking a challenging role where I can apply my technical expertise, problem-solving skills, and commitment to delivering reliable cloud and collaboration solutions while contributing to organizational growth and digital transformation.</w:t>
      </w:r>
    </w:p>
    <w:p w:rsidR="0080658E" w:rsidRPr="0080658E" w:rsidP="0080658E" w14:paraId="713F0C70" w14:textId="3B6F93BE">
      <w:pPr>
        <w:pBdr>
          <w:bottom w:val="single" w:sz="6" w:space="4" w:color="2E75B6"/>
        </w:pBdr>
        <w:spacing w:before="200" w:after="80"/>
        <w:rPr>
          <w:rFonts w:ascii="Times New Roman" w:hAnsi="Times New Roman" w:cs="Times New Roman"/>
          <w:sz w:val="30"/>
          <w:szCs w:val="30"/>
        </w:rPr>
      </w:pPr>
      <w:r w:rsidRPr="0080658E">
        <w:rPr>
          <w:rFonts w:ascii="Times New Roman" w:hAnsi="Times New Roman" w:cs="Times New Roman"/>
          <w:b/>
          <w:bCs/>
          <w:color w:val="1F4E79"/>
          <w:sz w:val="30"/>
          <w:szCs w:val="30"/>
        </w:rPr>
        <w:t>P</w:t>
      </w:r>
      <w:r>
        <w:rPr>
          <w:rFonts w:ascii="Times New Roman" w:hAnsi="Times New Roman" w:cs="Times New Roman"/>
          <w:b/>
          <w:bCs/>
          <w:color w:val="1F4E79"/>
          <w:sz w:val="30"/>
          <w:szCs w:val="30"/>
        </w:rPr>
        <w:t>rofessional</w:t>
      </w:r>
      <w:r w:rsidRPr="0080658E">
        <w:rPr>
          <w:rFonts w:ascii="Times New Roman" w:hAnsi="Times New Roman" w:cs="Times New Roman"/>
          <w:b/>
          <w:bCs/>
          <w:color w:val="1F4E79"/>
          <w:sz w:val="30"/>
          <w:szCs w:val="30"/>
        </w:rPr>
        <w:t xml:space="preserve"> S</w:t>
      </w:r>
      <w:r>
        <w:rPr>
          <w:rFonts w:ascii="Times New Roman" w:hAnsi="Times New Roman" w:cs="Times New Roman"/>
          <w:b/>
          <w:bCs/>
          <w:color w:val="1F4E79"/>
          <w:sz w:val="30"/>
          <w:szCs w:val="30"/>
        </w:rPr>
        <w:t>ummary</w:t>
      </w:r>
    </w:p>
    <w:p w:rsidR="0080658E" w:rsidRPr="0080658E" w:rsidP="0080658E" w14:paraId="18BAE555" w14:textId="77777777">
      <w:pPr>
        <w:spacing w:before="240" w:line="276" w:lineRule="auto"/>
        <w:jc w:val="both"/>
        <w:rPr>
          <w:rFonts w:ascii="Times New Roman" w:hAnsi="Times New Roman" w:cs="Times New Roman"/>
          <w:sz w:val="24"/>
          <w:szCs w:val="24"/>
          <w:lang w:val="en-US"/>
        </w:rPr>
      </w:pPr>
      <w:r w:rsidRPr="0080658E">
        <w:rPr>
          <w:rFonts w:ascii="Times New Roman" w:hAnsi="Times New Roman" w:cs="Times New Roman"/>
          <w:b/>
          <w:bCs/>
          <w:sz w:val="24"/>
          <w:szCs w:val="24"/>
          <w:lang w:val="en-US"/>
        </w:rPr>
        <w:t>Microsoft 365 Administration</w:t>
      </w:r>
    </w:p>
    <w:p w:rsidR="006E398E" w:rsidRPr="006E398E" w:rsidP="006E398E" w14:paraId="23D82D8C" w14:textId="77777777">
      <w:pPr>
        <w:pStyle w:val="ListParagraph"/>
        <w:numPr>
          <w:ilvl w:val="0"/>
          <w:numId w:val="3"/>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6+ years of overall IT experience with Extensive hands-on experience administering Microsoft 365 environments for enterprise customers supporting thousands of users globally. </w:t>
      </w:r>
    </w:p>
    <w:p w:rsidR="006E398E" w:rsidRPr="006E398E" w:rsidP="006E398E" w14:paraId="37581918" w14:textId="77777777">
      <w:pPr>
        <w:pStyle w:val="ListParagraph"/>
        <w:numPr>
          <w:ilvl w:val="0"/>
          <w:numId w:val="3"/>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Expertise in Microsoft 365 tenant administration, governance, configuration, and operational support. </w:t>
      </w:r>
    </w:p>
    <w:p w:rsidR="006E398E" w:rsidRPr="006E398E" w:rsidP="006E398E" w14:paraId="49C78143" w14:textId="77777777">
      <w:pPr>
        <w:pStyle w:val="ListParagraph"/>
        <w:numPr>
          <w:ilvl w:val="0"/>
          <w:numId w:val="3"/>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Strong experience managing Exchange Online, SharePoint Online, Microsoft Teams, OneDrive for Business, Microsoft Entra ID, Microsoft Intune, Microsoft Purview, and Azure services. </w:t>
      </w:r>
    </w:p>
    <w:p w:rsidR="006E398E" w:rsidRPr="006E398E" w:rsidP="006E398E" w14:paraId="05B6D57D" w14:textId="77777777">
      <w:pPr>
        <w:pStyle w:val="ListParagraph"/>
        <w:numPr>
          <w:ilvl w:val="0"/>
          <w:numId w:val="3"/>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Experienced in Microsoft 365 tenant provisioning, configuration, migration, administration, and lifecycle management. </w:t>
      </w:r>
    </w:p>
    <w:p w:rsidR="006E398E" w:rsidRPr="006E398E" w:rsidP="006E398E" w14:paraId="5228D056" w14:textId="77777777">
      <w:pPr>
        <w:pStyle w:val="ListParagraph"/>
        <w:numPr>
          <w:ilvl w:val="0"/>
          <w:numId w:val="3"/>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Microsoft 365 subscriptions, tenant health, licensing, and service optimization. </w:t>
      </w:r>
    </w:p>
    <w:p w:rsidR="006E398E" w:rsidRPr="006E398E" w:rsidP="006E398E" w14:paraId="02CD485D" w14:textId="77777777">
      <w:pPr>
        <w:pStyle w:val="ListParagraph"/>
        <w:numPr>
          <w:ilvl w:val="0"/>
          <w:numId w:val="3"/>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Monitored Microsoft 365 Service Health Dashboard and Message Center to proactively identify service incidents and planned maintenance. </w:t>
      </w:r>
    </w:p>
    <w:p w:rsidR="006E398E" w:rsidRPr="006E398E" w:rsidP="006E398E" w14:paraId="185DD873" w14:textId="77777777">
      <w:pPr>
        <w:pStyle w:val="ListParagraph"/>
        <w:numPr>
          <w:ilvl w:val="0"/>
          <w:numId w:val="3"/>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Hands-on experience managing Microsoft 365 Admin Center and Exchange Admin Center. </w:t>
      </w:r>
    </w:p>
    <w:p w:rsidR="006E398E" w:rsidRPr="006E398E" w:rsidP="006E398E" w14:paraId="63458440" w14:textId="77777777">
      <w:pPr>
        <w:pStyle w:val="ListParagraph"/>
        <w:numPr>
          <w:ilvl w:val="0"/>
          <w:numId w:val="3"/>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Performed tenant health assessments and recommended security and governance improvements. </w:t>
      </w:r>
    </w:p>
    <w:p w:rsidR="006E398E" w:rsidRPr="006E398E" w:rsidP="006E398E" w14:paraId="0893D034" w14:textId="7CEF7F3C">
      <w:pPr>
        <w:pStyle w:val="ListParagraph"/>
        <w:numPr>
          <w:ilvl w:val="0"/>
          <w:numId w:val="3"/>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Supported enterprise-wide Microsoft 365 collaboration and productivity initiatives.</w:t>
      </w:r>
    </w:p>
    <w:p w:rsidR="006E398E" w:rsidP="006E398E" w14:paraId="3AFC3456" w14:textId="77777777">
      <w:pPr>
        <w:spacing w:line="276" w:lineRule="auto"/>
        <w:jc w:val="both"/>
        <w:rPr>
          <w:rFonts w:ascii="Times New Roman" w:hAnsi="Times New Roman" w:cs="Times New Roman"/>
          <w:b/>
          <w:bCs/>
          <w:sz w:val="24"/>
          <w:szCs w:val="24"/>
          <w:lang w:val="en-US"/>
        </w:rPr>
      </w:pPr>
    </w:p>
    <w:p w:rsidR="006E398E" w:rsidP="006E398E" w14:paraId="1439904B" w14:textId="77777777">
      <w:pPr>
        <w:spacing w:line="276" w:lineRule="auto"/>
        <w:jc w:val="both"/>
        <w:rPr>
          <w:rFonts w:ascii="Times New Roman" w:hAnsi="Times New Roman" w:cs="Times New Roman"/>
          <w:b/>
          <w:bCs/>
          <w:sz w:val="24"/>
          <w:szCs w:val="24"/>
          <w:lang w:val="en-US"/>
        </w:rPr>
      </w:pPr>
    </w:p>
    <w:p w:rsidR="006E398E" w:rsidRPr="006E398E" w:rsidP="006E398E" w14:paraId="3601CB3A" w14:textId="7870A367">
      <w:pPr>
        <w:spacing w:line="276" w:lineRule="auto"/>
        <w:jc w:val="both"/>
        <w:rPr>
          <w:rFonts w:ascii="Times New Roman" w:hAnsi="Times New Roman" w:cs="Times New Roman"/>
          <w:b/>
          <w:bCs/>
          <w:sz w:val="24"/>
          <w:szCs w:val="24"/>
          <w:lang w:val="en-US"/>
        </w:rPr>
      </w:pPr>
      <w:r w:rsidRPr="006E398E">
        <w:rPr>
          <w:rFonts w:ascii="Times New Roman" w:hAnsi="Times New Roman" w:cs="Times New Roman"/>
          <w:b/>
          <w:bCs/>
          <w:sz w:val="24"/>
          <w:szCs w:val="24"/>
          <w:lang w:val="en-US"/>
        </w:rPr>
        <w:t>Exchange Online Administration</w:t>
      </w:r>
    </w:p>
    <w:p w:rsidR="006E398E" w:rsidRPr="006E398E" w:rsidP="006E398E" w14:paraId="7DDE48B5" w14:textId="77777777">
      <w:pPr>
        <w:numPr>
          <w:ilvl w:val="0"/>
          <w:numId w:val="2"/>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Extensive experience administering Exchange Online mailboxes, distribution groups, shared mailboxes, and Microsoft 365 Groups. </w:t>
      </w:r>
    </w:p>
    <w:p w:rsidR="006E398E" w:rsidRPr="006E398E" w:rsidP="006E398E" w14:paraId="53984362" w14:textId="77777777">
      <w:pPr>
        <w:numPr>
          <w:ilvl w:val="0"/>
          <w:numId w:val="2"/>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mail flow rules, transport rules, connectors, and anti-spam policies. </w:t>
      </w:r>
    </w:p>
    <w:p w:rsidR="006E398E" w:rsidRPr="006E398E" w:rsidP="006E398E" w14:paraId="135DFBB8" w14:textId="77777777">
      <w:pPr>
        <w:numPr>
          <w:ilvl w:val="0"/>
          <w:numId w:val="2"/>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mailbox migrations from on-premises Exchange to Exchange Online. </w:t>
      </w:r>
    </w:p>
    <w:p w:rsidR="006E398E" w:rsidRPr="006E398E" w:rsidP="006E398E" w14:paraId="178E71A7" w14:textId="77777777">
      <w:pPr>
        <w:numPr>
          <w:ilvl w:val="0"/>
          <w:numId w:val="2"/>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Administered mailbox permissions including Full Access, Send As, and Send on Behalf permissions. </w:t>
      </w:r>
    </w:p>
    <w:p w:rsidR="006E398E" w:rsidRPr="006E398E" w:rsidP="006E398E" w14:paraId="4EAAC2CC" w14:textId="77777777">
      <w:pPr>
        <w:numPr>
          <w:ilvl w:val="0"/>
          <w:numId w:val="2"/>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email retention policies and archive mailboxes. </w:t>
      </w:r>
    </w:p>
    <w:p w:rsidR="006E398E" w:rsidRPr="006E398E" w:rsidP="006E398E" w14:paraId="07FFEF9E" w14:textId="77777777">
      <w:pPr>
        <w:numPr>
          <w:ilvl w:val="0"/>
          <w:numId w:val="2"/>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mail routing, accepted domains, and remote domains. </w:t>
      </w:r>
    </w:p>
    <w:p w:rsidR="006E398E" w:rsidRPr="006E398E" w:rsidP="006E398E" w14:paraId="00983C45" w14:textId="77777777">
      <w:pPr>
        <w:numPr>
          <w:ilvl w:val="0"/>
          <w:numId w:val="2"/>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Performed message trace, mail flow troubleshooting, and delivery diagnostics. </w:t>
      </w:r>
    </w:p>
    <w:p w:rsidR="006E398E" w:rsidRPr="006E398E" w:rsidP="006E398E" w14:paraId="6B4CDB8F" w14:textId="77777777">
      <w:pPr>
        <w:numPr>
          <w:ilvl w:val="0"/>
          <w:numId w:val="2"/>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Implemented DKIM, SPF, and DMARC configurations for secure email delivery. </w:t>
      </w:r>
    </w:p>
    <w:p w:rsidR="006E398E" w:rsidP="006E398E" w14:paraId="7E8FFB80" w14:textId="77777777">
      <w:pPr>
        <w:numPr>
          <w:ilvl w:val="0"/>
          <w:numId w:val="2"/>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Supported hybrid Exchange environments and coexistence scenarios. </w:t>
      </w:r>
    </w:p>
    <w:p w:rsidR="006E398E" w:rsidP="006E398E" w14:paraId="7DF1CB27" w14:textId="77777777">
      <w:pPr>
        <w:spacing w:line="276" w:lineRule="auto"/>
        <w:jc w:val="both"/>
        <w:rPr>
          <w:rFonts w:ascii="Times New Roman" w:hAnsi="Times New Roman" w:cs="Times New Roman"/>
          <w:b/>
          <w:bCs/>
          <w:sz w:val="24"/>
          <w:szCs w:val="24"/>
          <w:lang w:val="en-US"/>
        </w:rPr>
      </w:pPr>
    </w:p>
    <w:p w:rsidR="006E398E" w:rsidRPr="006E398E" w:rsidP="006E398E" w14:paraId="0CD4CD41" w14:textId="7BDA3A0C">
      <w:pPr>
        <w:spacing w:line="276" w:lineRule="auto"/>
        <w:jc w:val="both"/>
        <w:rPr>
          <w:rFonts w:ascii="Times New Roman" w:hAnsi="Times New Roman" w:cs="Times New Roman"/>
          <w:b/>
          <w:bCs/>
          <w:sz w:val="24"/>
          <w:szCs w:val="24"/>
          <w:lang w:val="en-US"/>
        </w:rPr>
      </w:pPr>
      <w:r w:rsidRPr="006E398E">
        <w:rPr>
          <w:rFonts w:ascii="Times New Roman" w:hAnsi="Times New Roman" w:cs="Times New Roman"/>
          <w:b/>
          <w:bCs/>
          <w:sz w:val="24"/>
          <w:szCs w:val="24"/>
          <w:lang w:val="en-US"/>
        </w:rPr>
        <w:t>SharePoint Online Administration</w:t>
      </w:r>
    </w:p>
    <w:p w:rsidR="006E398E" w:rsidRPr="006E398E" w:rsidP="006E398E" w14:paraId="5AD2E751" w14:textId="77777777">
      <w:pPr>
        <w:numPr>
          <w:ilvl w:val="0"/>
          <w:numId w:val="4"/>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Extensive experience administering SharePoint Online modern and classic sites. </w:t>
      </w:r>
    </w:p>
    <w:p w:rsidR="006E398E" w:rsidRPr="006E398E" w:rsidP="006E398E" w14:paraId="6800EACF" w14:textId="77777777">
      <w:pPr>
        <w:numPr>
          <w:ilvl w:val="0"/>
          <w:numId w:val="4"/>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SharePoint site collections, communication sites, team sites, and hub sites. </w:t>
      </w:r>
    </w:p>
    <w:p w:rsidR="006E398E" w:rsidRPr="006E398E" w:rsidP="006E398E" w14:paraId="063D05FB" w14:textId="77777777">
      <w:pPr>
        <w:numPr>
          <w:ilvl w:val="0"/>
          <w:numId w:val="4"/>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SharePoint permissions, inheritance, security groups, and access governance. </w:t>
      </w:r>
    </w:p>
    <w:p w:rsidR="006E398E" w:rsidRPr="006E398E" w:rsidP="006E398E" w14:paraId="6E1B2E8B" w14:textId="77777777">
      <w:pPr>
        <w:numPr>
          <w:ilvl w:val="0"/>
          <w:numId w:val="4"/>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Administered document libraries, lists, metadata, content types, and versioning. </w:t>
      </w:r>
    </w:p>
    <w:p w:rsidR="006E398E" w:rsidRPr="006E398E" w:rsidP="006E398E" w14:paraId="23D58BD3" w14:textId="77777777">
      <w:pPr>
        <w:numPr>
          <w:ilvl w:val="0"/>
          <w:numId w:val="4"/>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SharePoint storage allocation and site lifecycle management. </w:t>
      </w:r>
    </w:p>
    <w:p w:rsidR="006E398E" w:rsidRPr="006E398E" w:rsidP="006E398E" w14:paraId="5261E4E9" w14:textId="77777777">
      <w:pPr>
        <w:numPr>
          <w:ilvl w:val="0"/>
          <w:numId w:val="4"/>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Experience implementing SharePoint governance and information architecture. </w:t>
      </w:r>
    </w:p>
    <w:p w:rsidR="006E398E" w:rsidRPr="006E398E" w:rsidP="006E398E" w14:paraId="10978E85" w14:textId="77777777">
      <w:pPr>
        <w:numPr>
          <w:ilvl w:val="0"/>
          <w:numId w:val="4"/>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external sharing policies and guest user collaboration. </w:t>
      </w:r>
    </w:p>
    <w:p w:rsidR="006E398E" w:rsidRPr="006E398E" w:rsidP="006E398E" w14:paraId="21434FEC" w14:textId="77777777">
      <w:pPr>
        <w:numPr>
          <w:ilvl w:val="0"/>
          <w:numId w:val="4"/>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Performed SharePoint Online migration using </w:t>
      </w:r>
      <w:r w:rsidRPr="006E398E">
        <w:rPr>
          <w:rFonts w:ascii="Times New Roman" w:hAnsi="Times New Roman" w:cs="Times New Roman"/>
          <w:sz w:val="24"/>
          <w:szCs w:val="24"/>
          <w:lang w:val="en-US"/>
        </w:rPr>
        <w:t>ShareGate</w:t>
      </w:r>
      <w:r w:rsidRPr="006E398E">
        <w:rPr>
          <w:rFonts w:ascii="Times New Roman" w:hAnsi="Times New Roman" w:cs="Times New Roman"/>
          <w:sz w:val="24"/>
          <w:szCs w:val="24"/>
          <w:lang w:val="en-US"/>
        </w:rPr>
        <w:t xml:space="preserve">, Microsoft SPMT, and PowerShell. </w:t>
      </w:r>
    </w:p>
    <w:p w:rsidR="006E398E" w:rsidRPr="006E398E" w:rsidP="006E398E" w14:paraId="2E5DCEC7" w14:textId="77777777">
      <w:pPr>
        <w:numPr>
          <w:ilvl w:val="0"/>
          <w:numId w:val="4"/>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Supported large-scale SharePoint migrations from SharePoint Server to SharePoint Online. </w:t>
      </w:r>
    </w:p>
    <w:p w:rsidR="006E398E" w:rsidRPr="006E398E" w:rsidP="006E398E" w14:paraId="5FD26B0D" w14:textId="77777777">
      <w:pPr>
        <w:numPr>
          <w:ilvl w:val="0"/>
          <w:numId w:val="4"/>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SharePoint search configuration, indexing, and search schema. </w:t>
      </w:r>
    </w:p>
    <w:p w:rsidR="006E398E" w:rsidRPr="006E398E" w:rsidP="006E398E" w14:paraId="2661CBDC" w14:textId="77777777">
      <w:pPr>
        <w:numPr>
          <w:ilvl w:val="0"/>
          <w:numId w:val="4"/>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Microsoft Search experiences across Microsoft 365. </w:t>
      </w:r>
    </w:p>
    <w:p w:rsidR="006E398E" w:rsidP="006E398E" w14:paraId="10D66D40" w14:textId="77777777">
      <w:pPr>
        <w:numPr>
          <w:ilvl w:val="0"/>
          <w:numId w:val="4"/>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Troubleshot SharePoint performance, permission, and synchronization issues.</w:t>
      </w:r>
    </w:p>
    <w:p w:rsidR="006E398E" w:rsidP="006E398E" w14:paraId="47A41767" w14:textId="77777777">
      <w:pPr>
        <w:spacing w:line="276" w:lineRule="auto"/>
        <w:jc w:val="both"/>
        <w:rPr>
          <w:rFonts w:ascii="Times New Roman" w:hAnsi="Times New Roman" w:cs="Times New Roman"/>
          <w:b/>
          <w:bCs/>
          <w:sz w:val="24"/>
          <w:szCs w:val="24"/>
          <w:lang w:val="en-US"/>
        </w:rPr>
      </w:pPr>
    </w:p>
    <w:p w:rsidR="006E398E" w:rsidRPr="006E398E" w:rsidP="006E398E" w14:paraId="3A0DF0F6" w14:textId="66BBA489">
      <w:pPr>
        <w:spacing w:line="276" w:lineRule="auto"/>
        <w:jc w:val="both"/>
        <w:rPr>
          <w:rFonts w:ascii="Times New Roman" w:hAnsi="Times New Roman" w:cs="Times New Roman"/>
          <w:b/>
          <w:bCs/>
          <w:sz w:val="24"/>
          <w:szCs w:val="24"/>
          <w:lang w:val="en-US"/>
        </w:rPr>
      </w:pPr>
      <w:r w:rsidRPr="006E398E">
        <w:rPr>
          <w:rFonts w:ascii="Times New Roman" w:hAnsi="Times New Roman" w:cs="Times New Roman"/>
          <w:b/>
          <w:bCs/>
          <w:sz w:val="24"/>
          <w:szCs w:val="24"/>
          <w:lang w:val="en-US"/>
        </w:rPr>
        <w:t>Microsoft Teams Administration</w:t>
      </w:r>
    </w:p>
    <w:p w:rsidR="006E398E" w:rsidRPr="006E398E" w:rsidP="006E398E" w14:paraId="43E1EB1A" w14:textId="77777777">
      <w:pPr>
        <w:numPr>
          <w:ilvl w:val="0"/>
          <w:numId w:val="5"/>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Administered Microsoft Teams for enterprise collaboration. </w:t>
      </w:r>
    </w:p>
    <w:p w:rsidR="006E398E" w:rsidRPr="006E398E" w:rsidP="006E398E" w14:paraId="4D052733" w14:textId="77777777">
      <w:pPr>
        <w:numPr>
          <w:ilvl w:val="0"/>
          <w:numId w:val="5"/>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Teams messaging, meeting, calling, and app permission policies. </w:t>
      </w:r>
    </w:p>
    <w:p w:rsidR="006E398E" w:rsidRPr="006E398E" w:rsidP="006E398E" w14:paraId="59BDB8CD" w14:textId="77777777">
      <w:pPr>
        <w:numPr>
          <w:ilvl w:val="0"/>
          <w:numId w:val="5"/>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Teams lifecycle, governance, and naming policies. </w:t>
      </w:r>
    </w:p>
    <w:p w:rsidR="006E398E" w:rsidRPr="006E398E" w:rsidP="006E398E" w14:paraId="5E67722D" w14:textId="77777777">
      <w:pPr>
        <w:numPr>
          <w:ilvl w:val="0"/>
          <w:numId w:val="5"/>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guest access and external collaboration settings. </w:t>
      </w:r>
    </w:p>
    <w:p w:rsidR="006E398E" w:rsidRPr="006E398E" w:rsidP="006E398E" w14:paraId="41942328" w14:textId="77777777">
      <w:pPr>
        <w:numPr>
          <w:ilvl w:val="0"/>
          <w:numId w:val="5"/>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Teams templates and provisioning. </w:t>
      </w:r>
    </w:p>
    <w:p w:rsidR="006E398E" w:rsidRPr="006E398E" w:rsidP="006E398E" w14:paraId="6B158434" w14:textId="77777777">
      <w:pPr>
        <w:numPr>
          <w:ilvl w:val="0"/>
          <w:numId w:val="5"/>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Supported Teams Rooms devices and collaboration endpoints. </w:t>
      </w:r>
    </w:p>
    <w:p w:rsidR="006E398E" w:rsidRPr="006E398E" w:rsidP="006E398E" w14:paraId="337DB474" w14:textId="77777777">
      <w:pPr>
        <w:numPr>
          <w:ilvl w:val="0"/>
          <w:numId w:val="5"/>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Troubleshot Teams client connectivity, meeting, and voice issues. </w:t>
      </w:r>
    </w:p>
    <w:p w:rsidR="006E398E" w:rsidRPr="006E398E" w:rsidP="006E398E" w14:paraId="78809FD4" w14:textId="77777777">
      <w:pPr>
        <w:numPr>
          <w:ilvl w:val="0"/>
          <w:numId w:val="5"/>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Teams integrations with SharePoint Online and Exchange Online. </w:t>
      </w:r>
    </w:p>
    <w:p w:rsidR="006E398E" w:rsidRPr="006E398E" w:rsidP="006E398E" w14:paraId="7980721C" w14:textId="77777777">
      <w:pPr>
        <w:numPr>
          <w:ilvl w:val="0"/>
          <w:numId w:val="5"/>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Teams compliance recording and retention settings. </w:t>
      </w:r>
    </w:p>
    <w:p w:rsidR="006E398E" w:rsidRPr="006E398E" w:rsidP="006E398E" w14:paraId="4FA6A42B" w14:textId="77777777">
      <w:pPr>
        <w:numPr>
          <w:ilvl w:val="0"/>
          <w:numId w:val="5"/>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Implemented governance policies to improve Teams adoption and collaboration. </w:t>
      </w:r>
    </w:p>
    <w:p w:rsidR="006E398E" w:rsidP="006E398E" w14:paraId="33551D0C" w14:textId="77777777">
      <w:pPr>
        <w:spacing w:line="276" w:lineRule="auto"/>
        <w:jc w:val="both"/>
        <w:rPr>
          <w:rFonts w:ascii="Times New Roman" w:hAnsi="Times New Roman" w:cs="Times New Roman"/>
          <w:b/>
          <w:bCs/>
          <w:sz w:val="24"/>
          <w:szCs w:val="24"/>
          <w:lang w:val="en-US"/>
        </w:rPr>
      </w:pPr>
    </w:p>
    <w:p w:rsidR="006E398E" w:rsidRPr="006E398E" w:rsidP="006E398E" w14:paraId="46F4D32C" w14:textId="7D229904">
      <w:pPr>
        <w:spacing w:line="276" w:lineRule="auto"/>
        <w:jc w:val="both"/>
        <w:rPr>
          <w:rFonts w:ascii="Times New Roman" w:hAnsi="Times New Roman" w:cs="Times New Roman"/>
          <w:b/>
          <w:bCs/>
          <w:sz w:val="24"/>
          <w:szCs w:val="24"/>
          <w:lang w:val="en-US"/>
        </w:rPr>
      </w:pPr>
      <w:r w:rsidRPr="006E398E">
        <w:rPr>
          <w:rFonts w:ascii="Times New Roman" w:hAnsi="Times New Roman" w:cs="Times New Roman"/>
          <w:b/>
          <w:bCs/>
          <w:sz w:val="24"/>
          <w:szCs w:val="24"/>
          <w:lang w:val="en-US"/>
        </w:rPr>
        <w:t>OneDrive for Business</w:t>
      </w:r>
    </w:p>
    <w:p w:rsidR="006E398E" w:rsidRPr="006E398E" w:rsidP="006E398E" w14:paraId="395618C0" w14:textId="77777777">
      <w:pPr>
        <w:numPr>
          <w:ilvl w:val="0"/>
          <w:numId w:val="6"/>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Administered OneDrive for Business storage, sharing, and synchronization. </w:t>
      </w:r>
    </w:p>
    <w:p w:rsidR="006E398E" w:rsidRPr="006E398E" w:rsidP="006E398E" w14:paraId="37004874" w14:textId="77777777">
      <w:pPr>
        <w:numPr>
          <w:ilvl w:val="0"/>
          <w:numId w:val="6"/>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user OneDrive provisioning and deprovisioning. </w:t>
      </w:r>
    </w:p>
    <w:p w:rsidR="006E398E" w:rsidRPr="006E398E" w:rsidP="006E398E" w14:paraId="20E867A7" w14:textId="77777777">
      <w:pPr>
        <w:numPr>
          <w:ilvl w:val="0"/>
          <w:numId w:val="6"/>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Performed OneDrive migrations from file servers and legacy platforms. </w:t>
      </w:r>
    </w:p>
    <w:p w:rsidR="006E398E" w:rsidRPr="006E398E" w:rsidP="006E398E" w14:paraId="0EDD3F86" w14:textId="77777777">
      <w:pPr>
        <w:numPr>
          <w:ilvl w:val="0"/>
          <w:numId w:val="6"/>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external sharing and secure collaboration. </w:t>
      </w:r>
    </w:p>
    <w:p w:rsidR="006E398E" w:rsidRPr="006E398E" w:rsidP="006E398E" w14:paraId="58DAA097" w14:textId="77777777">
      <w:pPr>
        <w:numPr>
          <w:ilvl w:val="0"/>
          <w:numId w:val="6"/>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Resolved OneDrive synchronization, access, and storage-related issues. </w:t>
      </w:r>
    </w:p>
    <w:p w:rsidR="006E398E" w:rsidP="006E398E" w14:paraId="51FDE7B5" w14:textId="77777777">
      <w:pPr>
        <w:spacing w:line="276" w:lineRule="auto"/>
        <w:jc w:val="both"/>
        <w:rPr>
          <w:rFonts w:ascii="Times New Roman" w:hAnsi="Times New Roman" w:cs="Times New Roman"/>
          <w:b/>
          <w:bCs/>
          <w:sz w:val="24"/>
          <w:szCs w:val="24"/>
          <w:lang w:val="en-US"/>
        </w:rPr>
      </w:pPr>
    </w:p>
    <w:p w:rsidR="006E398E" w:rsidRPr="006E398E" w:rsidP="006E398E" w14:paraId="4972CCBE" w14:textId="5BAB342F">
      <w:pPr>
        <w:spacing w:line="276" w:lineRule="auto"/>
        <w:jc w:val="both"/>
        <w:rPr>
          <w:rFonts w:ascii="Times New Roman" w:hAnsi="Times New Roman" w:cs="Times New Roman"/>
          <w:b/>
          <w:bCs/>
          <w:sz w:val="24"/>
          <w:szCs w:val="24"/>
          <w:lang w:val="en-US"/>
        </w:rPr>
      </w:pPr>
      <w:r w:rsidRPr="006E398E">
        <w:rPr>
          <w:rFonts w:ascii="Times New Roman" w:hAnsi="Times New Roman" w:cs="Times New Roman"/>
          <w:b/>
          <w:bCs/>
          <w:sz w:val="24"/>
          <w:szCs w:val="24"/>
          <w:lang w:val="en-US"/>
        </w:rPr>
        <w:t>Microsoft Entra ID (Azure Active Directory)</w:t>
      </w:r>
    </w:p>
    <w:p w:rsidR="006E398E" w:rsidRPr="006E398E" w:rsidP="006E398E" w14:paraId="54257CF3" w14:textId="77777777">
      <w:pPr>
        <w:numPr>
          <w:ilvl w:val="0"/>
          <w:numId w:val="7"/>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Extensive experience administering Microsoft Entra ID identities and access management. </w:t>
      </w:r>
    </w:p>
    <w:p w:rsidR="006E398E" w:rsidRPr="006E398E" w:rsidP="006E398E" w14:paraId="3D374DA5" w14:textId="77777777">
      <w:pPr>
        <w:numPr>
          <w:ilvl w:val="0"/>
          <w:numId w:val="7"/>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users, groups, administrative units, and dynamic group memberships. </w:t>
      </w:r>
    </w:p>
    <w:p w:rsidR="006E398E" w:rsidRPr="006E398E" w:rsidP="006E398E" w14:paraId="0DAA84D7" w14:textId="77777777">
      <w:pPr>
        <w:numPr>
          <w:ilvl w:val="0"/>
          <w:numId w:val="7"/>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Hybrid Identity with Azure AD Connect synchronization. </w:t>
      </w:r>
    </w:p>
    <w:p w:rsidR="006E398E" w:rsidRPr="006E398E" w:rsidP="006E398E" w14:paraId="61B6F409" w14:textId="77777777">
      <w:pPr>
        <w:numPr>
          <w:ilvl w:val="0"/>
          <w:numId w:val="7"/>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Implemented Multi-Factor Authentication (MFA) across enterprise environments. </w:t>
      </w:r>
    </w:p>
    <w:p w:rsidR="006E398E" w:rsidRPr="006E398E" w:rsidP="006E398E" w14:paraId="42BCE57F" w14:textId="77777777">
      <w:pPr>
        <w:numPr>
          <w:ilvl w:val="0"/>
          <w:numId w:val="7"/>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Designed and implemented Conditional Access policies. </w:t>
      </w:r>
    </w:p>
    <w:p w:rsidR="006E398E" w:rsidRPr="006E398E" w:rsidP="006E398E" w14:paraId="63BD0603" w14:textId="77777777">
      <w:pPr>
        <w:numPr>
          <w:ilvl w:val="0"/>
          <w:numId w:val="7"/>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Single Sign-On (SSO) for enterprise SaaS applications. </w:t>
      </w:r>
    </w:p>
    <w:p w:rsidR="006E398E" w:rsidRPr="006E398E" w:rsidP="006E398E" w14:paraId="659C88DD" w14:textId="77777777">
      <w:pPr>
        <w:numPr>
          <w:ilvl w:val="0"/>
          <w:numId w:val="7"/>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Enterprise Applications and App Registrations. </w:t>
      </w:r>
    </w:p>
    <w:p w:rsidR="006E398E" w:rsidRPr="006E398E" w:rsidP="006E398E" w14:paraId="413B7614" w14:textId="77777777">
      <w:pPr>
        <w:numPr>
          <w:ilvl w:val="0"/>
          <w:numId w:val="7"/>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Implemented Role-Based Access Control (RBAC) following least privilege principles. </w:t>
      </w:r>
    </w:p>
    <w:p w:rsidR="006E398E" w:rsidRPr="006E398E" w:rsidP="006E398E" w14:paraId="212DB768" w14:textId="77777777">
      <w:pPr>
        <w:numPr>
          <w:ilvl w:val="0"/>
          <w:numId w:val="7"/>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Identity Protection and risk-based Conditional Access policies. </w:t>
      </w:r>
    </w:p>
    <w:p w:rsidR="006E398E" w:rsidRPr="006E398E" w:rsidP="006E398E" w14:paraId="71E1D7F6" w14:textId="77777777">
      <w:pPr>
        <w:numPr>
          <w:ilvl w:val="0"/>
          <w:numId w:val="7"/>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Privileged Identity Management (PIM) for administrative access. </w:t>
      </w:r>
    </w:p>
    <w:p w:rsidR="006E398E" w:rsidRPr="006E398E" w:rsidP="006E398E" w14:paraId="0026E7A4" w14:textId="77777777">
      <w:pPr>
        <w:numPr>
          <w:ilvl w:val="0"/>
          <w:numId w:val="7"/>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Implemented password protection, self-service password reset (SSPR), and authentication methods. </w:t>
      </w:r>
    </w:p>
    <w:p w:rsidR="006E398E" w:rsidRPr="006E398E" w:rsidP="006E398E" w14:paraId="6F912803" w14:textId="77777777">
      <w:pPr>
        <w:numPr>
          <w:ilvl w:val="0"/>
          <w:numId w:val="7"/>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Performed identity lifecycle management and access reviews.</w:t>
      </w:r>
    </w:p>
    <w:p w:rsidR="006E398E" w:rsidP="006E398E" w14:paraId="6FDA9007" w14:textId="77777777">
      <w:pPr>
        <w:spacing w:line="276" w:lineRule="auto"/>
        <w:jc w:val="both"/>
        <w:rPr>
          <w:rFonts w:ascii="Times New Roman" w:hAnsi="Times New Roman" w:cs="Times New Roman"/>
          <w:b/>
          <w:bCs/>
          <w:sz w:val="24"/>
          <w:szCs w:val="24"/>
          <w:lang w:val="en-US"/>
        </w:rPr>
      </w:pPr>
    </w:p>
    <w:p w:rsidR="006E398E" w:rsidRPr="006E398E" w:rsidP="006E398E" w14:paraId="508E1C00" w14:textId="52C522F2">
      <w:pPr>
        <w:spacing w:line="276" w:lineRule="auto"/>
        <w:jc w:val="both"/>
        <w:rPr>
          <w:rFonts w:ascii="Times New Roman" w:hAnsi="Times New Roman" w:cs="Times New Roman"/>
          <w:b/>
          <w:bCs/>
          <w:sz w:val="24"/>
          <w:szCs w:val="24"/>
          <w:lang w:val="en-US"/>
        </w:rPr>
      </w:pPr>
      <w:r w:rsidRPr="006E398E">
        <w:rPr>
          <w:rFonts w:ascii="Times New Roman" w:hAnsi="Times New Roman" w:cs="Times New Roman"/>
          <w:b/>
          <w:bCs/>
          <w:sz w:val="24"/>
          <w:szCs w:val="24"/>
          <w:lang w:val="en-US"/>
        </w:rPr>
        <w:t>Microsoft Intune &amp; Endpoint Management</w:t>
      </w:r>
    </w:p>
    <w:p w:rsidR="006E398E" w:rsidRPr="006E398E" w:rsidP="006E398E" w14:paraId="76D5095C" w14:textId="77777777">
      <w:pPr>
        <w:numPr>
          <w:ilvl w:val="0"/>
          <w:numId w:val="8"/>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Extensive experience managing Microsoft Intune for endpoint management. </w:t>
      </w:r>
    </w:p>
    <w:p w:rsidR="006E398E" w:rsidRPr="006E398E" w:rsidP="006E398E" w14:paraId="65D4F4B2" w14:textId="77777777">
      <w:pPr>
        <w:numPr>
          <w:ilvl w:val="0"/>
          <w:numId w:val="8"/>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device enrollment for Windows, macOS, Android, and iOS devices. </w:t>
      </w:r>
    </w:p>
    <w:p w:rsidR="006E398E" w:rsidRPr="006E398E" w:rsidP="006E398E" w14:paraId="35BC4E9F" w14:textId="77777777">
      <w:pPr>
        <w:numPr>
          <w:ilvl w:val="0"/>
          <w:numId w:val="8"/>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compliance policies and configuration profiles. </w:t>
      </w:r>
    </w:p>
    <w:p w:rsidR="006E398E" w:rsidRPr="006E398E" w:rsidP="006E398E" w14:paraId="1420EA34" w14:textId="77777777">
      <w:pPr>
        <w:numPr>
          <w:ilvl w:val="0"/>
          <w:numId w:val="8"/>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Implemented security baselines and endpoint hardening. </w:t>
      </w:r>
    </w:p>
    <w:p w:rsidR="006E398E" w:rsidRPr="006E398E" w:rsidP="006E398E" w14:paraId="4DC58875" w14:textId="77777777">
      <w:pPr>
        <w:numPr>
          <w:ilvl w:val="0"/>
          <w:numId w:val="8"/>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application deployment using Microsoft Intune. </w:t>
      </w:r>
    </w:p>
    <w:p w:rsidR="006E398E" w:rsidRPr="006E398E" w:rsidP="006E398E" w14:paraId="578268DE" w14:textId="77777777">
      <w:pPr>
        <w:numPr>
          <w:ilvl w:val="0"/>
          <w:numId w:val="8"/>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Administered device compliance, conditional access integration, and endpoint protection. </w:t>
      </w:r>
    </w:p>
    <w:p w:rsidR="006E398E" w:rsidRPr="006E398E" w:rsidP="006E398E" w14:paraId="10810DED" w14:textId="77777777">
      <w:pPr>
        <w:numPr>
          <w:ilvl w:val="0"/>
          <w:numId w:val="8"/>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Supported remote device management and troubleshooting. </w:t>
      </w:r>
    </w:p>
    <w:p w:rsidR="006E398E" w:rsidP="006E398E" w14:paraId="21E31523" w14:textId="77777777">
      <w:pPr>
        <w:spacing w:line="276" w:lineRule="auto"/>
        <w:jc w:val="both"/>
        <w:rPr>
          <w:rFonts w:ascii="Times New Roman" w:hAnsi="Times New Roman" w:cs="Times New Roman"/>
          <w:b/>
          <w:bCs/>
          <w:sz w:val="24"/>
          <w:szCs w:val="24"/>
          <w:lang w:val="en-US"/>
        </w:rPr>
      </w:pPr>
    </w:p>
    <w:p w:rsidR="006E398E" w:rsidRPr="006E398E" w:rsidP="006E398E" w14:paraId="42000242" w14:textId="2ED44EE3">
      <w:pPr>
        <w:spacing w:line="276" w:lineRule="auto"/>
        <w:jc w:val="both"/>
        <w:rPr>
          <w:rFonts w:ascii="Times New Roman" w:hAnsi="Times New Roman" w:cs="Times New Roman"/>
          <w:b/>
          <w:bCs/>
          <w:sz w:val="24"/>
          <w:szCs w:val="24"/>
          <w:lang w:val="en-US"/>
        </w:rPr>
      </w:pPr>
      <w:r w:rsidRPr="006E398E">
        <w:rPr>
          <w:rFonts w:ascii="Times New Roman" w:hAnsi="Times New Roman" w:cs="Times New Roman"/>
          <w:b/>
          <w:bCs/>
          <w:sz w:val="24"/>
          <w:szCs w:val="24"/>
          <w:lang w:val="en-US"/>
        </w:rPr>
        <w:t>Microsoft Purview &amp; Compliance</w:t>
      </w:r>
    </w:p>
    <w:p w:rsidR="006E398E" w:rsidRPr="006E398E" w:rsidP="006E398E" w14:paraId="15636A8E" w14:textId="77777777">
      <w:pPr>
        <w:numPr>
          <w:ilvl w:val="0"/>
          <w:numId w:val="9"/>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Extensive experience administering Microsoft Purview compliance solutions. </w:t>
      </w:r>
    </w:p>
    <w:p w:rsidR="006E398E" w:rsidRPr="006E398E" w:rsidP="006E398E" w14:paraId="21FB957E" w14:textId="77777777">
      <w:pPr>
        <w:numPr>
          <w:ilvl w:val="0"/>
          <w:numId w:val="9"/>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Data Loss Prevention (DLP) policies across Microsoft 365 workloads. </w:t>
      </w:r>
    </w:p>
    <w:p w:rsidR="006E398E" w:rsidRPr="006E398E" w:rsidP="006E398E" w14:paraId="4BA2B653" w14:textId="77777777">
      <w:pPr>
        <w:numPr>
          <w:ilvl w:val="0"/>
          <w:numId w:val="9"/>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retention labels, retention policies, and records management. </w:t>
      </w:r>
    </w:p>
    <w:p w:rsidR="006E398E" w:rsidRPr="006E398E" w:rsidP="006E398E" w14:paraId="3C3966CB" w14:textId="77777777">
      <w:pPr>
        <w:numPr>
          <w:ilvl w:val="0"/>
          <w:numId w:val="9"/>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Administered Microsoft Purview eDiscovery (Standard and Premium). </w:t>
      </w:r>
    </w:p>
    <w:p w:rsidR="006E398E" w:rsidRPr="006E398E" w:rsidP="006E398E" w14:paraId="01294F05" w14:textId="77777777">
      <w:pPr>
        <w:numPr>
          <w:ilvl w:val="0"/>
          <w:numId w:val="9"/>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Insider Risk Management and Information Protection policies. </w:t>
      </w:r>
    </w:p>
    <w:p w:rsidR="006E398E" w:rsidRPr="006E398E" w:rsidP="006E398E" w14:paraId="28C91B0E" w14:textId="77777777">
      <w:pPr>
        <w:numPr>
          <w:ilvl w:val="0"/>
          <w:numId w:val="9"/>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Performed audit log searches and compliance investigations. </w:t>
      </w:r>
    </w:p>
    <w:p w:rsidR="006E398E" w:rsidRPr="006E398E" w:rsidP="006E398E" w14:paraId="461FB051" w14:textId="77777777">
      <w:pPr>
        <w:numPr>
          <w:ilvl w:val="0"/>
          <w:numId w:val="9"/>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communication compliance and information barriers. </w:t>
      </w:r>
    </w:p>
    <w:p w:rsidR="006E398E" w:rsidP="006E398E" w14:paraId="089C219B" w14:textId="19E4C2AC">
      <w:pPr>
        <w:numPr>
          <w:ilvl w:val="0"/>
          <w:numId w:val="9"/>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Configured sensitivity labels and Microsoft Information Protection.</w:t>
      </w:r>
    </w:p>
    <w:p w:rsidR="006E398E" w:rsidRPr="006E398E" w:rsidP="006E398E" w14:paraId="17CCD0CE" w14:textId="77777777">
      <w:pPr>
        <w:spacing w:line="276" w:lineRule="auto"/>
        <w:jc w:val="both"/>
        <w:rPr>
          <w:rFonts w:ascii="Times New Roman" w:hAnsi="Times New Roman" w:cs="Times New Roman"/>
          <w:b/>
          <w:bCs/>
          <w:sz w:val="24"/>
          <w:szCs w:val="24"/>
          <w:lang w:val="en-US"/>
        </w:rPr>
      </w:pPr>
      <w:r w:rsidRPr="006E398E">
        <w:rPr>
          <w:rFonts w:ascii="Times New Roman" w:hAnsi="Times New Roman" w:cs="Times New Roman"/>
          <w:b/>
          <w:bCs/>
          <w:sz w:val="24"/>
          <w:szCs w:val="24"/>
          <w:lang w:val="en-US"/>
        </w:rPr>
        <w:t>Azure Administration</w:t>
      </w:r>
    </w:p>
    <w:p w:rsidR="006E398E" w:rsidRPr="006E398E" w:rsidP="006E398E" w14:paraId="277331C0"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Extensive experience administering Microsoft Azure IaaS and PaaS services. </w:t>
      </w:r>
    </w:p>
    <w:p w:rsidR="006E398E" w:rsidRPr="006E398E" w:rsidP="006E398E" w14:paraId="09484E19"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Azure Resource Groups, subscriptions, and resource organization. </w:t>
      </w:r>
    </w:p>
    <w:p w:rsidR="006E398E" w:rsidRPr="006E398E" w:rsidP="006E398E" w14:paraId="35E8C32A"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Provisioned and managed Azure Virtual Machines. </w:t>
      </w:r>
    </w:p>
    <w:p w:rsidR="006E398E" w:rsidRPr="006E398E" w:rsidP="006E398E" w14:paraId="3D93F0EF" w14:textId="3EB844C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Configured Azure Virtual Networks, Subnets, NSGs</w:t>
      </w:r>
      <w:r>
        <w:rPr>
          <w:rFonts w:ascii="Times New Roman" w:hAnsi="Times New Roman" w:cs="Times New Roman"/>
          <w:sz w:val="24"/>
          <w:szCs w:val="24"/>
          <w:lang w:val="en-US"/>
        </w:rPr>
        <w:t xml:space="preserve"> </w:t>
      </w:r>
      <w:r w:rsidRPr="006E398E">
        <w:rPr>
          <w:rFonts w:ascii="Times New Roman" w:hAnsi="Times New Roman" w:cs="Times New Roman"/>
          <w:sz w:val="24"/>
          <w:szCs w:val="24"/>
          <w:lang w:val="en-US"/>
        </w:rPr>
        <w:t xml:space="preserve">and Private Endpoints. </w:t>
      </w:r>
    </w:p>
    <w:p w:rsidR="006E398E" w:rsidRPr="006E398E" w:rsidP="006E398E" w14:paraId="6F8ED005"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Azure Load Balancer, Application Gateway, and Traffic Manager. </w:t>
      </w:r>
    </w:p>
    <w:p w:rsidR="006E398E" w:rsidRPr="006E398E" w:rsidP="006E398E" w14:paraId="54CF4FCB"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Azure Storage Accounts, Blob Storage, File Shares, and SAS tokens. </w:t>
      </w:r>
    </w:p>
    <w:p w:rsidR="006E398E" w:rsidRPr="006E398E" w:rsidP="006E398E" w14:paraId="303501E1"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Azure App Services, App Service Plans, and Azure Functions. </w:t>
      </w:r>
    </w:p>
    <w:p w:rsidR="006E398E" w:rsidRPr="006E398E" w:rsidP="006E398E" w14:paraId="7C95D420"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Administered Azure Logic Apps for workflow automation and system integration. </w:t>
      </w:r>
    </w:p>
    <w:p w:rsidR="006E398E" w:rsidRPr="006E398E" w:rsidP="006E398E" w14:paraId="1AF7C318"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Implemented Azure Backup and Azure Site Recovery (ASR). </w:t>
      </w:r>
    </w:p>
    <w:p w:rsidR="006E398E" w:rsidRPr="006E398E" w:rsidP="006E398E" w14:paraId="2E041FC0"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Azure Monitor, Log Analytics, and Application Insights. </w:t>
      </w:r>
    </w:p>
    <w:p w:rsidR="006E398E" w:rsidRPr="006E398E" w:rsidP="006E398E" w14:paraId="6F42CCC8"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Managed Azure Key Vault for secrets, certificates, and encryption keys. </w:t>
      </w:r>
    </w:p>
    <w:p w:rsidR="006E398E" w:rsidRPr="006E398E" w:rsidP="006E398E" w14:paraId="70B71229"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Configured Managed Identities and Azure App Registrations for secure authentication. </w:t>
      </w:r>
    </w:p>
    <w:p w:rsidR="006E398E" w:rsidRPr="006E398E" w:rsidP="006E398E" w14:paraId="3A409253"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Worked with Azure DNS Zones, Private DNS Zones, and Virtual Network Links. </w:t>
      </w:r>
    </w:p>
    <w:p w:rsidR="006E398E" w:rsidRPr="006E398E" w:rsidP="006E398E" w14:paraId="5A3A557D"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 xml:space="preserve">Supported Azure networking, VPN Gateway, and ExpressRoute connectivity. </w:t>
      </w:r>
    </w:p>
    <w:p w:rsidR="006E398E" w:rsidRPr="006E398E" w:rsidP="006E398E" w14:paraId="0AEE865D" w14:textId="77777777">
      <w:pPr>
        <w:numPr>
          <w:ilvl w:val="0"/>
          <w:numId w:val="10"/>
        </w:numPr>
        <w:spacing w:line="276" w:lineRule="auto"/>
        <w:jc w:val="both"/>
        <w:rPr>
          <w:rFonts w:ascii="Times New Roman" w:hAnsi="Times New Roman" w:cs="Times New Roman"/>
          <w:sz w:val="24"/>
          <w:szCs w:val="24"/>
          <w:lang w:val="en-US"/>
        </w:rPr>
      </w:pPr>
      <w:r w:rsidRPr="006E398E">
        <w:rPr>
          <w:rFonts w:ascii="Times New Roman" w:hAnsi="Times New Roman" w:cs="Times New Roman"/>
          <w:sz w:val="24"/>
          <w:szCs w:val="24"/>
          <w:lang w:val="en-US"/>
        </w:rPr>
        <w:t>Performed Azure resource optimization and cost management.</w:t>
      </w:r>
    </w:p>
    <w:p w:rsidR="006C3ECF" w:rsidP="006C3ECF" w14:paraId="45B2FA6E" w14:textId="77777777">
      <w:pPr>
        <w:spacing w:line="276" w:lineRule="auto"/>
        <w:jc w:val="both"/>
        <w:rPr>
          <w:rFonts w:ascii="Times New Roman" w:hAnsi="Times New Roman" w:cs="Times New Roman"/>
          <w:b/>
          <w:bCs/>
          <w:sz w:val="24"/>
          <w:szCs w:val="24"/>
          <w:lang w:val="en-US"/>
        </w:rPr>
      </w:pPr>
    </w:p>
    <w:p w:rsidR="006C3ECF" w:rsidRPr="006C3ECF" w:rsidP="006C3ECF" w14:paraId="49FE3C9C" w14:textId="6166F432">
      <w:pPr>
        <w:spacing w:line="276" w:lineRule="auto"/>
        <w:jc w:val="both"/>
        <w:rPr>
          <w:rFonts w:ascii="Times New Roman" w:hAnsi="Times New Roman" w:cs="Times New Roman"/>
          <w:b/>
          <w:bCs/>
          <w:sz w:val="24"/>
          <w:szCs w:val="24"/>
          <w:lang w:val="en-US"/>
        </w:rPr>
      </w:pPr>
      <w:r w:rsidRPr="006C3ECF">
        <w:rPr>
          <w:rFonts w:ascii="Times New Roman" w:hAnsi="Times New Roman" w:cs="Times New Roman"/>
          <w:b/>
          <w:bCs/>
          <w:sz w:val="24"/>
          <w:szCs w:val="24"/>
          <w:lang w:val="en-US"/>
        </w:rPr>
        <w:t>Automation &amp; Scripting</w:t>
      </w:r>
    </w:p>
    <w:p w:rsidR="006C3ECF" w:rsidRPr="006C3ECF" w:rsidP="006C3ECF" w14:paraId="3968058A" w14:textId="77777777">
      <w:pPr>
        <w:numPr>
          <w:ilvl w:val="0"/>
          <w:numId w:val="11"/>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Developed PowerShell scripts to automate Microsoft 365 administrative tasks. </w:t>
      </w:r>
    </w:p>
    <w:p w:rsidR="006C3ECF" w:rsidRPr="006C3ECF" w:rsidP="006C3ECF" w14:paraId="66A942F1" w14:textId="77777777">
      <w:pPr>
        <w:numPr>
          <w:ilvl w:val="0"/>
          <w:numId w:val="11"/>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Automated Azure resource deployment using Azure PowerShell and Azure CLI. </w:t>
      </w:r>
    </w:p>
    <w:p w:rsidR="006C3ECF" w:rsidRPr="006C3ECF" w:rsidP="006C3ECF" w14:paraId="067A0028" w14:textId="77777777">
      <w:pPr>
        <w:numPr>
          <w:ilvl w:val="0"/>
          <w:numId w:val="11"/>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Utilized Microsoft Graph API for reporting, automation, and administration. </w:t>
      </w:r>
    </w:p>
    <w:p w:rsidR="006C3ECF" w:rsidRPr="006C3ECF" w:rsidP="006C3ECF" w14:paraId="1164A187" w14:textId="77777777">
      <w:pPr>
        <w:numPr>
          <w:ilvl w:val="0"/>
          <w:numId w:val="11"/>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Automated user provisioning, license assignment, and reporting. </w:t>
      </w:r>
    </w:p>
    <w:p w:rsidR="006C3ECF" w:rsidRPr="006C3ECF" w:rsidP="006C3ECF" w14:paraId="5C9564D9" w14:textId="77777777">
      <w:pPr>
        <w:numPr>
          <w:ilvl w:val="0"/>
          <w:numId w:val="11"/>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Created scheduled automation jobs for operational efficiency. </w:t>
      </w:r>
    </w:p>
    <w:p w:rsidR="006C3ECF" w:rsidRPr="006C3ECF" w:rsidP="006C3ECF" w14:paraId="6A4ACA7F" w14:textId="77777777">
      <w:pPr>
        <w:numPr>
          <w:ilvl w:val="0"/>
          <w:numId w:val="11"/>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Developed scripts for bulk user, mailbox, and SharePoint administration. </w:t>
      </w:r>
    </w:p>
    <w:p w:rsidR="006C3ECF" w:rsidRPr="006C3ECF" w:rsidP="006C3ECF" w14:paraId="52475908" w14:textId="77777777">
      <w:pPr>
        <w:numPr>
          <w:ilvl w:val="0"/>
          <w:numId w:val="11"/>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Automated compliance reporting and license utilization reports. </w:t>
      </w:r>
    </w:p>
    <w:p w:rsidR="006C3ECF" w:rsidP="006C3ECF" w14:paraId="316176F5" w14:textId="77777777">
      <w:pPr>
        <w:spacing w:line="276" w:lineRule="auto"/>
        <w:jc w:val="both"/>
        <w:rPr>
          <w:rFonts w:ascii="Times New Roman" w:hAnsi="Times New Roman" w:cs="Times New Roman"/>
          <w:b/>
          <w:bCs/>
          <w:sz w:val="24"/>
          <w:szCs w:val="24"/>
          <w:lang w:val="en-US"/>
        </w:rPr>
      </w:pPr>
    </w:p>
    <w:p w:rsidR="006C3ECF" w:rsidRPr="006C3ECF" w:rsidP="006C3ECF" w14:paraId="162F5B28" w14:textId="7E3E26BF">
      <w:pPr>
        <w:spacing w:line="276" w:lineRule="auto"/>
        <w:jc w:val="both"/>
        <w:rPr>
          <w:rFonts w:ascii="Times New Roman" w:hAnsi="Times New Roman" w:cs="Times New Roman"/>
          <w:b/>
          <w:bCs/>
          <w:sz w:val="24"/>
          <w:szCs w:val="24"/>
          <w:lang w:val="en-US"/>
        </w:rPr>
      </w:pPr>
      <w:r w:rsidRPr="006C3ECF">
        <w:rPr>
          <w:rFonts w:ascii="Times New Roman" w:hAnsi="Times New Roman" w:cs="Times New Roman"/>
          <w:b/>
          <w:bCs/>
          <w:sz w:val="24"/>
          <w:szCs w:val="24"/>
          <w:lang w:val="en-US"/>
        </w:rPr>
        <w:t>Identity, Security &amp; Governance</w:t>
      </w:r>
    </w:p>
    <w:p w:rsidR="006C3ECF" w:rsidRPr="006C3ECF" w:rsidP="006C3ECF" w14:paraId="31C8B971" w14:textId="77777777">
      <w:pPr>
        <w:numPr>
          <w:ilvl w:val="0"/>
          <w:numId w:val="12"/>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Implemented Zero Trust security principles across Microsoft 365 workloads. </w:t>
      </w:r>
    </w:p>
    <w:p w:rsidR="006C3ECF" w:rsidRPr="006C3ECF" w:rsidP="006C3ECF" w14:paraId="7C7EE875" w14:textId="77777777">
      <w:pPr>
        <w:numPr>
          <w:ilvl w:val="0"/>
          <w:numId w:val="12"/>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Configured security policies based on Microsoft security best practices. </w:t>
      </w:r>
    </w:p>
    <w:p w:rsidR="006C3ECF" w:rsidRPr="006C3ECF" w:rsidP="006C3ECF" w14:paraId="2BA8CA7D" w14:textId="77777777">
      <w:pPr>
        <w:numPr>
          <w:ilvl w:val="0"/>
          <w:numId w:val="12"/>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Performed identity governance and privileged access management. </w:t>
      </w:r>
    </w:p>
    <w:p w:rsidR="006C3ECF" w:rsidRPr="006C3ECF" w:rsidP="006C3ECF" w14:paraId="056CEC2A" w14:textId="77777777">
      <w:pPr>
        <w:numPr>
          <w:ilvl w:val="0"/>
          <w:numId w:val="12"/>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Conducted tenant security assessments and remediation activities. </w:t>
      </w:r>
    </w:p>
    <w:p w:rsidR="006C3ECF" w:rsidRPr="006C3ECF" w:rsidP="006C3ECF" w14:paraId="3EACB710" w14:textId="77777777">
      <w:pPr>
        <w:numPr>
          <w:ilvl w:val="0"/>
          <w:numId w:val="12"/>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Managed administrative roles and delegated administration. </w:t>
      </w:r>
    </w:p>
    <w:p w:rsidR="006C3ECF" w:rsidRPr="006C3ECF" w:rsidP="006C3ECF" w14:paraId="02F7B64F" w14:textId="77777777">
      <w:pPr>
        <w:numPr>
          <w:ilvl w:val="0"/>
          <w:numId w:val="12"/>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Performed security audits and compliance reviews. </w:t>
      </w:r>
    </w:p>
    <w:p w:rsidR="006C3ECF" w:rsidRPr="006C3ECF" w:rsidP="006C3ECF" w14:paraId="7419B1D6" w14:textId="77777777">
      <w:pPr>
        <w:numPr>
          <w:ilvl w:val="0"/>
          <w:numId w:val="12"/>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Implemented governance policies for collaboration workloads. </w:t>
      </w:r>
    </w:p>
    <w:p w:rsidR="006C3ECF" w:rsidRPr="006C3ECF" w:rsidP="006C3ECF" w14:paraId="18C86757" w14:textId="77777777">
      <w:pPr>
        <w:numPr>
          <w:ilvl w:val="0"/>
          <w:numId w:val="12"/>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Configured secure external sharing and guest access controls.</w:t>
      </w:r>
    </w:p>
    <w:p w:rsidR="006C3ECF" w:rsidP="006C3ECF" w14:paraId="7E0CC994" w14:textId="77777777">
      <w:pPr>
        <w:spacing w:line="276" w:lineRule="auto"/>
        <w:jc w:val="both"/>
        <w:rPr>
          <w:rFonts w:ascii="Times New Roman" w:hAnsi="Times New Roman" w:cs="Times New Roman"/>
          <w:b/>
          <w:bCs/>
          <w:sz w:val="24"/>
          <w:szCs w:val="24"/>
          <w:lang w:val="en-US"/>
        </w:rPr>
      </w:pPr>
    </w:p>
    <w:p w:rsidR="006C3ECF" w:rsidRPr="006C3ECF" w:rsidP="006C3ECF" w14:paraId="14F91CE8" w14:textId="4F8A0C75">
      <w:pPr>
        <w:spacing w:line="276" w:lineRule="auto"/>
        <w:jc w:val="both"/>
        <w:rPr>
          <w:rFonts w:ascii="Times New Roman" w:hAnsi="Times New Roman" w:cs="Times New Roman"/>
          <w:b/>
          <w:bCs/>
          <w:sz w:val="24"/>
          <w:szCs w:val="24"/>
          <w:lang w:val="en-US"/>
        </w:rPr>
      </w:pPr>
      <w:r w:rsidRPr="006C3ECF">
        <w:rPr>
          <w:rFonts w:ascii="Times New Roman" w:hAnsi="Times New Roman" w:cs="Times New Roman"/>
          <w:b/>
          <w:bCs/>
          <w:sz w:val="24"/>
          <w:szCs w:val="24"/>
          <w:lang w:val="en-US"/>
        </w:rPr>
        <w:t>Operations, Monitoring &amp; Support</w:t>
      </w:r>
    </w:p>
    <w:p w:rsidR="006C3ECF" w:rsidRPr="006C3ECF" w:rsidP="006C3ECF" w14:paraId="33D6A33C" w14:textId="77777777">
      <w:pPr>
        <w:numPr>
          <w:ilvl w:val="0"/>
          <w:numId w:val="13"/>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Provided L2/L3 support for Microsoft 365 and Azure environments. </w:t>
      </w:r>
    </w:p>
    <w:p w:rsidR="006C3ECF" w:rsidRPr="006C3ECF" w:rsidP="006C3ECF" w14:paraId="4C40FC0E" w14:textId="77777777">
      <w:pPr>
        <w:numPr>
          <w:ilvl w:val="0"/>
          <w:numId w:val="13"/>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Managed incident, problem, change, and service request processes following ITIL standards. </w:t>
      </w:r>
    </w:p>
    <w:p w:rsidR="006C3ECF" w:rsidRPr="006C3ECF" w:rsidP="006C3ECF" w14:paraId="741274F5" w14:textId="77777777">
      <w:pPr>
        <w:numPr>
          <w:ilvl w:val="0"/>
          <w:numId w:val="13"/>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Performed root cause analysis (RCA) for recurring incidents. </w:t>
      </w:r>
    </w:p>
    <w:p w:rsidR="006C3ECF" w:rsidRPr="006C3ECF" w:rsidP="006C3ECF" w14:paraId="031DCCF9" w14:textId="77777777">
      <w:pPr>
        <w:numPr>
          <w:ilvl w:val="0"/>
          <w:numId w:val="13"/>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Monitored infrastructure using Azure Monitor and Microsoft 365 monitoring tools. </w:t>
      </w:r>
    </w:p>
    <w:p w:rsidR="006C3ECF" w:rsidRPr="006C3ECF" w:rsidP="006C3ECF" w14:paraId="294D2A93" w14:textId="77777777">
      <w:pPr>
        <w:numPr>
          <w:ilvl w:val="0"/>
          <w:numId w:val="13"/>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Supported 24x7 production environments with defined SLAs. </w:t>
      </w:r>
    </w:p>
    <w:p w:rsidR="006C3ECF" w:rsidRPr="006C3ECF" w:rsidP="006C3ECF" w14:paraId="10671323" w14:textId="77777777">
      <w:pPr>
        <w:numPr>
          <w:ilvl w:val="0"/>
          <w:numId w:val="13"/>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Worked closely with Microsoft Support for critical issue resolution. </w:t>
      </w:r>
    </w:p>
    <w:p w:rsidR="006C3ECF" w:rsidRPr="006C3ECF" w:rsidP="006C3ECF" w14:paraId="5D55E600" w14:textId="77777777">
      <w:pPr>
        <w:numPr>
          <w:ilvl w:val="0"/>
          <w:numId w:val="13"/>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Participated in planned maintenance, upgrades, and disaster recovery activities. </w:t>
      </w:r>
    </w:p>
    <w:p w:rsidR="006C3ECF" w:rsidRPr="006C3ECF" w:rsidP="006C3ECF" w14:paraId="4365885C" w14:textId="77777777">
      <w:pPr>
        <w:numPr>
          <w:ilvl w:val="0"/>
          <w:numId w:val="13"/>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Conducted health checks, capacity planning, and environment optimization. </w:t>
      </w:r>
    </w:p>
    <w:p w:rsidR="006C3ECF" w:rsidRPr="006C3ECF" w:rsidP="006C3ECF" w14:paraId="292CFCA7" w14:textId="77777777">
      <w:pPr>
        <w:numPr>
          <w:ilvl w:val="0"/>
          <w:numId w:val="13"/>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Maintained comprehensive technical documentation, SOPs, and operational runbooks. </w:t>
      </w:r>
    </w:p>
    <w:p w:rsidR="006C3ECF" w:rsidRPr="006C3ECF" w:rsidP="006C3ECF" w14:paraId="3DE5543B" w14:textId="77777777">
      <w:pPr>
        <w:numPr>
          <w:ilvl w:val="0"/>
          <w:numId w:val="13"/>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Delivered knowledge transfer sessions and mentored junior engineers. </w:t>
      </w:r>
    </w:p>
    <w:p w:rsidR="006C3ECF" w:rsidRPr="006C3ECF" w:rsidP="006C3ECF" w14:paraId="21DD32CD" w14:textId="77777777">
      <w:pPr>
        <w:numPr>
          <w:ilvl w:val="0"/>
          <w:numId w:val="13"/>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Collaborated with cross-functional infrastructure, security, and application teams. </w:t>
      </w:r>
    </w:p>
    <w:p w:rsidR="006C3ECF" w:rsidRPr="006C3ECF" w:rsidP="006C3ECF" w14:paraId="3DF2B45F" w14:textId="77777777">
      <w:pPr>
        <w:numPr>
          <w:ilvl w:val="0"/>
          <w:numId w:val="13"/>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Demonstrated strong analytical, troubleshooting, communication, and stakeholder management skills. </w:t>
      </w:r>
    </w:p>
    <w:p w:rsidR="006C3ECF" w:rsidRPr="006C3ECF" w:rsidP="006C3ECF" w14:paraId="22FE6872" w14:textId="77777777">
      <w:pPr>
        <w:numPr>
          <w:ilvl w:val="0"/>
          <w:numId w:val="13"/>
        </w:num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Experienced working in Agile and ITIL-based operational environments.</w:t>
      </w:r>
    </w:p>
    <w:p w:rsidR="006C3ECF" w:rsidRPr="006C3ECF" w:rsidP="006C3ECF" w14:paraId="399E000E" w14:textId="2EF2930D">
      <w:pPr>
        <w:pBdr>
          <w:bottom w:val="single" w:sz="6" w:space="4" w:color="2E75B6"/>
        </w:pBdr>
        <w:spacing w:before="200" w:after="80"/>
        <w:rPr>
          <w:rFonts w:ascii="Times New Roman" w:hAnsi="Times New Roman" w:cs="Times New Roman"/>
          <w:sz w:val="30"/>
          <w:szCs w:val="30"/>
        </w:rPr>
      </w:pPr>
      <w:r w:rsidRPr="006C3ECF">
        <w:rPr>
          <w:rFonts w:ascii="Times New Roman" w:hAnsi="Times New Roman" w:cs="Times New Roman"/>
          <w:b/>
          <w:bCs/>
          <w:color w:val="1F4E79"/>
          <w:sz w:val="30"/>
          <w:szCs w:val="30"/>
        </w:rPr>
        <w:t>P</w:t>
      </w:r>
      <w:r>
        <w:rPr>
          <w:rFonts w:ascii="Times New Roman" w:hAnsi="Times New Roman" w:cs="Times New Roman"/>
          <w:b/>
          <w:bCs/>
          <w:color w:val="1F4E79"/>
          <w:sz w:val="30"/>
          <w:szCs w:val="30"/>
        </w:rPr>
        <w:t>rofessional Experience</w:t>
      </w:r>
    </w:p>
    <w:p w:rsidR="006C3ECF" w:rsidRPr="006C3ECF" w:rsidP="006C3ECF" w14:paraId="7D74E882" w14:textId="72B9D8D8">
      <w:pPr>
        <w:pStyle w:val="ListParagraph"/>
        <w:numPr>
          <w:ilvl w:val="0"/>
          <w:numId w:val="14"/>
        </w:numPr>
        <w:spacing w:after="200"/>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Senior </w:t>
      </w:r>
      <w:r>
        <w:rPr>
          <w:rFonts w:ascii="Times New Roman" w:hAnsi="Times New Roman" w:cs="Times New Roman"/>
          <w:sz w:val="24"/>
          <w:szCs w:val="24"/>
          <w:lang w:val="en-US"/>
        </w:rPr>
        <w:t>M365</w:t>
      </w:r>
      <w:r w:rsidRPr="006C3ECF">
        <w:rPr>
          <w:rFonts w:ascii="Times New Roman" w:hAnsi="Times New Roman" w:cs="Times New Roman"/>
          <w:sz w:val="24"/>
          <w:szCs w:val="24"/>
          <w:lang w:val="en-US"/>
        </w:rPr>
        <w:t xml:space="preserve"> Engineer | ESDOTCOM SUPPORT &amp; SOFTWARE SERVICES PVT LTD | May 2023 – Present</w:t>
      </w:r>
    </w:p>
    <w:p w:rsidR="006C3ECF" w:rsidRPr="006C3ECF" w:rsidP="006C3ECF" w14:paraId="0908B1C0" w14:textId="7FB125D8">
      <w:pPr>
        <w:pStyle w:val="ListParagraph"/>
        <w:numPr>
          <w:ilvl w:val="0"/>
          <w:numId w:val="14"/>
        </w:numPr>
        <w:spacing w:after="200"/>
        <w:rPr>
          <w:rFonts w:ascii="Times New Roman" w:hAnsi="Times New Roman" w:cs="Times New Roman"/>
          <w:sz w:val="24"/>
          <w:szCs w:val="24"/>
          <w:lang w:val="en-US"/>
        </w:rPr>
      </w:pPr>
      <w:r>
        <w:rPr>
          <w:rFonts w:ascii="Times New Roman" w:hAnsi="Times New Roman" w:cs="Times New Roman"/>
          <w:sz w:val="24"/>
          <w:szCs w:val="24"/>
          <w:lang w:val="en-US"/>
        </w:rPr>
        <w:t>Software Engineer</w:t>
      </w:r>
      <w:r w:rsidRPr="006C3ECF">
        <w:rPr>
          <w:rFonts w:ascii="Times New Roman" w:hAnsi="Times New Roman" w:cs="Times New Roman"/>
          <w:sz w:val="24"/>
          <w:szCs w:val="24"/>
          <w:lang w:val="en-US"/>
        </w:rPr>
        <w:t xml:space="preserve"> | PROTECHSOFT Technologies Pvt Ltd | Feb 2020 – Apr 2023.</w:t>
      </w:r>
    </w:p>
    <w:p w:rsidR="006C3ECF" w:rsidRPr="006C3ECF" w:rsidP="006C3ECF" w14:paraId="208A3900" w14:textId="77777777">
      <w:pPr>
        <w:pBdr>
          <w:bottom w:val="single" w:sz="6" w:space="4" w:color="2E75B6"/>
        </w:pBdr>
        <w:spacing w:before="200" w:after="80"/>
        <w:rPr>
          <w:rFonts w:ascii="Times New Roman" w:hAnsi="Times New Roman" w:cs="Times New Roman"/>
          <w:b/>
          <w:bCs/>
          <w:color w:val="1F4E79"/>
          <w:sz w:val="30"/>
          <w:szCs w:val="30"/>
        </w:rPr>
      </w:pPr>
      <w:r w:rsidRPr="006C3ECF">
        <w:rPr>
          <w:rFonts w:ascii="Times New Roman" w:hAnsi="Times New Roman" w:cs="Times New Roman"/>
          <w:b/>
          <w:bCs/>
          <w:color w:val="1F4E79"/>
          <w:sz w:val="30"/>
          <w:szCs w:val="30"/>
        </w:rPr>
        <w:t>Technical Skills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46"/>
        <w:gridCol w:w="7504"/>
      </w:tblGrid>
      <w:tr w14:paraId="39D126A3" w14:textId="77777777" w:rsidTr="006C3ECF">
        <w:tblPrEx>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Ex>
        <w:trPr>
          <w:tblHeader/>
          <w:tblCellSpacing w:w="15" w:type="dxa"/>
        </w:trPr>
        <w:tc>
          <w:tcPr>
            <w:tcW w:w="0" w:type="auto"/>
            <w:vAlign w:val="center"/>
            <w:hideMark/>
          </w:tcPr>
          <w:p w:rsidR="006C3ECF" w:rsidRPr="006C3ECF" w:rsidP="006C3ECF" w14:paraId="71B970B7" w14:textId="77777777">
            <w:pPr>
              <w:spacing w:line="276" w:lineRule="auto"/>
              <w:jc w:val="both"/>
              <w:rPr>
                <w:rFonts w:ascii="Times New Roman" w:hAnsi="Times New Roman" w:cs="Times New Roman"/>
                <w:b/>
                <w:bCs/>
                <w:sz w:val="24"/>
                <w:szCs w:val="24"/>
                <w:lang w:val="en-US"/>
              </w:rPr>
            </w:pPr>
            <w:r w:rsidRPr="006C3ECF">
              <w:rPr>
                <w:rFonts w:ascii="Times New Roman" w:hAnsi="Times New Roman" w:cs="Times New Roman"/>
                <w:b/>
                <w:bCs/>
                <w:sz w:val="24"/>
                <w:szCs w:val="24"/>
                <w:lang w:val="en-US"/>
              </w:rPr>
              <w:t>Category</w:t>
            </w:r>
          </w:p>
        </w:tc>
        <w:tc>
          <w:tcPr>
            <w:tcW w:w="0" w:type="auto"/>
            <w:vAlign w:val="center"/>
            <w:hideMark/>
          </w:tcPr>
          <w:p w:rsidR="006C3ECF" w:rsidRPr="006C3ECF" w:rsidP="006C3ECF" w14:paraId="722613C3" w14:textId="77777777">
            <w:pPr>
              <w:spacing w:line="276" w:lineRule="auto"/>
              <w:jc w:val="both"/>
              <w:rPr>
                <w:rFonts w:ascii="Times New Roman" w:hAnsi="Times New Roman" w:cs="Times New Roman"/>
                <w:b/>
                <w:bCs/>
                <w:sz w:val="24"/>
                <w:szCs w:val="24"/>
                <w:lang w:val="en-US"/>
              </w:rPr>
            </w:pPr>
            <w:r w:rsidRPr="006C3ECF">
              <w:rPr>
                <w:rFonts w:ascii="Times New Roman" w:hAnsi="Times New Roman" w:cs="Times New Roman"/>
                <w:b/>
                <w:bCs/>
                <w:sz w:val="24"/>
                <w:szCs w:val="24"/>
                <w:lang w:val="en-US"/>
              </w:rPr>
              <w:t>Technologies / Skills</w:t>
            </w:r>
          </w:p>
        </w:tc>
      </w:tr>
      <w:tr w14:paraId="55DE6F8C"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27C40C5D"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Microsoft 365</w:t>
            </w:r>
          </w:p>
        </w:tc>
        <w:tc>
          <w:tcPr>
            <w:tcW w:w="0" w:type="auto"/>
            <w:vAlign w:val="center"/>
            <w:hideMark/>
          </w:tcPr>
          <w:p w:rsidR="006C3ECF" w:rsidRPr="006C3ECF" w:rsidP="006C3ECF" w14:paraId="271B1AC3" w14:textId="6D7C9248">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Microsoft 365 Administration, Microsoft 365 Admin Center, Exchange Online, SharePoint Online, Microsoft Teams, OneDrive for Business, Microsoft Entra ID (Azure AD), Microsoft Intune, Microsoft Purview</w:t>
            </w:r>
          </w:p>
        </w:tc>
      </w:tr>
      <w:tr w14:paraId="3C8769D2"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516A3D5A"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Exchange Online</w:t>
            </w:r>
          </w:p>
        </w:tc>
        <w:tc>
          <w:tcPr>
            <w:tcW w:w="0" w:type="auto"/>
            <w:vAlign w:val="center"/>
            <w:hideMark/>
          </w:tcPr>
          <w:p w:rsidR="006C3ECF" w:rsidRPr="006C3ECF" w:rsidP="006C3ECF" w14:paraId="73C08A52"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Mailbox Administration, Shared Mailboxes, Distribution Lists, Microsoft 365 Groups, Mail Flow, Transport Rules, Exchange Online Protection (EOP), Message Trace, Email Security, Retention Policies, Hybrid Exchange</w:t>
            </w:r>
          </w:p>
        </w:tc>
      </w:tr>
      <w:tr w14:paraId="38728577"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31F364D9"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SharePoint Online</w:t>
            </w:r>
          </w:p>
        </w:tc>
        <w:tc>
          <w:tcPr>
            <w:tcW w:w="0" w:type="auto"/>
            <w:vAlign w:val="center"/>
            <w:hideMark/>
          </w:tcPr>
          <w:p w:rsidR="006C3ECF" w:rsidRPr="006C3ECF" w:rsidP="006C3ECF" w14:paraId="61709E37"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Site Collections, Communication Sites, Team Sites, Hub Sites, SharePoint Permissions, Document Libraries, Lists, Content Types, Managed Metadata, Search, External Sharing, SharePoint Migration, </w:t>
            </w:r>
            <w:r w:rsidRPr="006C3ECF">
              <w:rPr>
                <w:rFonts w:ascii="Times New Roman" w:hAnsi="Times New Roman" w:cs="Times New Roman"/>
                <w:sz w:val="24"/>
                <w:szCs w:val="24"/>
                <w:lang w:val="en-US"/>
              </w:rPr>
              <w:t>ShareGate</w:t>
            </w:r>
            <w:r w:rsidRPr="006C3ECF">
              <w:rPr>
                <w:rFonts w:ascii="Times New Roman" w:hAnsi="Times New Roman" w:cs="Times New Roman"/>
                <w:sz w:val="24"/>
                <w:szCs w:val="24"/>
                <w:lang w:val="en-US"/>
              </w:rPr>
              <w:t>, SPMT, PnP PowerShell</w:t>
            </w:r>
          </w:p>
        </w:tc>
      </w:tr>
      <w:tr w14:paraId="3F33B562"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1C76E5C6"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Microsoft Teams</w:t>
            </w:r>
          </w:p>
        </w:tc>
        <w:tc>
          <w:tcPr>
            <w:tcW w:w="0" w:type="auto"/>
            <w:vAlign w:val="center"/>
            <w:hideMark/>
          </w:tcPr>
          <w:p w:rsidR="006C3ECF" w:rsidRPr="006C3ECF" w:rsidP="006C3ECF" w14:paraId="1859919B"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Teams Administration, Meeting Policies, Messaging Policies, Guest Access, External Access, Teams Governance, Teams Phone, Teams Rooms, Collaboration, Teams Lifecycle Management</w:t>
            </w:r>
          </w:p>
        </w:tc>
      </w:tr>
      <w:tr w14:paraId="759A8181"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3DC254C8"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OneDrive for Business</w:t>
            </w:r>
          </w:p>
        </w:tc>
        <w:tc>
          <w:tcPr>
            <w:tcW w:w="0" w:type="auto"/>
            <w:vAlign w:val="center"/>
            <w:hideMark/>
          </w:tcPr>
          <w:p w:rsidR="006C3ECF" w:rsidRPr="006C3ECF" w:rsidP="006C3ECF" w14:paraId="633B50E0"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OneDrive Administration, Storage Management, File Synchronization, External Sharing, Migration, Data Recovery</w:t>
            </w:r>
          </w:p>
        </w:tc>
      </w:tr>
      <w:tr w14:paraId="09D9AC74"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436733CA"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Microsoft Entra ID</w:t>
            </w:r>
          </w:p>
        </w:tc>
        <w:tc>
          <w:tcPr>
            <w:tcW w:w="0" w:type="auto"/>
            <w:vAlign w:val="center"/>
            <w:hideMark/>
          </w:tcPr>
          <w:p w:rsidR="006C3ECF" w:rsidRPr="006C3ECF" w:rsidP="006C3ECF" w14:paraId="693AA505"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 xml:space="preserve">User &amp; Group Management, Azure AD Connect, Hybrid Identity, Single Sign-On (SSO), Multi-Factor Authentication (MFA), Conditional Access, </w:t>
            </w:r>
            <w:r w:rsidRPr="006C3ECF">
              <w:rPr>
                <w:rFonts w:ascii="Times New Roman" w:hAnsi="Times New Roman" w:cs="Times New Roman"/>
                <w:sz w:val="24"/>
                <w:szCs w:val="24"/>
                <w:lang w:val="en-US"/>
              </w:rPr>
              <w:t>Privileged Identity Management (PIM), Role-Based Access Control (RBAC), App Registrations, Enterprise Applications, Managed Identities</w:t>
            </w:r>
          </w:p>
        </w:tc>
      </w:tr>
      <w:tr w14:paraId="73A97C54"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7EB98660"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Microsoft Intune</w:t>
            </w:r>
          </w:p>
        </w:tc>
        <w:tc>
          <w:tcPr>
            <w:tcW w:w="0" w:type="auto"/>
            <w:vAlign w:val="center"/>
            <w:hideMark/>
          </w:tcPr>
          <w:p w:rsidR="006C3ECF" w:rsidRPr="006C3ECF" w:rsidP="006C3ECF" w14:paraId="2E64FF78"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Device Enrollment, Endpoint Manager, Compliance Policies, Configuration Profiles, Windows Autopilot, Mobile Device Management (MDM), Mobile Application Management (MAM), BitLocker, Windows Update for Business, Endpoint Security</w:t>
            </w:r>
          </w:p>
        </w:tc>
      </w:tr>
      <w:tr w14:paraId="2196580E"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48138545"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Microsoft Purview</w:t>
            </w:r>
          </w:p>
        </w:tc>
        <w:tc>
          <w:tcPr>
            <w:tcW w:w="0" w:type="auto"/>
            <w:vAlign w:val="center"/>
            <w:hideMark/>
          </w:tcPr>
          <w:p w:rsidR="006C3ECF" w:rsidRPr="006C3ECF" w:rsidP="006C3ECF" w14:paraId="2FEC917E"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Data Loss Prevention (DLP), Sensitivity Labels, Retention Policies, Records Management, eDiscovery, Audit Logs, Compliance Manager, Information Protection, Communication Compliance</w:t>
            </w:r>
          </w:p>
        </w:tc>
      </w:tr>
      <w:tr w14:paraId="5D29ED84"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717CF553"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Microsoft Azure</w:t>
            </w:r>
          </w:p>
        </w:tc>
        <w:tc>
          <w:tcPr>
            <w:tcW w:w="0" w:type="auto"/>
            <w:vAlign w:val="center"/>
            <w:hideMark/>
          </w:tcPr>
          <w:p w:rsidR="006C3ECF" w:rsidRPr="006C3ECF" w:rsidP="006C3ECF" w14:paraId="61DC5807"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Azure Portal, Resource Groups, Virtual Machines, Virtual Networks (</w:t>
            </w:r>
            <w:r w:rsidRPr="006C3ECF">
              <w:rPr>
                <w:rFonts w:ascii="Times New Roman" w:hAnsi="Times New Roman" w:cs="Times New Roman"/>
                <w:sz w:val="24"/>
                <w:szCs w:val="24"/>
                <w:lang w:val="en-US"/>
              </w:rPr>
              <w:t>VNet</w:t>
            </w:r>
            <w:r w:rsidRPr="006C3ECF">
              <w:rPr>
                <w:rFonts w:ascii="Times New Roman" w:hAnsi="Times New Roman" w:cs="Times New Roman"/>
                <w:sz w:val="24"/>
                <w:szCs w:val="24"/>
                <w:lang w:val="en-US"/>
              </w:rPr>
              <w:t>), Subnets, Network Security Groups (NSG), Azure Storage Accounts, Blob Storage, Azure App Services, Azure Functions, Azure Logic Apps, Azure Monitor, Log Analytics, Application Insights, Azure Backup, Azure Site Recovery (ASR), Azure Key Vault, Azure DNS, Private Endpoints, Private DNS Zones</w:t>
            </w:r>
          </w:p>
        </w:tc>
      </w:tr>
      <w:tr w14:paraId="5AB86C79"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2C89CD27" w14:textId="79A2E67D">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 xml:space="preserve">Identity </w:t>
            </w:r>
            <w:r>
              <w:rPr>
                <w:rFonts w:ascii="Times New Roman" w:hAnsi="Times New Roman" w:cs="Times New Roman"/>
                <w:b/>
                <w:bCs/>
                <w:sz w:val="24"/>
                <w:szCs w:val="24"/>
                <w:lang w:val="en-US"/>
              </w:rPr>
              <w:t xml:space="preserve">and </w:t>
            </w:r>
            <w:r w:rsidRPr="006C3ECF">
              <w:rPr>
                <w:rFonts w:ascii="Times New Roman" w:hAnsi="Times New Roman" w:cs="Times New Roman"/>
                <w:b/>
                <w:bCs/>
                <w:sz w:val="24"/>
                <w:szCs w:val="24"/>
                <w:lang w:val="en-US"/>
              </w:rPr>
              <w:t xml:space="preserve"> Security</w:t>
            </w:r>
          </w:p>
        </w:tc>
        <w:tc>
          <w:tcPr>
            <w:tcW w:w="0" w:type="auto"/>
            <w:vAlign w:val="center"/>
            <w:hideMark/>
          </w:tcPr>
          <w:p w:rsidR="006C3ECF" w:rsidRPr="006C3ECF" w:rsidP="006C3ECF" w14:paraId="3D900FBC"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Identity &amp; Access Management (IAM), Zero Trust, RBAC, MFA, Conditional Access, PIM, Identity Governance, Azure Key Vault, Certificates, Secrets Management, Compliance, Secure Score</w:t>
            </w:r>
          </w:p>
        </w:tc>
      </w:tr>
      <w:tr w14:paraId="08E2FF05"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70263B3D" w14:textId="4B92C2A9">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 xml:space="preserve">Automation </w:t>
            </w:r>
            <w:r>
              <w:rPr>
                <w:rFonts w:ascii="Times New Roman" w:hAnsi="Times New Roman" w:cs="Times New Roman"/>
                <w:b/>
                <w:bCs/>
                <w:sz w:val="24"/>
                <w:szCs w:val="24"/>
                <w:lang w:val="en-US"/>
              </w:rPr>
              <w:t>and</w:t>
            </w:r>
            <w:r w:rsidRPr="006C3ECF">
              <w:rPr>
                <w:rFonts w:ascii="Times New Roman" w:hAnsi="Times New Roman" w:cs="Times New Roman"/>
                <w:b/>
                <w:bCs/>
                <w:sz w:val="24"/>
                <w:szCs w:val="24"/>
                <w:lang w:val="en-US"/>
              </w:rPr>
              <w:t xml:space="preserve"> Scripting</w:t>
            </w:r>
          </w:p>
        </w:tc>
        <w:tc>
          <w:tcPr>
            <w:tcW w:w="0" w:type="auto"/>
            <w:vAlign w:val="center"/>
            <w:hideMark/>
          </w:tcPr>
          <w:p w:rsidR="006C3ECF" w:rsidRPr="006C3ECF" w:rsidP="006C3ECF" w14:paraId="05BB98D6"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PowerShell, Azure PowerShell, Azure CLI, Microsoft Graph API, PnP PowerShell, REST APIs, JSON, Automation Scripts</w:t>
            </w:r>
          </w:p>
        </w:tc>
      </w:tr>
      <w:tr w14:paraId="7CBF728F"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075E1BEA"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Migration Tools</w:t>
            </w:r>
          </w:p>
        </w:tc>
        <w:tc>
          <w:tcPr>
            <w:tcW w:w="0" w:type="auto"/>
            <w:vAlign w:val="center"/>
            <w:hideMark/>
          </w:tcPr>
          <w:p w:rsidR="006C3ECF" w:rsidRPr="006C3ECF" w:rsidP="006C3ECF" w14:paraId="4061A338"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ShareGate</w:t>
            </w:r>
            <w:r w:rsidRPr="006C3ECF">
              <w:rPr>
                <w:rFonts w:ascii="Times New Roman" w:hAnsi="Times New Roman" w:cs="Times New Roman"/>
                <w:sz w:val="24"/>
                <w:szCs w:val="24"/>
                <w:lang w:val="en-US"/>
              </w:rPr>
              <w:t>, SharePoint Migration Tool (SPMT), Azure Migrate, Azure Site Recovery (ASR), Exchange Hybrid Migration, OneDrive Migration</w:t>
            </w:r>
          </w:p>
        </w:tc>
      </w:tr>
      <w:tr w14:paraId="2FC8264B"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579AC245" w14:textId="44FEC6AF">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 xml:space="preserve">Monitoring </w:t>
            </w:r>
            <w:r>
              <w:rPr>
                <w:rFonts w:ascii="Times New Roman" w:hAnsi="Times New Roman" w:cs="Times New Roman"/>
                <w:b/>
                <w:bCs/>
                <w:sz w:val="24"/>
                <w:szCs w:val="24"/>
                <w:lang w:val="en-US"/>
              </w:rPr>
              <w:t xml:space="preserve">and </w:t>
            </w:r>
            <w:r w:rsidRPr="006C3ECF">
              <w:rPr>
                <w:rFonts w:ascii="Times New Roman" w:hAnsi="Times New Roman" w:cs="Times New Roman"/>
                <w:b/>
                <w:bCs/>
                <w:sz w:val="24"/>
                <w:szCs w:val="24"/>
                <w:lang w:val="en-US"/>
              </w:rPr>
              <w:t>Reporting</w:t>
            </w:r>
          </w:p>
        </w:tc>
        <w:tc>
          <w:tcPr>
            <w:tcW w:w="0" w:type="auto"/>
            <w:vAlign w:val="center"/>
            <w:hideMark/>
          </w:tcPr>
          <w:p w:rsidR="006C3ECF" w:rsidRPr="006C3ECF" w:rsidP="006C3ECF" w14:paraId="671BC7AD"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Microsoft 365 Service Health Dashboard, Message Center, Azure Monitor, Log Analytics Workspace, Application Insights, Audit Logs, Compliance Reports</w:t>
            </w:r>
          </w:p>
        </w:tc>
      </w:tr>
      <w:tr w14:paraId="71F13BCC"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2C71DB0C"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IT Service Management</w:t>
            </w:r>
          </w:p>
        </w:tc>
        <w:tc>
          <w:tcPr>
            <w:tcW w:w="0" w:type="auto"/>
            <w:vAlign w:val="center"/>
            <w:hideMark/>
          </w:tcPr>
          <w:p w:rsidR="006C3ECF" w:rsidRPr="006C3ECF" w:rsidP="006C3ECF" w14:paraId="26ED1FFF"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Incident Management, Problem Management, Change Management, Service Requests, Root Cause Analysis (RCA), SLA Management, ITIL Framework, Production Support</w:t>
            </w:r>
          </w:p>
        </w:tc>
      </w:tr>
      <w:tr w14:paraId="0C7BECA7"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4E8FE9DC"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Development &amp; Integration</w:t>
            </w:r>
          </w:p>
        </w:tc>
        <w:tc>
          <w:tcPr>
            <w:tcW w:w="0" w:type="auto"/>
            <w:vAlign w:val="center"/>
            <w:hideMark/>
          </w:tcPr>
          <w:p w:rsidR="006C3ECF" w:rsidRPr="006C3ECF" w:rsidP="006C3ECF" w14:paraId="020B745E"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REST APIs, Microsoft Graph API, Azure Logic Apps, Azure Functions, OAuth 2.0, Managed Identity, App Registrations, Webhooks</w:t>
            </w:r>
          </w:p>
        </w:tc>
      </w:tr>
      <w:tr w14:paraId="19AFE968"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0932867C"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Operating Systems</w:t>
            </w:r>
          </w:p>
        </w:tc>
        <w:tc>
          <w:tcPr>
            <w:tcW w:w="0" w:type="auto"/>
            <w:vAlign w:val="center"/>
            <w:hideMark/>
          </w:tcPr>
          <w:p w:rsidR="006C3ECF" w:rsidRPr="006C3ECF" w:rsidP="006C3ECF" w14:paraId="725DF5E9"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Windows Server 2012 R2, Windows Server 2016, Windows Server 2019, Windows Server 2022, Active Directory, DNS, DHCP, Group Policy (GPO), IIS</w:t>
            </w:r>
          </w:p>
        </w:tc>
      </w:tr>
      <w:tr w14:paraId="572EDD59" w14:textId="77777777" w:rsidTr="006C3ECF">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6C3ECF" w:rsidRPr="006C3ECF" w:rsidP="006C3ECF" w14:paraId="0C99EDD0"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b/>
                <w:bCs/>
                <w:sz w:val="24"/>
                <w:szCs w:val="24"/>
                <w:lang w:val="en-US"/>
              </w:rPr>
              <w:t>Methodologies &amp; Tools</w:t>
            </w:r>
          </w:p>
        </w:tc>
        <w:tc>
          <w:tcPr>
            <w:tcW w:w="0" w:type="auto"/>
            <w:vAlign w:val="center"/>
            <w:hideMark/>
          </w:tcPr>
          <w:p w:rsidR="006C3ECF" w:rsidRPr="006C3ECF" w:rsidP="006C3ECF" w14:paraId="0844EC6E" w14:textId="77777777">
            <w:pPr>
              <w:spacing w:line="276" w:lineRule="auto"/>
              <w:jc w:val="both"/>
              <w:rPr>
                <w:rFonts w:ascii="Times New Roman" w:hAnsi="Times New Roman" w:cs="Times New Roman"/>
                <w:sz w:val="24"/>
                <w:szCs w:val="24"/>
                <w:lang w:val="en-US"/>
              </w:rPr>
            </w:pPr>
            <w:r w:rsidRPr="006C3ECF">
              <w:rPr>
                <w:rFonts w:ascii="Times New Roman" w:hAnsi="Times New Roman" w:cs="Times New Roman"/>
                <w:sz w:val="24"/>
                <w:szCs w:val="24"/>
                <w:lang w:val="en-US"/>
              </w:rPr>
              <w:t>ITIL, Agile, Scrum, Azure DevOps, GitHub, Visual Studio Code, Windows Admin Center</w:t>
            </w:r>
          </w:p>
        </w:tc>
      </w:tr>
    </w:tbl>
    <w:p w:rsidR="0080658E" w:rsidP="0080658E" w14:paraId="33DCB8E3" w14:textId="77777777">
      <w:pPr>
        <w:spacing w:line="276" w:lineRule="auto"/>
        <w:jc w:val="both"/>
        <w:rPr>
          <w:rFonts w:ascii="Times New Roman" w:hAnsi="Times New Roman" w:cs="Times New Roman"/>
          <w:sz w:val="24"/>
          <w:szCs w:val="24"/>
          <w:lang w:val="en-US"/>
        </w:rPr>
      </w:pPr>
    </w:p>
    <w:p w:rsidR="00CF417D" w:rsidRPr="00CF417D" w:rsidP="00CF417D" w14:paraId="4CFA8C7D" w14:textId="36B04FF8">
      <w:pPr>
        <w:pBdr>
          <w:bottom w:val="single" w:sz="6" w:space="4" w:color="2E75B6"/>
        </w:pBdr>
        <w:spacing w:before="200" w:after="80"/>
        <w:rPr>
          <w:rFonts w:ascii="Times New Roman" w:hAnsi="Times New Roman" w:cs="Times New Roman"/>
          <w:b/>
          <w:bCs/>
          <w:color w:val="1F4E79"/>
          <w:sz w:val="30"/>
          <w:szCs w:val="30"/>
        </w:rPr>
      </w:pPr>
      <w:r w:rsidRPr="00CF417D">
        <w:rPr>
          <w:rFonts w:ascii="Times New Roman" w:hAnsi="Times New Roman" w:cs="Times New Roman"/>
          <w:b/>
          <w:bCs/>
          <w:color w:val="1F4E79"/>
          <w:sz w:val="30"/>
          <w:szCs w:val="30"/>
        </w:rPr>
        <w:t>Key Projects</w:t>
      </w:r>
    </w:p>
    <w:p w:rsidR="00CF417D" w:rsidRPr="00C910AE" w:rsidP="00CF417D" w14:paraId="7161DFF3" w14:textId="79F67D41">
      <w:pPr>
        <w:spacing w:line="276" w:lineRule="auto"/>
        <w:jc w:val="both"/>
        <w:rPr>
          <w:rFonts w:ascii="Times New Roman" w:hAnsi="Times New Roman" w:cs="Times New Roman"/>
          <w:i/>
          <w:iCs/>
          <w:sz w:val="24"/>
          <w:szCs w:val="24"/>
        </w:rPr>
      </w:pPr>
      <w:r w:rsidRPr="00CF417D">
        <w:rPr>
          <w:rFonts w:ascii="Times New Roman" w:hAnsi="Times New Roman" w:cs="Times New Roman"/>
          <w:b/>
          <w:bCs/>
          <w:color w:val="1F4E79"/>
          <w:sz w:val="24"/>
          <w:szCs w:val="24"/>
        </w:rPr>
        <w:t>CCSES (Connecticut Child Support System)</w:t>
      </w:r>
      <w:r w:rsidRPr="00CF417D">
        <w:rPr>
          <w:rFonts w:ascii="Times New Roman" w:hAnsi="Times New Roman" w:cs="Times New Roman"/>
          <w:b/>
          <w:bCs/>
          <w:color w:val="1F4E79"/>
          <w:sz w:val="24"/>
          <w:szCs w:val="24"/>
        </w:rPr>
        <w:t xml:space="preserve"> - </w:t>
      </w:r>
      <w:r>
        <w:rPr>
          <w:rFonts w:ascii="Times New Roman" w:hAnsi="Times New Roman" w:cs="Times New Roman"/>
          <w:b/>
          <w:bCs/>
          <w:color w:val="1F4E79"/>
          <w:sz w:val="24"/>
          <w:szCs w:val="24"/>
        </w:rPr>
        <w:tab/>
      </w:r>
      <w:r>
        <w:rPr>
          <w:rFonts w:ascii="Times New Roman" w:hAnsi="Times New Roman" w:cs="Times New Roman"/>
          <w:b/>
          <w:bCs/>
          <w:color w:val="1F4E79"/>
          <w:sz w:val="24"/>
          <w:szCs w:val="24"/>
        </w:rPr>
        <w:tab/>
      </w:r>
      <w:r w:rsidRPr="00C910AE">
        <w:rPr>
          <w:rFonts w:ascii="Times New Roman" w:hAnsi="Times New Roman" w:cs="Times New Roman"/>
          <w:i/>
          <w:iCs/>
          <w:sz w:val="24"/>
          <w:szCs w:val="24"/>
        </w:rPr>
        <w:t>Client: State of Connecticut, U</w:t>
      </w:r>
      <w:r w:rsidRPr="00C910AE">
        <w:rPr>
          <w:rFonts w:ascii="Times New Roman" w:hAnsi="Times New Roman" w:cs="Times New Roman"/>
          <w:i/>
          <w:iCs/>
          <w:sz w:val="24"/>
          <w:szCs w:val="24"/>
        </w:rPr>
        <w:t xml:space="preserve">S </w:t>
      </w:r>
    </w:p>
    <w:p w:rsidR="00CF417D" w:rsidRPr="00C910AE" w:rsidP="00CF417D" w14:paraId="120CC2F4" w14:textId="493E2D6F">
      <w:pPr>
        <w:spacing w:line="276" w:lineRule="auto"/>
        <w:ind w:left="5040" w:firstLine="720"/>
        <w:jc w:val="both"/>
        <w:rPr>
          <w:rFonts w:ascii="Times New Roman" w:hAnsi="Times New Roman" w:cs="Times New Roman"/>
          <w:i/>
          <w:iCs/>
          <w:sz w:val="24"/>
          <w:szCs w:val="24"/>
        </w:rPr>
      </w:pPr>
      <w:r w:rsidRPr="00C910AE">
        <w:rPr>
          <w:rFonts w:ascii="Times New Roman" w:hAnsi="Times New Roman" w:cs="Times New Roman"/>
          <w:i/>
          <w:iCs/>
          <w:sz w:val="24"/>
          <w:szCs w:val="24"/>
        </w:rPr>
        <w:t>Duration: April 2023 to present</w:t>
      </w:r>
    </w:p>
    <w:p w:rsidR="00CF417D" w:rsidRPr="00C910AE" w:rsidP="00CF417D" w14:paraId="4AAE521A" w14:textId="6D87E944">
      <w:pPr>
        <w:spacing w:line="276" w:lineRule="auto"/>
        <w:jc w:val="both"/>
        <w:rPr>
          <w:rFonts w:ascii="Times New Roman" w:hAnsi="Times New Roman" w:cs="Times New Roman"/>
          <w:sz w:val="24"/>
          <w:szCs w:val="24"/>
        </w:rPr>
      </w:pPr>
      <w:r w:rsidRPr="00C910AE">
        <w:rPr>
          <w:rFonts w:ascii="Times New Roman" w:hAnsi="Times New Roman" w:cs="Times New Roman"/>
          <w:b/>
          <w:bCs/>
          <w:sz w:val="24"/>
          <w:szCs w:val="24"/>
        </w:rPr>
        <w:t>Description:</w:t>
      </w:r>
    </w:p>
    <w:p w:rsidR="00CF417D" w:rsidRPr="00C910AE" w:rsidP="00CF417D" w14:paraId="20F73D8B" w14:textId="1C908265">
      <w:pPr>
        <w:spacing w:line="276" w:lineRule="auto"/>
        <w:ind w:firstLine="720"/>
        <w:rPr>
          <w:rFonts w:ascii="Times New Roman" w:hAnsi="Times New Roman" w:cs="Times New Roman"/>
          <w:b/>
          <w:bCs/>
          <w:sz w:val="24"/>
          <w:szCs w:val="24"/>
        </w:rPr>
      </w:pPr>
      <w:r w:rsidRPr="00C910AE">
        <w:rPr>
          <w:rFonts w:ascii="Times New Roman" w:hAnsi="Times New Roman" w:cs="Times New Roman"/>
          <w:sz w:val="24"/>
          <w:szCs w:val="24"/>
        </w:rPr>
        <w:t>CCSES is a Child Support Enforcement System project formed by Government of US. Application enables the workers of child supporting system to keep track the cause under the laws of state government. Under the leadership of Commissioner Scott Lekan, which help child support agencies in states and tribes develop, manage, and operate their programs according to federal law using eﬀective child support enforcement tools.</w:t>
      </w:r>
      <w:r w:rsidRPr="00C910AE">
        <w:rPr>
          <w:rFonts w:ascii="Times New Roman" w:hAnsi="Times New Roman" w:cs="Times New Roman"/>
          <w:sz w:val="24"/>
          <w:szCs w:val="24"/>
        </w:rPr>
        <w:br/>
      </w:r>
    </w:p>
    <w:p w:rsidR="00CF417D" w:rsidRPr="00C910AE" w:rsidP="0080658E" w14:paraId="3E15C3D7" w14:textId="4C26E803">
      <w:pPr>
        <w:spacing w:line="276" w:lineRule="auto"/>
        <w:jc w:val="both"/>
        <w:rPr>
          <w:rFonts w:ascii="Times New Roman" w:hAnsi="Times New Roman" w:cs="Times New Roman"/>
          <w:i/>
          <w:iCs/>
          <w:sz w:val="24"/>
          <w:szCs w:val="24"/>
        </w:rPr>
      </w:pPr>
      <w:r w:rsidRPr="00CF417D">
        <w:rPr>
          <w:rFonts w:ascii="Times New Roman" w:hAnsi="Times New Roman" w:cs="Times New Roman"/>
          <w:b/>
          <w:bCs/>
          <w:color w:val="1F4E79"/>
          <w:sz w:val="24"/>
          <w:szCs w:val="24"/>
        </w:rPr>
        <w:t>NVKIDS (Nevada Kids Deserve Support)</w:t>
      </w:r>
      <w:r w:rsidRPr="00CF417D">
        <w:rPr>
          <w:rFonts w:ascii="Times New Roman" w:hAnsi="Times New Roman" w:cs="Times New Roman"/>
          <w:b/>
          <w:bCs/>
          <w:color w:val="1F4E79"/>
          <w:sz w:val="24"/>
          <w:szCs w:val="24"/>
        </w:rPr>
        <w:t xml:space="preserve"> - </w:t>
      </w:r>
      <w:r w:rsidR="00C910AE">
        <w:rPr>
          <w:rFonts w:ascii="Times New Roman" w:hAnsi="Times New Roman" w:cs="Times New Roman"/>
          <w:b/>
          <w:bCs/>
          <w:color w:val="1F4E79"/>
          <w:sz w:val="24"/>
          <w:szCs w:val="24"/>
        </w:rPr>
        <w:tab/>
      </w:r>
      <w:r w:rsidR="00C910AE">
        <w:rPr>
          <w:rFonts w:ascii="Times New Roman" w:hAnsi="Times New Roman" w:cs="Times New Roman"/>
          <w:b/>
          <w:bCs/>
          <w:color w:val="1F4E79"/>
          <w:sz w:val="24"/>
          <w:szCs w:val="24"/>
        </w:rPr>
        <w:tab/>
      </w:r>
      <w:r w:rsidRPr="00C910AE">
        <w:rPr>
          <w:rFonts w:ascii="Times New Roman" w:hAnsi="Times New Roman" w:cs="Times New Roman"/>
          <w:i/>
          <w:iCs/>
          <w:sz w:val="24"/>
          <w:szCs w:val="24"/>
        </w:rPr>
        <w:t>State of Nevada, U</w:t>
      </w:r>
      <w:r w:rsidRPr="00C910AE">
        <w:rPr>
          <w:rFonts w:ascii="Times New Roman" w:hAnsi="Times New Roman" w:cs="Times New Roman"/>
          <w:i/>
          <w:iCs/>
          <w:sz w:val="24"/>
          <w:szCs w:val="24"/>
        </w:rPr>
        <w:t>S</w:t>
      </w:r>
    </w:p>
    <w:p w:rsidR="00C910AE" w:rsidRPr="00C910AE" w:rsidP="00C910AE" w14:paraId="048B9B5A" w14:textId="51B93743">
      <w:pPr>
        <w:spacing w:line="276" w:lineRule="auto"/>
        <w:rPr>
          <w:rFonts w:ascii="Times New Roman" w:hAnsi="Times New Roman" w:cs="Times New Roman"/>
          <w:i/>
          <w:iCs/>
          <w:sz w:val="24"/>
          <w:szCs w:val="24"/>
        </w:rPr>
      </w:pPr>
      <w:r w:rsidRPr="00C910AE">
        <w:rPr>
          <w:rFonts w:ascii="Times New Roman" w:hAnsi="Times New Roman" w:cs="Times New Roman"/>
          <w:i/>
          <w:iCs/>
          <w:sz w:val="24"/>
          <w:szCs w:val="24"/>
        </w:rPr>
        <w:tab/>
      </w:r>
      <w:r w:rsidRPr="00C910AE">
        <w:rPr>
          <w:rFonts w:ascii="Times New Roman" w:hAnsi="Times New Roman" w:cs="Times New Roman"/>
          <w:i/>
          <w:iCs/>
          <w:sz w:val="24"/>
          <w:szCs w:val="24"/>
        </w:rPr>
        <w:tab/>
      </w:r>
      <w:r w:rsidRPr="00C910AE">
        <w:rPr>
          <w:rFonts w:ascii="Times New Roman" w:hAnsi="Times New Roman" w:cs="Times New Roman"/>
          <w:i/>
          <w:iCs/>
          <w:sz w:val="24"/>
          <w:szCs w:val="24"/>
        </w:rPr>
        <w:tab/>
      </w:r>
      <w:r w:rsidRPr="00C910AE">
        <w:rPr>
          <w:rFonts w:ascii="Times New Roman" w:hAnsi="Times New Roman" w:cs="Times New Roman"/>
          <w:i/>
          <w:iCs/>
          <w:sz w:val="24"/>
          <w:szCs w:val="24"/>
        </w:rPr>
        <w:tab/>
      </w:r>
      <w:r w:rsidRPr="00C910AE">
        <w:rPr>
          <w:rFonts w:ascii="Times New Roman" w:hAnsi="Times New Roman" w:cs="Times New Roman"/>
          <w:i/>
          <w:iCs/>
          <w:sz w:val="24"/>
          <w:szCs w:val="24"/>
        </w:rPr>
        <w:tab/>
      </w:r>
      <w:r w:rsidRPr="00C910AE">
        <w:rPr>
          <w:rFonts w:ascii="Times New Roman" w:hAnsi="Times New Roman" w:cs="Times New Roman"/>
          <w:i/>
          <w:iCs/>
          <w:sz w:val="24"/>
          <w:szCs w:val="24"/>
        </w:rPr>
        <w:tab/>
      </w:r>
      <w:r w:rsidRPr="00C910AE">
        <w:rPr>
          <w:rFonts w:ascii="Times New Roman" w:hAnsi="Times New Roman" w:cs="Times New Roman"/>
          <w:i/>
          <w:iCs/>
          <w:sz w:val="24"/>
          <w:szCs w:val="24"/>
        </w:rPr>
        <w:tab/>
      </w:r>
      <w:r w:rsidRPr="00C910AE">
        <w:rPr>
          <w:rFonts w:ascii="Times New Roman" w:hAnsi="Times New Roman" w:cs="Times New Roman"/>
          <w:i/>
          <w:iCs/>
          <w:sz w:val="24"/>
          <w:szCs w:val="24"/>
        </w:rPr>
        <w:tab/>
      </w:r>
      <w:r w:rsidRPr="00C910AE">
        <w:rPr>
          <w:rFonts w:ascii="Times New Roman" w:hAnsi="Times New Roman" w:cs="Times New Roman"/>
          <w:i/>
          <w:iCs/>
          <w:sz w:val="24"/>
          <w:szCs w:val="24"/>
        </w:rPr>
        <w:t>Duration: Mar 2021 to Mar</w:t>
      </w:r>
      <w:r w:rsidRPr="00C910AE">
        <w:rPr>
          <w:rFonts w:ascii="Times New Roman" w:hAnsi="Times New Roman" w:cs="Times New Roman"/>
          <w:i/>
          <w:iCs/>
          <w:sz w:val="24"/>
          <w:szCs w:val="24"/>
        </w:rPr>
        <w:t xml:space="preserve"> </w:t>
      </w:r>
      <w:r w:rsidRPr="00C910AE">
        <w:rPr>
          <w:rFonts w:ascii="Times New Roman" w:hAnsi="Times New Roman" w:cs="Times New Roman"/>
          <w:i/>
          <w:iCs/>
          <w:sz w:val="24"/>
          <w:szCs w:val="24"/>
        </w:rPr>
        <w:t>2023</w:t>
      </w:r>
    </w:p>
    <w:p w:rsidR="00CF417D" w:rsidRPr="00C910AE" w:rsidP="00C910AE" w14:paraId="48C556FB" w14:textId="77777777">
      <w:pPr>
        <w:spacing w:line="276" w:lineRule="auto"/>
        <w:jc w:val="both"/>
        <w:rPr>
          <w:rFonts w:ascii="Times New Roman" w:hAnsi="Times New Roman" w:cs="Times New Roman"/>
          <w:sz w:val="24"/>
          <w:szCs w:val="24"/>
        </w:rPr>
      </w:pPr>
      <w:r w:rsidRPr="00C910AE">
        <w:rPr>
          <w:rFonts w:ascii="Times New Roman" w:hAnsi="Times New Roman" w:cs="Times New Roman"/>
          <w:b/>
          <w:bCs/>
          <w:sz w:val="24"/>
          <w:szCs w:val="24"/>
        </w:rPr>
        <w:t>Description</w:t>
      </w:r>
      <w:r w:rsidRPr="00C910AE">
        <w:rPr>
          <w:rFonts w:ascii="Times New Roman" w:hAnsi="Times New Roman" w:cs="Times New Roman"/>
          <w:sz w:val="24"/>
          <w:szCs w:val="24"/>
        </w:rPr>
        <w:t>:</w:t>
      </w:r>
    </w:p>
    <w:p w:rsidR="00CF417D" w:rsidRPr="00C910AE" w:rsidP="00C910AE" w14:paraId="2D87D023" w14:textId="1F685B1F">
      <w:pPr>
        <w:spacing w:line="276" w:lineRule="auto"/>
        <w:ind w:firstLine="720"/>
        <w:jc w:val="both"/>
        <w:rPr>
          <w:rFonts w:ascii="Times New Roman" w:hAnsi="Times New Roman" w:cs="Times New Roman"/>
          <w:sz w:val="24"/>
          <w:szCs w:val="24"/>
        </w:rPr>
      </w:pPr>
      <w:r w:rsidRPr="00C910AE">
        <w:rPr>
          <w:rFonts w:ascii="Times New Roman" w:hAnsi="Times New Roman" w:cs="Times New Roman"/>
          <w:sz w:val="24"/>
          <w:szCs w:val="24"/>
        </w:rPr>
        <w:t>NVKIDS is a Child Support Enforcement System project formed by Government of US. Application enables the workers of child supporting system to keep track the cause under the laws of state government. Under the leadership of Commissioner Scott Lekan, which help child support agencies in states and tribes develop, manage, and operate their programs according to federal law using eﬀective child support enforcement tools.</w:t>
      </w:r>
    </w:p>
    <w:p w:rsidR="00CF417D" w:rsidP="0080658E" w14:paraId="205BE170" w14:textId="77777777">
      <w:pPr>
        <w:spacing w:line="276" w:lineRule="auto"/>
        <w:jc w:val="both"/>
        <w:rPr>
          <w:rFonts w:ascii="Times New Roman" w:hAnsi="Times New Roman" w:cs="Times New Roman"/>
          <w:b/>
          <w:bCs/>
          <w:color w:val="1F4E79"/>
          <w:sz w:val="24"/>
          <w:szCs w:val="24"/>
        </w:rPr>
      </w:pPr>
    </w:p>
    <w:p w:rsidR="00CF417D" w:rsidRPr="00C910AE" w:rsidP="0080658E" w14:paraId="066D1656" w14:textId="49B271B1">
      <w:pPr>
        <w:spacing w:line="276" w:lineRule="auto"/>
        <w:jc w:val="both"/>
        <w:rPr>
          <w:rFonts w:ascii="Times New Roman" w:hAnsi="Times New Roman" w:cs="Times New Roman"/>
          <w:i/>
          <w:iCs/>
          <w:sz w:val="24"/>
          <w:szCs w:val="24"/>
        </w:rPr>
      </w:pPr>
      <w:r w:rsidRPr="00CF417D">
        <w:rPr>
          <w:rFonts w:ascii="Times New Roman" w:hAnsi="Times New Roman" w:cs="Times New Roman"/>
          <w:b/>
          <w:bCs/>
          <w:color w:val="1F4E79"/>
          <w:sz w:val="24"/>
          <w:szCs w:val="24"/>
        </w:rPr>
        <w:t>EZARC -Easy Arkansas Claims</w:t>
      </w:r>
      <w:r w:rsidRPr="00CF417D">
        <w:rPr>
          <w:rFonts w:ascii="Times New Roman" w:hAnsi="Times New Roman" w:cs="Times New Roman"/>
          <w:b/>
          <w:bCs/>
          <w:color w:val="1F4E79"/>
          <w:sz w:val="24"/>
          <w:szCs w:val="24"/>
        </w:rPr>
        <w:t xml:space="preserve"> - </w:t>
      </w:r>
      <w:r w:rsidR="00C910AE">
        <w:rPr>
          <w:rFonts w:ascii="Times New Roman" w:hAnsi="Times New Roman" w:cs="Times New Roman"/>
          <w:b/>
          <w:bCs/>
          <w:color w:val="1F4E79"/>
          <w:sz w:val="24"/>
          <w:szCs w:val="24"/>
        </w:rPr>
        <w:tab/>
      </w:r>
      <w:r w:rsidR="00C910AE">
        <w:rPr>
          <w:rFonts w:ascii="Times New Roman" w:hAnsi="Times New Roman" w:cs="Times New Roman"/>
          <w:b/>
          <w:bCs/>
          <w:color w:val="1F4E79"/>
          <w:sz w:val="24"/>
          <w:szCs w:val="24"/>
        </w:rPr>
        <w:tab/>
      </w:r>
      <w:r w:rsidR="00C910AE">
        <w:rPr>
          <w:rFonts w:ascii="Times New Roman" w:hAnsi="Times New Roman" w:cs="Times New Roman"/>
          <w:b/>
          <w:bCs/>
          <w:color w:val="1F4E79"/>
          <w:sz w:val="24"/>
          <w:szCs w:val="24"/>
        </w:rPr>
        <w:tab/>
      </w:r>
      <w:r w:rsidR="00C910AE">
        <w:rPr>
          <w:rFonts w:ascii="Times New Roman" w:hAnsi="Times New Roman" w:cs="Times New Roman"/>
          <w:b/>
          <w:bCs/>
          <w:color w:val="1F4E79"/>
          <w:sz w:val="24"/>
          <w:szCs w:val="24"/>
        </w:rPr>
        <w:tab/>
      </w:r>
      <w:r w:rsidRPr="00C910AE">
        <w:rPr>
          <w:rFonts w:ascii="Times New Roman" w:hAnsi="Times New Roman" w:cs="Times New Roman"/>
          <w:i/>
          <w:iCs/>
          <w:sz w:val="24"/>
          <w:szCs w:val="24"/>
        </w:rPr>
        <w:t>State of Arkansas, U</w:t>
      </w:r>
      <w:r w:rsidRPr="00C910AE">
        <w:rPr>
          <w:rFonts w:ascii="Times New Roman" w:hAnsi="Times New Roman" w:cs="Times New Roman"/>
          <w:i/>
          <w:iCs/>
          <w:sz w:val="24"/>
          <w:szCs w:val="24"/>
        </w:rPr>
        <w:t>S</w:t>
      </w:r>
    </w:p>
    <w:p w:rsidR="00C910AE" w:rsidRPr="00C910AE" w:rsidP="00CF417D" w14:paraId="3BCE5CBD" w14:textId="4ADAA9CC">
      <w:pPr>
        <w:spacing w:before="32"/>
        <w:rPr>
          <w:rFonts w:ascii="Times New Roman" w:hAnsi="Times New Roman" w:cs="Times New Roman"/>
          <w:b/>
          <w:bCs/>
          <w:i/>
          <w:iCs/>
          <w:sz w:val="24"/>
          <w:szCs w:val="24"/>
        </w:rPr>
      </w:pPr>
      <w:r w:rsidRPr="00C910AE">
        <w:rPr>
          <w:rFonts w:ascii="Times New Roman" w:hAnsi="Times New Roman" w:cs="Times New Roman"/>
          <w:b/>
          <w:bCs/>
          <w:i/>
          <w:iCs/>
          <w:sz w:val="24"/>
          <w:szCs w:val="24"/>
        </w:rPr>
        <w:tab/>
      </w:r>
      <w:r w:rsidRPr="00C910AE">
        <w:rPr>
          <w:rFonts w:ascii="Times New Roman" w:hAnsi="Times New Roman" w:cs="Times New Roman"/>
          <w:b/>
          <w:bCs/>
          <w:i/>
          <w:iCs/>
          <w:sz w:val="24"/>
          <w:szCs w:val="24"/>
        </w:rPr>
        <w:tab/>
      </w:r>
      <w:r w:rsidRPr="00C910AE">
        <w:rPr>
          <w:rFonts w:ascii="Times New Roman" w:hAnsi="Times New Roman" w:cs="Times New Roman"/>
          <w:b/>
          <w:bCs/>
          <w:i/>
          <w:iCs/>
          <w:sz w:val="24"/>
          <w:szCs w:val="24"/>
        </w:rPr>
        <w:tab/>
      </w:r>
      <w:r w:rsidRPr="00C910AE">
        <w:rPr>
          <w:rFonts w:ascii="Times New Roman" w:hAnsi="Times New Roman" w:cs="Times New Roman"/>
          <w:b/>
          <w:bCs/>
          <w:i/>
          <w:iCs/>
          <w:sz w:val="24"/>
          <w:szCs w:val="24"/>
        </w:rPr>
        <w:tab/>
      </w:r>
      <w:r w:rsidRPr="00C910AE">
        <w:rPr>
          <w:rFonts w:ascii="Times New Roman" w:hAnsi="Times New Roman" w:cs="Times New Roman"/>
          <w:b/>
          <w:bCs/>
          <w:i/>
          <w:iCs/>
          <w:sz w:val="24"/>
          <w:szCs w:val="24"/>
        </w:rPr>
        <w:tab/>
      </w:r>
      <w:r w:rsidRPr="00C910AE">
        <w:rPr>
          <w:rFonts w:ascii="Times New Roman" w:hAnsi="Times New Roman" w:cs="Times New Roman"/>
          <w:b/>
          <w:bCs/>
          <w:i/>
          <w:iCs/>
          <w:sz w:val="24"/>
          <w:szCs w:val="24"/>
        </w:rPr>
        <w:tab/>
      </w:r>
      <w:r w:rsidRPr="00C910AE">
        <w:rPr>
          <w:rFonts w:ascii="Times New Roman" w:hAnsi="Times New Roman" w:cs="Times New Roman"/>
          <w:b/>
          <w:bCs/>
          <w:i/>
          <w:iCs/>
          <w:sz w:val="24"/>
          <w:szCs w:val="24"/>
        </w:rPr>
        <w:tab/>
      </w:r>
      <w:r w:rsidRPr="00C910AE">
        <w:rPr>
          <w:rFonts w:ascii="Times New Roman" w:hAnsi="Times New Roman" w:cs="Times New Roman"/>
          <w:b/>
          <w:bCs/>
          <w:i/>
          <w:iCs/>
          <w:sz w:val="24"/>
          <w:szCs w:val="24"/>
        </w:rPr>
        <w:tab/>
      </w:r>
      <w:r w:rsidRPr="00C910AE">
        <w:rPr>
          <w:rFonts w:ascii="Times New Roman" w:hAnsi="Times New Roman" w:cs="Times New Roman"/>
          <w:i/>
          <w:iCs/>
          <w:sz w:val="24"/>
          <w:szCs w:val="24"/>
        </w:rPr>
        <w:t>Duration: Aug 2020 to Feb</w:t>
      </w:r>
      <w:r w:rsidRPr="00C910AE">
        <w:rPr>
          <w:rFonts w:ascii="Times New Roman" w:hAnsi="Times New Roman" w:cs="Times New Roman"/>
          <w:i/>
          <w:iCs/>
          <w:sz w:val="24"/>
          <w:szCs w:val="24"/>
        </w:rPr>
        <w:t xml:space="preserve"> </w:t>
      </w:r>
      <w:r w:rsidRPr="00C910AE">
        <w:rPr>
          <w:rFonts w:ascii="Times New Roman" w:hAnsi="Times New Roman" w:cs="Times New Roman"/>
          <w:i/>
          <w:iCs/>
          <w:sz w:val="24"/>
          <w:szCs w:val="24"/>
        </w:rPr>
        <w:t>2021</w:t>
      </w:r>
    </w:p>
    <w:p w:rsidR="00CF417D" w:rsidRPr="00C910AE" w:rsidP="00CF417D" w14:paraId="37855290" w14:textId="5DC07827">
      <w:pPr>
        <w:spacing w:before="32"/>
        <w:rPr>
          <w:rFonts w:ascii="Times New Roman" w:hAnsi="Times New Roman" w:cs="Times New Roman"/>
          <w:b/>
          <w:bCs/>
          <w:sz w:val="24"/>
          <w:szCs w:val="24"/>
        </w:rPr>
      </w:pPr>
      <w:r w:rsidRPr="00C910AE">
        <w:rPr>
          <w:rFonts w:ascii="Times New Roman" w:hAnsi="Times New Roman" w:cs="Times New Roman"/>
          <w:b/>
          <w:bCs/>
          <w:sz w:val="24"/>
          <w:szCs w:val="24"/>
        </w:rPr>
        <w:t>Description:</w:t>
      </w:r>
    </w:p>
    <w:p w:rsidR="00CF417D" w:rsidRPr="00C910AE" w:rsidP="00CF417D" w14:paraId="6BF4A0AF" w14:textId="10BD29FE">
      <w:pPr>
        <w:spacing w:line="276" w:lineRule="auto"/>
        <w:ind w:firstLine="720"/>
        <w:jc w:val="both"/>
        <w:rPr>
          <w:rFonts w:ascii="Times New Roman" w:hAnsi="Times New Roman" w:cs="Times New Roman"/>
          <w:b/>
          <w:bCs/>
          <w:sz w:val="24"/>
          <w:szCs w:val="24"/>
        </w:rPr>
      </w:pPr>
      <w:r w:rsidRPr="00C910AE">
        <w:rPr>
          <w:rFonts w:ascii="Times New Roman" w:hAnsi="Times New Roman" w:cs="Times New Roman"/>
          <w:sz w:val="24"/>
          <w:szCs w:val="24"/>
        </w:rPr>
        <w:t>EZARC (Easy Arkansas Claims) is a web-based application that allows an unemployed individual can raise case for an initial or additional claim for Arkansas Unemployment Insurance Beneﬁts. This portal allows to provide details of individual with their ﬁnancial beneﬁts and track the status of their case.</w:t>
      </w:r>
    </w:p>
    <w:p w:rsidR="00CF417D" w:rsidP="0080658E" w14:paraId="71831127" w14:textId="77777777">
      <w:pPr>
        <w:spacing w:line="276" w:lineRule="auto"/>
        <w:jc w:val="both"/>
        <w:rPr>
          <w:rFonts w:ascii="Times New Roman" w:hAnsi="Times New Roman" w:cs="Times New Roman"/>
          <w:b/>
          <w:bCs/>
          <w:color w:val="1F4E79"/>
          <w:sz w:val="24"/>
          <w:szCs w:val="24"/>
        </w:rPr>
      </w:pPr>
    </w:p>
    <w:p w:rsidR="00C910AE" w:rsidP="0080658E" w14:paraId="6CE5C779" w14:textId="2D2524B9">
      <w:pPr>
        <w:spacing w:line="276" w:lineRule="auto"/>
        <w:jc w:val="both"/>
        <w:rPr>
          <w:rFonts w:ascii="Times New Roman" w:hAnsi="Times New Roman" w:cs="Times New Roman"/>
          <w:b/>
          <w:bCs/>
          <w:color w:val="1F4E79"/>
          <w:sz w:val="24"/>
          <w:szCs w:val="24"/>
        </w:rPr>
      </w:pPr>
      <w:r w:rsidRPr="00CF417D">
        <w:rPr>
          <w:rFonts w:ascii="Times New Roman" w:hAnsi="Times New Roman" w:cs="Times New Roman"/>
          <w:b/>
          <w:bCs/>
          <w:color w:val="1F4E79"/>
          <w:sz w:val="24"/>
          <w:szCs w:val="24"/>
        </w:rPr>
        <w:t>ONE Trac -New Jersey Supplemental Nutrition Assistance Program Tracking System</w:t>
      </w:r>
      <w:r w:rsidRPr="00CF417D">
        <w:rPr>
          <w:rFonts w:ascii="Times New Roman" w:hAnsi="Times New Roman" w:cs="Times New Roman"/>
          <w:b/>
          <w:bCs/>
          <w:color w:val="1F4E79"/>
          <w:sz w:val="24"/>
          <w:szCs w:val="24"/>
        </w:rPr>
        <w:t xml:space="preserve"> </w:t>
      </w:r>
      <w:r>
        <w:rPr>
          <w:rFonts w:ascii="Times New Roman" w:hAnsi="Times New Roman" w:cs="Times New Roman"/>
          <w:b/>
          <w:bCs/>
          <w:color w:val="1F4E79"/>
          <w:sz w:val="24"/>
          <w:szCs w:val="24"/>
        </w:rPr>
        <w:t>–</w:t>
      </w:r>
      <w:r w:rsidRPr="00CF417D">
        <w:rPr>
          <w:rFonts w:ascii="Times New Roman" w:hAnsi="Times New Roman" w:cs="Times New Roman"/>
          <w:b/>
          <w:bCs/>
          <w:color w:val="1F4E79"/>
          <w:sz w:val="24"/>
          <w:szCs w:val="24"/>
        </w:rPr>
        <w:t xml:space="preserve"> </w:t>
      </w:r>
    </w:p>
    <w:p w:rsidR="00CF417D" w:rsidRPr="00C910AE" w:rsidP="00C910AE" w14:paraId="422250E4" w14:textId="5389EA13">
      <w:pPr>
        <w:spacing w:line="276" w:lineRule="auto"/>
        <w:ind w:left="5040" w:firstLine="720"/>
        <w:jc w:val="both"/>
        <w:rPr>
          <w:rFonts w:ascii="Times New Roman" w:hAnsi="Times New Roman" w:cs="Times New Roman"/>
          <w:i/>
          <w:iCs/>
          <w:sz w:val="24"/>
          <w:szCs w:val="24"/>
        </w:rPr>
      </w:pPr>
      <w:r w:rsidRPr="00C910AE">
        <w:rPr>
          <w:rFonts w:ascii="Times New Roman" w:hAnsi="Times New Roman" w:cs="Times New Roman"/>
          <w:i/>
          <w:iCs/>
          <w:sz w:val="24"/>
          <w:szCs w:val="24"/>
        </w:rPr>
        <w:t>State of New Jersey, U</w:t>
      </w:r>
      <w:r w:rsidRPr="00C910AE">
        <w:rPr>
          <w:rFonts w:ascii="Times New Roman" w:hAnsi="Times New Roman" w:cs="Times New Roman"/>
          <w:i/>
          <w:iCs/>
          <w:sz w:val="24"/>
          <w:szCs w:val="24"/>
        </w:rPr>
        <w:t>S</w:t>
      </w:r>
    </w:p>
    <w:p w:rsidR="00C910AE" w:rsidRPr="00C910AE" w:rsidP="00C910AE" w14:paraId="3367A211" w14:textId="6E597B3A">
      <w:pPr>
        <w:spacing w:line="276" w:lineRule="auto"/>
        <w:ind w:left="5040" w:firstLine="720"/>
        <w:jc w:val="both"/>
        <w:rPr>
          <w:rFonts w:ascii="Times New Roman" w:hAnsi="Times New Roman" w:cs="Times New Roman"/>
          <w:i/>
          <w:iCs/>
          <w:sz w:val="24"/>
          <w:szCs w:val="24"/>
        </w:rPr>
      </w:pPr>
      <w:r w:rsidRPr="00C910AE">
        <w:rPr>
          <w:rFonts w:ascii="Times New Roman" w:hAnsi="Times New Roman" w:cs="Times New Roman"/>
          <w:i/>
          <w:iCs/>
          <w:sz w:val="24"/>
          <w:szCs w:val="24"/>
        </w:rPr>
        <w:t>Duration: Feb 2020 to July 2020</w:t>
      </w:r>
    </w:p>
    <w:p w:rsidR="00CF417D" w:rsidRPr="00C910AE" w:rsidP="00CF417D" w14:paraId="52AC82F4" w14:textId="77777777">
      <w:pPr>
        <w:spacing w:before="32" w:line="232" w:lineRule="auto"/>
        <w:rPr>
          <w:rFonts w:ascii="Times New Roman" w:hAnsi="Times New Roman" w:cs="Times New Roman"/>
          <w:sz w:val="24"/>
          <w:szCs w:val="24"/>
        </w:rPr>
      </w:pPr>
      <w:r w:rsidRPr="00C910AE">
        <w:rPr>
          <w:rFonts w:ascii="Times New Roman" w:hAnsi="Times New Roman" w:cs="Times New Roman"/>
          <w:b/>
          <w:bCs/>
          <w:sz w:val="24"/>
          <w:szCs w:val="24"/>
        </w:rPr>
        <w:t>Description:</w:t>
      </w:r>
      <w:r w:rsidRPr="00C910AE">
        <w:rPr>
          <w:rFonts w:ascii="Times New Roman" w:hAnsi="Times New Roman" w:cs="Times New Roman"/>
          <w:sz w:val="24"/>
          <w:szCs w:val="24"/>
        </w:rPr>
        <w:t xml:space="preserve">  </w:t>
      </w:r>
    </w:p>
    <w:p w:rsidR="00C910AE" w:rsidP="00C910AE" w14:paraId="00408D47" w14:textId="77777777">
      <w:pPr>
        <w:spacing w:line="276" w:lineRule="auto"/>
        <w:ind w:firstLine="720"/>
        <w:rPr>
          <w:rFonts w:ascii="Times New Roman" w:hAnsi="Times New Roman" w:cs="Times New Roman"/>
          <w:b/>
          <w:bCs/>
          <w:color w:val="1F4E79"/>
          <w:sz w:val="30"/>
          <w:szCs w:val="30"/>
        </w:rPr>
      </w:pPr>
      <w:r w:rsidRPr="00C910AE">
        <w:rPr>
          <w:rFonts w:ascii="Times New Roman" w:hAnsi="Times New Roman" w:cs="Times New Roman"/>
          <w:sz w:val="24"/>
          <w:szCs w:val="24"/>
        </w:rPr>
        <w:t>ONE Trac is web-based tool used to raise the new claims, the new claims will allow the establishment of manual claims and calculated claims, based on the search criteria of the Referral number or Case ID. A worker will record claim payments received via mail or the front desk. A CWA worker will enter and possibly send the referral information about a potential claim to a Claims worker from this portal.</w:t>
      </w:r>
      <w:r w:rsidRPr="00C910AE">
        <w:rPr>
          <w:rFonts w:ascii="Times New Roman" w:hAnsi="Times New Roman" w:cs="Times New Roman"/>
          <w:sz w:val="24"/>
          <w:szCs w:val="24"/>
        </w:rPr>
        <w:br/>
      </w:r>
    </w:p>
    <w:p w:rsidR="00C910AE" w:rsidP="00C910AE" w14:paraId="751E7170" w14:textId="77777777">
      <w:pPr>
        <w:spacing w:line="276" w:lineRule="auto"/>
        <w:ind w:firstLine="720"/>
        <w:rPr>
          <w:rFonts w:ascii="Times New Roman" w:hAnsi="Times New Roman" w:cs="Times New Roman"/>
          <w:b/>
          <w:bCs/>
          <w:color w:val="1F4E79"/>
          <w:sz w:val="30"/>
          <w:szCs w:val="30"/>
        </w:rPr>
      </w:pPr>
    </w:p>
    <w:p w:rsidR="00C910AE" w:rsidP="00C910AE" w14:paraId="1D55058B" w14:textId="77777777">
      <w:pPr>
        <w:spacing w:line="276" w:lineRule="auto"/>
        <w:ind w:firstLine="720"/>
        <w:rPr>
          <w:rFonts w:ascii="Times New Roman" w:hAnsi="Times New Roman" w:cs="Times New Roman"/>
          <w:b/>
          <w:bCs/>
          <w:color w:val="1F4E79"/>
          <w:sz w:val="30"/>
          <w:szCs w:val="30"/>
        </w:rPr>
      </w:pPr>
    </w:p>
    <w:p w:rsidR="00C910AE" w:rsidRPr="00C910AE" w:rsidP="00C910AE" w14:paraId="5C9430E0" w14:textId="2BF2D152">
      <w:pPr>
        <w:pBdr>
          <w:bottom w:val="single" w:sz="6" w:space="4" w:color="2E75B6"/>
        </w:pBdr>
        <w:spacing w:before="200" w:after="80"/>
        <w:rPr>
          <w:rFonts w:ascii="Times New Roman" w:hAnsi="Times New Roman" w:cs="Times New Roman"/>
          <w:b/>
          <w:bCs/>
          <w:color w:val="1F4E79"/>
          <w:sz w:val="30"/>
          <w:szCs w:val="30"/>
        </w:rPr>
      </w:pPr>
      <w:r w:rsidRPr="00C910AE">
        <w:rPr>
          <w:rFonts w:ascii="Times New Roman" w:hAnsi="Times New Roman" w:cs="Times New Roman"/>
          <w:b/>
          <w:bCs/>
          <w:color w:val="1F4E79"/>
          <w:sz w:val="30"/>
          <w:szCs w:val="30"/>
        </w:rPr>
        <w:t>Certifications:</w:t>
      </w:r>
    </w:p>
    <w:p w:rsidR="00C910AE" w:rsidRPr="00C910AE" w:rsidP="00C910AE" w14:paraId="3C23E900" w14:textId="77777777">
      <w:pPr>
        <w:numPr>
          <w:ilvl w:val="0"/>
          <w:numId w:val="15"/>
        </w:numPr>
        <w:spacing w:line="276" w:lineRule="auto"/>
        <w:rPr>
          <w:rFonts w:ascii="Times New Roman" w:hAnsi="Times New Roman" w:cs="Times New Roman"/>
          <w:sz w:val="24"/>
          <w:szCs w:val="24"/>
        </w:rPr>
      </w:pPr>
      <w:r w:rsidRPr="00C910AE">
        <w:rPr>
          <w:rFonts w:ascii="Times New Roman" w:hAnsi="Times New Roman" w:cs="Times New Roman"/>
          <w:sz w:val="24"/>
          <w:szCs w:val="24"/>
        </w:rPr>
        <w:t xml:space="preserve">Microsoft 365 Certified: Enterprise Administrator Expert &amp; Security Administrator Associate </w:t>
      </w:r>
    </w:p>
    <w:p w:rsidR="00C910AE" w:rsidRPr="00C910AE" w:rsidP="00C910AE" w14:paraId="48AE86DB" w14:textId="77777777">
      <w:pPr>
        <w:numPr>
          <w:ilvl w:val="0"/>
          <w:numId w:val="15"/>
        </w:numPr>
        <w:spacing w:line="276" w:lineRule="auto"/>
        <w:rPr>
          <w:rFonts w:ascii="Times New Roman" w:hAnsi="Times New Roman" w:cs="Times New Roman"/>
          <w:sz w:val="24"/>
          <w:szCs w:val="24"/>
        </w:rPr>
      </w:pPr>
      <w:r w:rsidRPr="00C910AE">
        <w:rPr>
          <w:rFonts w:ascii="Times New Roman" w:hAnsi="Times New Roman" w:cs="Times New Roman"/>
          <w:sz w:val="24"/>
          <w:szCs w:val="24"/>
        </w:rPr>
        <w:t>Microsoft Certified: Azure Administrator Associate</w:t>
      </w:r>
    </w:p>
    <w:p w:rsidR="00C910AE" w:rsidRPr="00C910AE" w:rsidP="00C910AE" w14:paraId="6A7861F0" w14:textId="77777777">
      <w:pPr>
        <w:numPr>
          <w:ilvl w:val="0"/>
          <w:numId w:val="15"/>
        </w:numPr>
        <w:spacing w:line="276" w:lineRule="auto"/>
        <w:rPr>
          <w:rFonts w:ascii="Times New Roman" w:hAnsi="Times New Roman" w:cs="Times New Roman"/>
          <w:sz w:val="24"/>
          <w:szCs w:val="24"/>
        </w:rPr>
      </w:pPr>
      <w:r w:rsidRPr="00C910AE">
        <w:rPr>
          <w:rFonts w:ascii="Times New Roman" w:hAnsi="Times New Roman" w:cs="Times New Roman"/>
          <w:sz w:val="24"/>
          <w:szCs w:val="24"/>
        </w:rPr>
        <w:t>ITIL Foundation Certification</w:t>
      </w:r>
    </w:p>
    <w:p w:rsidR="00C910AE" w:rsidRPr="00C910AE" w:rsidP="00C910AE" w14:paraId="2BEAD045" w14:textId="03BA7386">
      <w:pPr>
        <w:pBdr>
          <w:bottom w:val="single" w:sz="6" w:space="4" w:color="2E75B6"/>
        </w:pBdr>
        <w:spacing w:before="200" w:after="80"/>
        <w:rPr>
          <w:rFonts w:ascii="Times New Roman" w:hAnsi="Times New Roman" w:cs="Times New Roman"/>
          <w:b/>
          <w:bCs/>
          <w:color w:val="1F4E79"/>
          <w:sz w:val="30"/>
          <w:szCs w:val="30"/>
        </w:rPr>
      </w:pPr>
      <w:r w:rsidRPr="00C910AE">
        <w:rPr>
          <w:rFonts w:ascii="Times New Roman" w:hAnsi="Times New Roman" w:cs="Times New Roman"/>
          <w:b/>
          <w:bCs/>
          <w:color w:val="1F4E79"/>
          <w:sz w:val="30"/>
          <w:szCs w:val="30"/>
        </w:rPr>
        <w:t>E</w:t>
      </w:r>
      <w:r>
        <w:rPr>
          <w:rFonts w:ascii="Times New Roman" w:hAnsi="Times New Roman" w:cs="Times New Roman"/>
          <w:b/>
          <w:bCs/>
          <w:color w:val="1F4E79"/>
          <w:sz w:val="30"/>
          <w:szCs w:val="30"/>
        </w:rPr>
        <w:t>ducation</w:t>
      </w:r>
    </w:p>
    <w:p w:rsidR="00C910AE" w:rsidRPr="00C910AE" w:rsidP="00C910AE" w14:paraId="6A44ADF2" w14:textId="77777777">
      <w:pPr>
        <w:pStyle w:val="ListParagraph"/>
        <w:widowControl w:val="0"/>
        <w:numPr>
          <w:ilvl w:val="0"/>
          <w:numId w:val="16"/>
        </w:numPr>
        <w:autoSpaceDE w:val="0"/>
        <w:autoSpaceDN w:val="0"/>
        <w:spacing w:before="32" w:line="232" w:lineRule="auto"/>
        <w:contextualSpacing w:val="0"/>
        <w:rPr>
          <w:rFonts w:ascii="Times New Roman" w:hAnsi="Times New Roman" w:cs="Times New Roman"/>
          <w:color w:val="555555"/>
          <w:sz w:val="24"/>
          <w:szCs w:val="24"/>
        </w:rPr>
      </w:pPr>
      <w:r w:rsidRPr="00C910AE">
        <w:rPr>
          <w:rFonts w:ascii="Times New Roman" w:hAnsi="Times New Roman" w:cs="Times New Roman"/>
          <w:color w:val="555555"/>
          <w:sz w:val="24"/>
          <w:szCs w:val="24"/>
        </w:rPr>
        <w:t>Master of Technology in Computer science and Engineering from JNTUK, AP. (2019) | 73.38%</w:t>
      </w:r>
    </w:p>
    <w:p w:rsidR="00C910AE" w:rsidRPr="00C910AE" w:rsidP="00C910AE" w14:paraId="67D216AC" w14:textId="77777777">
      <w:pPr>
        <w:pStyle w:val="ListParagraph"/>
        <w:widowControl w:val="0"/>
        <w:numPr>
          <w:ilvl w:val="0"/>
          <w:numId w:val="16"/>
        </w:numPr>
        <w:autoSpaceDE w:val="0"/>
        <w:autoSpaceDN w:val="0"/>
        <w:spacing w:before="32" w:line="232" w:lineRule="auto"/>
        <w:contextualSpacing w:val="0"/>
        <w:rPr>
          <w:rFonts w:ascii="Times New Roman" w:hAnsi="Times New Roman" w:cs="Times New Roman"/>
          <w:color w:val="555555"/>
          <w:sz w:val="24"/>
          <w:szCs w:val="24"/>
        </w:rPr>
      </w:pPr>
      <w:r w:rsidRPr="00C910AE">
        <w:rPr>
          <w:rFonts w:ascii="Times New Roman" w:hAnsi="Times New Roman" w:cs="Times New Roman"/>
          <w:color w:val="555555"/>
          <w:sz w:val="24"/>
          <w:szCs w:val="24"/>
        </w:rPr>
        <w:t>Bachelor of Technology in Computer science and Engineering from JNTUK, AP. (2016) | 72.02%</w:t>
      </w:r>
    </w:p>
    <w:p w:rsidR="00C910AE" w:rsidRPr="00C910AE" w:rsidP="00C910AE" w14:paraId="01BCA4B2" w14:textId="77777777">
      <w:pPr>
        <w:pStyle w:val="ListParagraph"/>
        <w:widowControl w:val="0"/>
        <w:numPr>
          <w:ilvl w:val="0"/>
          <w:numId w:val="16"/>
        </w:numPr>
        <w:autoSpaceDE w:val="0"/>
        <w:autoSpaceDN w:val="0"/>
        <w:spacing w:before="32" w:line="232" w:lineRule="auto"/>
        <w:contextualSpacing w:val="0"/>
        <w:rPr>
          <w:rFonts w:ascii="Times New Roman" w:hAnsi="Times New Roman" w:cs="Times New Roman"/>
          <w:color w:val="555555"/>
          <w:sz w:val="24"/>
          <w:szCs w:val="24"/>
        </w:rPr>
      </w:pPr>
      <w:r w:rsidRPr="00C910AE">
        <w:rPr>
          <w:rFonts w:ascii="Times New Roman" w:hAnsi="Times New Roman" w:cs="Times New Roman"/>
          <w:color w:val="555555"/>
          <w:sz w:val="24"/>
          <w:szCs w:val="24"/>
        </w:rPr>
        <w:t>Board of Intermediate Education, A.P – (2012) | 66.67%</w:t>
      </w:r>
    </w:p>
    <w:p w:rsidR="00C910AE" w:rsidRPr="00C910AE" w:rsidP="00C910AE" w14:paraId="3D06FCD5" w14:textId="77777777">
      <w:pPr>
        <w:pStyle w:val="ListParagraph"/>
        <w:widowControl w:val="0"/>
        <w:numPr>
          <w:ilvl w:val="0"/>
          <w:numId w:val="16"/>
        </w:numPr>
        <w:autoSpaceDE w:val="0"/>
        <w:autoSpaceDN w:val="0"/>
        <w:spacing w:before="32" w:line="232" w:lineRule="auto"/>
        <w:contextualSpacing w:val="0"/>
        <w:rPr>
          <w:rFonts w:ascii="Times New Roman" w:hAnsi="Times New Roman" w:cs="Times New Roman"/>
          <w:color w:val="555555"/>
          <w:sz w:val="24"/>
          <w:szCs w:val="24"/>
        </w:rPr>
      </w:pPr>
      <w:r w:rsidRPr="00C910AE">
        <w:rPr>
          <w:rFonts w:ascii="Times New Roman" w:hAnsi="Times New Roman" w:cs="Times New Roman"/>
          <w:color w:val="555555"/>
          <w:sz w:val="24"/>
          <w:szCs w:val="24"/>
        </w:rPr>
        <w:t>Board of Secondary Education, A.P – (2010) | 71.07%</w:t>
      </w:r>
    </w:p>
    <w:p w:rsidR="00CF417D" w:rsidP="0080658E" w14:paraId="74DAEA99" w14:textId="77777777">
      <w:pPr>
        <w:spacing w:line="276" w:lineRule="auto"/>
        <w:jc w:val="both"/>
        <w:rPr>
          <w:rFonts w:ascii="Times New Roman" w:hAnsi="Times New Roman" w:cs="Times New Roman"/>
          <w:sz w:val="24"/>
          <w:szCs w:val="24"/>
        </w:rPr>
      </w:pPr>
    </w:p>
    <w:p w:rsidR="00C910AE" w:rsidP="0080658E" w14:paraId="431132A9" w14:textId="77777777">
      <w:pPr>
        <w:spacing w:line="276" w:lineRule="auto"/>
        <w:jc w:val="both"/>
        <w:rPr>
          <w:rFonts w:ascii="Times New Roman" w:hAnsi="Times New Roman" w:cs="Times New Roman"/>
          <w:sz w:val="24"/>
          <w:szCs w:val="24"/>
        </w:rPr>
      </w:pPr>
    </w:p>
    <w:p w:rsidR="00C910AE" w:rsidP="0080658E" w14:paraId="495D3DDE" w14:textId="77777777">
      <w:pPr>
        <w:spacing w:line="276" w:lineRule="auto"/>
        <w:jc w:val="both"/>
        <w:rPr>
          <w:rFonts w:ascii="Times New Roman" w:hAnsi="Times New Roman" w:cs="Times New Roman"/>
          <w:sz w:val="24"/>
          <w:szCs w:val="24"/>
        </w:rPr>
      </w:pPr>
    </w:p>
    <w:p w:rsidR="00C910AE" w:rsidRPr="00C910AE" w:rsidP="00C910AE" w14:paraId="4727D15B" w14:textId="12CCB200">
      <w:pPr>
        <w:spacing w:line="276" w:lineRule="auto"/>
        <w:ind w:left="7200"/>
        <w:jc w:val="both"/>
        <w:rPr>
          <w:rFonts w:ascii="Times New Roman" w:hAnsi="Times New Roman" w:cs="Times New Roman"/>
          <w:sz w:val="24"/>
          <w:szCs w:val="24"/>
        </w:rPr>
      </w:pPr>
      <w:r>
        <w:rPr>
          <w:rFonts w:ascii="Times New Roman" w:hAnsi="Times New Roman" w:cs="Times New Roman"/>
          <w:sz w:val="24"/>
          <w:szCs w:val="24"/>
        </w:rPr>
        <w:t>(Asha Parvin S)</w:t>
      </w:r>
    </w:p>
    <w:p w:rsidR="00CF417D" w:rsidP="0080658E" w14:paraId="3D5AEE30" w14:textId="77777777">
      <w:pPr>
        <w:spacing w:line="276" w:lineRule="auto"/>
        <w:jc w:val="both"/>
        <w:rPr>
          <w:rFonts w:ascii="Times New Roman" w:hAnsi="Times New Roman" w:cs="Times New Roman"/>
          <w:sz w:val="24"/>
          <w:szCs w:val="24"/>
          <w:lang w:val="en-US"/>
        </w:rPr>
      </w:pPr>
    </w:p>
    <w:p w:rsidR="00CF417D" w:rsidRPr="0080658E" w:rsidP="0080658E" w14:paraId="47AF99E9" w14:textId="77777777">
      <w:pPr>
        <w:spacing w:line="276" w:lineRule="auto"/>
        <w:jc w:val="both"/>
        <w:rPr>
          <w:rFonts w:ascii="Times New Roman" w:hAnsi="Times New Roman" w:cs="Times New Roman"/>
          <w:sz w:val="24"/>
          <w:szCs w:val="24"/>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80658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ED82115"/>
    <w:multiLevelType w:val="hybridMultilevel"/>
    <w:tmpl w:val="9C76FD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EE31D41"/>
    <w:multiLevelType w:val="multilevel"/>
    <w:tmpl w:val="EC10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A10581"/>
    <w:multiLevelType w:val="multilevel"/>
    <w:tmpl w:val="A70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354237"/>
    <w:multiLevelType w:val="multilevel"/>
    <w:tmpl w:val="049A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F56566"/>
    <w:multiLevelType w:val="multilevel"/>
    <w:tmpl w:val="768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DD61B6"/>
    <w:multiLevelType w:val="multilevel"/>
    <w:tmpl w:val="BE5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AE3A39"/>
    <w:multiLevelType w:val="multilevel"/>
    <w:tmpl w:val="9E54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CD5C27"/>
    <w:multiLevelType w:val="multilevel"/>
    <w:tmpl w:val="1436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792F67"/>
    <w:multiLevelType w:val="multilevel"/>
    <w:tmpl w:val="6E7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E576AA"/>
    <w:multiLevelType w:val="hybridMultilevel"/>
    <w:tmpl w:val="E01E7068"/>
    <w:lvl w:ilvl="0">
      <w:start w:val="0"/>
      <w:numFmt w:val="bullet"/>
      <w:lvlText w:val="•"/>
      <w:lvlJc w:val="left"/>
      <w:pPr>
        <w:ind w:left="720" w:hanging="360"/>
      </w:pPr>
      <w:rPr>
        <w:rFonts w:ascii="Calibri" w:hAnsi="Calibri" w:eastAsiaTheme="minorEastAsia"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1091D9D"/>
    <w:multiLevelType w:val="hybridMultilevel"/>
    <w:tmpl w:val="91F4AF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54D77899"/>
    <w:multiLevelType w:val="multilevel"/>
    <w:tmpl w:val="9F94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00307D"/>
    <w:multiLevelType w:val="multilevel"/>
    <w:tmpl w:val="C420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CB0E3B"/>
    <w:multiLevelType w:val="multilevel"/>
    <w:tmpl w:val="21F8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971398"/>
    <w:multiLevelType w:val="multilevel"/>
    <w:tmpl w:val="D248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AB664DF"/>
    <w:multiLevelType w:val="multilevel"/>
    <w:tmpl w:val="0DA8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10"/>
  </w:num>
  <w:num w:numId="4">
    <w:abstractNumId w:val="3"/>
  </w:num>
  <w:num w:numId="5">
    <w:abstractNumId w:val="13"/>
  </w:num>
  <w:num w:numId="6">
    <w:abstractNumId w:val="14"/>
  </w:num>
  <w:num w:numId="7">
    <w:abstractNumId w:val="11"/>
  </w:num>
  <w:num w:numId="8">
    <w:abstractNumId w:val="8"/>
  </w:num>
  <w:num w:numId="9">
    <w:abstractNumId w:val="4"/>
  </w:num>
  <w:num w:numId="10">
    <w:abstractNumId w:val="6"/>
  </w:num>
  <w:num w:numId="11">
    <w:abstractNumId w:val="5"/>
  </w:num>
  <w:num w:numId="12">
    <w:abstractNumId w:val="1"/>
  </w:num>
  <w:num w:numId="13">
    <w:abstractNumId w:val="7"/>
  </w:num>
  <w:num w:numId="14">
    <w:abstractNumId w:val="9"/>
  </w:num>
  <w:num w:numId="15">
    <w:abstractNumId w:val="1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58E"/>
    <w:rsid w:val="00016DE5"/>
    <w:rsid w:val="00407EBE"/>
    <w:rsid w:val="006C3ECF"/>
    <w:rsid w:val="006E398E"/>
    <w:rsid w:val="0080658E"/>
    <w:rsid w:val="00C910AE"/>
    <w:rsid w:val="00CF417D"/>
    <w:rsid w:val="00EC1AD9"/>
    <w:rsid w:val="00F120C8"/>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EB5ED51F-EF00-4B55-A741-145A544D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658E"/>
    <w:pPr>
      <w:spacing w:after="0" w:line="240" w:lineRule="auto"/>
    </w:pPr>
    <w:rPr>
      <w:rFonts w:ascii="Calibri" w:eastAsia="Calibri" w:hAnsi="Calibri" w:cs="Calibri"/>
      <w:kern w:val="0"/>
      <w:sz w:val="20"/>
      <w:szCs w:val="20"/>
      <w:lang w:val="en-IN" w:eastAsia="en-IN"/>
      <w14:ligatures w14:val="none"/>
    </w:rPr>
  </w:style>
  <w:style w:type="paragraph" w:styleId="Heading1">
    <w:name w:val="heading 1"/>
    <w:basedOn w:val="Normal"/>
    <w:next w:val="Normal"/>
    <w:link w:val="Heading1Char"/>
    <w:uiPriority w:val="9"/>
    <w:qFormat/>
    <w:rsid w:val="00806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5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5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5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5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58E"/>
    <w:rPr>
      <w:rFonts w:eastAsiaTheme="majorEastAsia" w:cstheme="majorBidi"/>
      <w:color w:val="272727" w:themeColor="text1" w:themeTint="D8"/>
    </w:rPr>
  </w:style>
  <w:style w:type="paragraph" w:styleId="Title">
    <w:name w:val="Title"/>
    <w:basedOn w:val="Normal"/>
    <w:next w:val="Normal"/>
    <w:link w:val="TitleChar"/>
    <w:uiPriority w:val="10"/>
    <w:qFormat/>
    <w:rsid w:val="008065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58E"/>
    <w:pPr>
      <w:spacing w:before="160"/>
      <w:jc w:val="center"/>
    </w:pPr>
    <w:rPr>
      <w:i/>
      <w:iCs/>
      <w:color w:val="404040" w:themeColor="text1" w:themeTint="BF"/>
    </w:rPr>
  </w:style>
  <w:style w:type="character" w:customStyle="1" w:styleId="QuoteChar">
    <w:name w:val="Quote Char"/>
    <w:basedOn w:val="DefaultParagraphFont"/>
    <w:link w:val="Quote"/>
    <w:uiPriority w:val="29"/>
    <w:rsid w:val="0080658E"/>
    <w:rPr>
      <w:i/>
      <w:iCs/>
      <w:color w:val="404040" w:themeColor="text1" w:themeTint="BF"/>
    </w:rPr>
  </w:style>
  <w:style w:type="paragraph" w:styleId="ListParagraph">
    <w:name w:val="List Paragraph"/>
    <w:basedOn w:val="Normal"/>
    <w:uiPriority w:val="34"/>
    <w:qFormat/>
    <w:rsid w:val="0080658E"/>
    <w:pPr>
      <w:ind w:left="720"/>
      <w:contextualSpacing/>
    </w:pPr>
  </w:style>
  <w:style w:type="character" w:styleId="IntenseEmphasis">
    <w:name w:val="Intense Emphasis"/>
    <w:basedOn w:val="DefaultParagraphFont"/>
    <w:uiPriority w:val="21"/>
    <w:qFormat/>
    <w:rsid w:val="0080658E"/>
    <w:rPr>
      <w:i/>
      <w:iCs/>
      <w:color w:val="0F4761" w:themeColor="accent1" w:themeShade="BF"/>
    </w:rPr>
  </w:style>
  <w:style w:type="paragraph" w:styleId="IntenseQuote">
    <w:name w:val="Intense Quote"/>
    <w:basedOn w:val="Normal"/>
    <w:next w:val="Normal"/>
    <w:link w:val="IntenseQuoteChar"/>
    <w:uiPriority w:val="30"/>
    <w:qFormat/>
    <w:rsid w:val="00806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58E"/>
    <w:rPr>
      <w:i/>
      <w:iCs/>
      <w:color w:val="0F4761" w:themeColor="accent1" w:themeShade="BF"/>
    </w:rPr>
  </w:style>
  <w:style w:type="character" w:styleId="IntenseReference">
    <w:name w:val="Intense Reference"/>
    <w:basedOn w:val="DefaultParagraphFont"/>
    <w:uiPriority w:val="32"/>
    <w:qFormat/>
    <w:rsid w:val="0080658E"/>
    <w:rPr>
      <w:b/>
      <w:bCs/>
      <w:smallCaps/>
      <w:color w:val="0F4761" w:themeColor="accent1" w:themeShade="BF"/>
      <w:spacing w:val="5"/>
    </w:rPr>
  </w:style>
  <w:style w:type="character" w:styleId="Hyperlink">
    <w:name w:val="Hyperlink"/>
    <w:uiPriority w:val="99"/>
    <w:unhideWhenUsed/>
    <w:rsid w:val="0080658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shaikapcse@gmail.com" TargetMode="External" /><Relationship Id="rId5" Type="http://schemas.openxmlformats.org/officeDocument/2006/relationships/hyperlink" Target="http://www.linkedin.com/in/ashaparvin-shaik" TargetMode="External" /><Relationship Id="rId6" Type="http://schemas.openxmlformats.org/officeDocument/2006/relationships/image" Target="https://rdxfootmark.naukri.com/v2/track/openCv?trackingInfo=2a1e2cf1fd67450d63c4e1ff08bc591f134f4b0419514c4847440321091b5b58120b140212475b5a0e435601514841481f0f2b561358191b195115495d0c00584e4209430247460c590858184508105042445b0c0f054e4108120211474a411b02154e49405d58380c4f0343421b0015061953444f530e18705c4458440321091b5b58100d190611465e5e0b4356014a4857034b4a550e514c120e190a13474a10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2447</Words>
  <Characters>13950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 Johny (CW)</dc:creator>
  <cp:lastModifiedBy>Shaik, Johny (CW)</cp:lastModifiedBy>
  <cp:revision>1</cp:revision>
  <dcterms:created xsi:type="dcterms:W3CDTF">2026-07-13T17:45:00Z</dcterms:created>
  <dcterms:modified xsi:type="dcterms:W3CDTF">2026-07-13T18:35:00Z</dcterms:modified>
</cp:coreProperties>
</file>