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marketing</w:t>
        <w:br/>
        <w:t xml:space="preserve">linkedln</w:t>
        <w:br/>
        <w:t xml:space="preserve">discord con bot</w:t>
        <w:br/>
        <w:t xml:space="preserve">instagram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con formularios que estmamos intntando que va¡yan directamente a la cuenta de correo de DiversIA. Hay un agente que responde preguntas y esta conectado con la API gratuita de MIstral. Funciona mediante automatizacion N8N que, cuando recibe la pregunta, la pasa por la IA para la respuesta coherente. Aun no esta funcional hasta que no se desplegue la web, solo pruebas. El agente tiene 4 nodos , sin memoria , sin BD, hay que escalarlo y darle info extra de diversIA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Tareas en curso</w:t>
        <w:br/>
        <w:t xml:space="preserve">App</w:t>
        <w:br/>
        <w:t xml:space="preserve">campañas publicitarias en rrss</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