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Pr="00C41645" w:rsidRDefault="00516BC5" w:rsidP="00B43CF7">
      <w:pPr>
        <w:pStyle w:val="Ttulo"/>
        <w:jc w:val="center"/>
      </w:pPr>
    </w:p>
    <w:p w14:paraId="382174B8" w14:textId="77777777" w:rsidR="00516BC5" w:rsidRPr="00C41645" w:rsidRDefault="00516BC5" w:rsidP="00B43CF7">
      <w:pPr>
        <w:pStyle w:val="Ttulo"/>
        <w:jc w:val="center"/>
      </w:pPr>
    </w:p>
    <w:p w14:paraId="4798B456" w14:textId="77777777" w:rsidR="00516BC5" w:rsidRPr="00C41645" w:rsidRDefault="00516BC5" w:rsidP="00B43CF7">
      <w:pPr>
        <w:pStyle w:val="Ttulo"/>
        <w:jc w:val="center"/>
      </w:pPr>
    </w:p>
    <w:p w14:paraId="0443FFAF" w14:textId="77777777" w:rsidR="00516BC5" w:rsidRPr="00C41645" w:rsidRDefault="00516BC5" w:rsidP="00CA30DB">
      <w:pPr>
        <w:pStyle w:val="Ttulo"/>
        <w:spacing w:line="276" w:lineRule="auto"/>
        <w:jc w:val="center"/>
      </w:pPr>
    </w:p>
    <w:p w14:paraId="655401AD" w14:textId="77777777" w:rsidR="00516BC5" w:rsidRPr="00C41645" w:rsidRDefault="00516BC5" w:rsidP="00CA30DB">
      <w:pPr>
        <w:pStyle w:val="Ttulo"/>
        <w:spacing w:line="276" w:lineRule="auto"/>
      </w:pPr>
    </w:p>
    <w:p w14:paraId="2B8AAA18" w14:textId="77777777" w:rsidR="00516BC5" w:rsidRPr="00C41645" w:rsidRDefault="00516BC5" w:rsidP="00CA30DB">
      <w:pPr>
        <w:pStyle w:val="Ttulo"/>
        <w:spacing w:line="276" w:lineRule="auto"/>
      </w:pPr>
    </w:p>
    <w:p w14:paraId="2DDB7435" w14:textId="77777777" w:rsidR="00CA30DB" w:rsidRPr="00C41645" w:rsidRDefault="00CA30DB" w:rsidP="00CA30DB"/>
    <w:p w14:paraId="376760D8" w14:textId="1DB36674" w:rsidR="00B43CF7" w:rsidRPr="00C41645" w:rsidRDefault="001A09FC" w:rsidP="00CA30DB">
      <w:pPr>
        <w:pStyle w:val="Ttulo"/>
        <w:spacing w:line="276" w:lineRule="auto"/>
        <w:jc w:val="center"/>
        <w:rPr>
          <w:sz w:val="32"/>
          <w:szCs w:val="32"/>
        </w:rPr>
      </w:pPr>
      <w:r w:rsidRPr="00C41645">
        <w:rPr>
          <w:sz w:val="32"/>
          <w:szCs w:val="32"/>
        </w:rPr>
        <w:t xml:space="preserve">Desarrollo de un </w:t>
      </w:r>
      <w:r w:rsidR="00B71132" w:rsidRPr="00C41645">
        <w:rPr>
          <w:sz w:val="32"/>
          <w:szCs w:val="32"/>
        </w:rPr>
        <w:t>b</w:t>
      </w:r>
      <w:r w:rsidRPr="00C41645">
        <w:rPr>
          <w:sz w:val="32"/>
          <w:szCs w:val="32"/>
        </w:rPr>
        <w:t xml:space="preserve">anco </w:t>
      </w:r>
      <w:r w:rsidR="00E724C3" w:rsidRPr="00C41645">
        <w:rPr>
          <w:sz w:val="32"/>
          <w:szCs w:val="32"/>
        </w:rPr>
        <w:t xml:space="preserve">de </w:t>
      </w:r>
      <w:r w:rsidR="00B71132" w:rsidRPr="00C41645">
        <w:rPr>
          <w:sz w:val="32"/>
          <w:szCs w:val="32"/>
        </w:rPr>
        <w:t>e</w:t>
      </w:r>
      <w:r w:rsidR="00E724C3" w:rsidRPr="00C41645">
        <w:rPr>
          <w:sz w:val="32"/>
          <w:szCs w:val="32"/>
        </w:rPr>
        <w:t xml:space="preserve">nsayos </w:t>
      </w:r>
      <w:r w:rsidR="00B71132" w:rsidRPr="00C41645">
        <w:rPr>
          <w:sz w:val="32"/>
          <w:szCs w:val="32"/>
        </w:rPr>
        <w:t>para simulación de carga fluidodinámica</w:t>
      </w:r>
      <w:r w:rsidR="00766758" w:rsidRPr="00C41645">
        <w:rPr>
          <w:sz w:val="32"/>
          <w:szCs w:val="32"/>
        </w:rPr>
        <w:t xml:space="preserve"> en control activo de </w:t>
      </w:r>
      <w:r w:rsidR="00C20651" w:rsidRPr="00C41645">
        <w:rPr>
          <w:sz w:val="32"/>
          <w:szCs w:val="32"/>
        </w:rPr>
        <w:t>aletas</w:t>
      </w:r>
    </w:p>
    <w:p w14:paraId="191B4A95" w14:textId="77777777" w:rsidR="00CA30DB" w:rsidRPr="00C41645" w:rsidRDefault="00CA30DB" w:rsidP="00CA30DB">
      <w:pPr>
        <w:spacing w:after="160"/>
        <w:jc w:val="left"/>
      </w:pPr>
    </w:p>
    <w:p w14:paraId="3B025BF9" w14:textId="77777777" w:rsidR="00CA30DB" w:rsidRPr="00C41645" w:rsidRDefault="00CA30DB" w:rsidP="00CA30DB">
      <w:pPr>
        <w:spacing w:after="160"/>
        <w:jc w:val="left"/>
      </w:pPr>
    </w:p>
    <w:p w14:paraId="763F10F5" w14:textId="6D4ABE42" w:rsidR="00CA30DB" w:rsidRPr="00C41645" w:rsidRDefault="00AD3226" w:rsidP="00CA30DB">
      <w:pPr>
        <w:spacing w:after="160"/>
        <w:jc w:val="center"/>
        <w:rPr>
          <w:b/>
          <w:bCs/>
          <w:sz w:val="28"/>
          <w:szCs w:val="28"/>
        </w:rPr>
      </w:pPr>
      <w:r w:rsidRPr="00C41645">
        <w:rPr>
          <w:b/>
          <w:bCs/>
          <w:sz w:val="28"/>
          <w:szCs w:val="28"/>
        </w:rPr>
        <w:t>José Ignacio Arriagada Cuadra</w:t>
      </w:r>
    </w:p>
    <w:p w14:paraId="22226A8B" w14:textId="77777777" w:rsidR="00CA30DB" w:rsidRPr="00C41645" w:rsidRDefault="00CA30DB" w:rsidP="00CA30DB">
      <w:pPr>
        <w:spacing w:after="160"/>
        <w:rPr>
          <w:b/>
          <w:bCs/>
          <w:sz w:val="28"/>
          <w:szCs w:val="28"/>
        </w:rPr>
      </w:pPr>
    </w:p>
    <w:p w14:paraId="2B70D088" w14:textId="77777777" w:rsidR="00CA30DB" w:rsidRPr="00C41645" w:rsidRDefault="00CA30DB" w:rsidP="00CA30DB">
      <w:pPr>
        <w:spacing w:after="160"/>
        <w:jc w:val="center"/>
        <w:rPr>
          <w:b/>
          <w:bCs/>
          <w:sz w:val="28"/>
          <w:szCs w:val="28"/>
        </w:rPr>
      </w:pPr>
    </w:p>
    <w:p w14:paraId="7C889438" w14:textId="14605D3F" w:rsidR="00CA30DB" w:rsidRPr="00C41645" w:rsidRDefault="00CA30DB" w:rsidP="00CA30DB">
      <w:pPr>
        <w:pStyle w:val="NormalWeb"/>
        <w:spacing w:line="276" w:lineRule="auto"/>
        <w:jc w:val="center"/>
        <w:rPr>
          <w:rFonts w:ascii="Arial" w:hAnsi="Arial" w:cs="Arial"/>
          <w:sz w:val="22"/>
          <w:szCs w:val="22"/>
        </w:rPr>
      </w:pPr>
      <w:r w:rsidRPr="00C41645">
        <w:rPr>
          <w:rFonts w:ascii="Arial" w:hAnsi="Arial" w:cs="Arial"/>
          <w:sz w:val="22"/>
          <w:szCs w:val="22"/>
        </w:rPr>
        <w:t>Memoria de Título presentada a la Facultad de Ingeniería de la Universidad de</w:t>
      </w:r>
      <w:r w:rsidRPr="00C41645">
        <w:rPr>
          <w:rFonts w:ascii="CMR12" w:hAnsi="CMR12"/>
        </w:rPr>
        <w:t xml:space="preserve"> </w:t>
      </w:r>
      <w:r w:rsidRPr="00C41645">
        <w:rPr>
          <w:rFonts w:ascii="Arial" w:hAnsi="Arial" w:cs="Arial"/>
          <w:sz w:val="22"/>
          <w:szCs w:val="22"/>
        </w:rPr>
        <w:t>Concepción para optar al título profesional de Ingeniero Civil Aeroespacial</w:t>
      </w:r>
    </w:p>
    <w:p w14:paraId="4F3897A4" w14:textId="77777777" w:rsidR="00CA30DB" w:rsidRPr="00C41645" w:rsidRDefault="00CA30DB" w:rsidP="00CA30DB">
      <w:pPr>
        <w:pStyle w:val="NormalWeb"/>
        <w:spacing w:line="276" w:lineRule="auto"/>
        <w:jc w:val="center"/>
        <w:rPr>
          <w:rFonts w:ascii="Arial" w:hAnsi="Arial" w:cs="Arial"/>
          <w:sz w:val="22"/>
          <w:szCs w:val="22"/>
        </w:rPr>
      </w:pPr>
    </w:p>
    <w:p w14:paraId="6DF87FCF" w14:textId="77777777" w:rsidR="00CA30DB" w:rsidRPr="00C41645" w:rsidRDefault="00CA30DB" w:rsidP="00CA30DB">
      <w:pPr>
        <w:pStyle w:val="NormalWeb"/>
        <w:spacing w:line="276" w:lineRule="auto"/>
        <w:jc w:val="center"/>
        <w:rPr>
          <w:rFonts w:ascii="Arial" w:hAnsi="Arial" w:cs="Arial"/>
          <w:sz w:val="22"/>
          <w:szCs w:val="22"/>
        </w:rPr>
      </w:pPr>
    </w:p>
    <w:p w14:paraId="15A48C15"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Profesor guía: </w:t>
      </w:r>
    </w:p>
    <w:p w14:paraId="5D3D1A7A" w14:textId="115A516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Dr.- Ing. </w:t>
      </w:r>
      <w:r w:rsidR="00AD3226" w:rsidRPr="00C41645">
        <w:rPr>
          <w:rFonts w:ascii="Arial" w:hAnsi="Arial" w:cs="Arial"/>
          <w:sz w:val="22"/>
          <w:szCs w:val="22"/>
        </w:rPr>
        <w:t>Bernardo</w:t>
      </w:r>
      <w:r w:rsidRPr="00C41645">
        <w:rPr>
          <w:rFonts w:ascii="Arial" w:hAnsi="Arial" w:cs="Arial"/>
          <w:sz w:val="22"/>
          <w:szCs w:val="22"/>
        </w:rPr>
        <w:t xml:space="preserve"> </w:t>
      </w:r>
      <w:r w:rsidR="00AD3226" w:rsidRPr="00C41645">
        <w:rPr>
          <w:rFonts w:ascii="Arial" w:hAnsi="Arial" w:cs="Arial"/>
          <w:sz w:val="22"/>
          <w:szCs w:val="22"/>
        </w:rPr>
        <w:t>Hernández</w:t>
      </w:r>
      <w:r w:rsidRPr="00C41645">
        <w:rPr>
          <w:rFonts w:ascii="Arial" w:hAnsi="Arial" w:cs="Arial"/>
          <w:sz w:val="22"/>
          <w:szCs w:val="22"/>
        </w:rPr>
        <w:t xml:space="preserve"> </w:t>
      </w:r>
      <w:r w:rsidR="00AD3226" w:rsidRPr="00C41645">
        <w:rPr>
          <w:rFonts w:ascii="Arial" w:hAnsi="Arial" w:cs="Arial"/>
          <w:sz w:val="22"/>
          <w:szCs w:val="22"/>
        </w:rPr>
        <w:t>V</w:t>
      </w:r>
      <w:r w:rsidRPr="00C41645">
        <w:rPr>
          <w:rFonts w:ascii="Arial" w:hAnsi="Arial" w:cs="Arial"/>
          <w:sz w:val="22"/>
          <w:szCs w:val="22"/>
        </w:rPr>
        <w:t>.</w:t>
      </w:r>
    </w:p>
    <w:p w14:paraId="21161893"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3B16CF03" w:rsidR="00CA30DB" w:rsidRPr="00C41645" w:rsidRDefault="00226BF1"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Octubre</w:t>
      </w:r>
      <w:r w:rsidR="00CA30DB" w:rsidRPr="00C41645">
        <w:rPr>
          <w:rFonts w:ascii="Arial" w:hAnsi="Arial" w:cs="Arial"/>
          <w:sz w:val="22"/>
          <w:szCs w:val="22"/>
        </w:rPr>
        <w:t xml:space="preserve"> 202</w:t>
      </w:r>
      <w:r w:rsidR="00AD3226" w:rsidRPr="00C41645">
        <w:rPr>
          <w:rFonts w:ascii="Arial" w:hAnsi="Arial" w:cs="Arial"/>
          <w:sz w:val="22"/>
          <w:szCs w:val="22"/>
        </w:rPr>
        <w:t>6</w:t>
      </w:r>
      <w:r w:rsidR="00CA30DB" w:rsidRPr="00C41645">
        <w:rPr>
          <w:rFonts w:ascii="Arial" w:hAnsi="Arial" w:cs="Arial"/>
          <w:sz w:val="22"/>
          <w:szCs w:val="22"/>
        </w:rPr>
        <w:t xml:space="preserve"> </w:t>
      </w:r>
    </w:p>
    <w:p w14:paraId="7BE52D55" w14:textId="252952E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Concepción, Chile</w:t>
      </w:r>
    </w:p>
    <w:p w14:paraId="536731A8"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Pr="00C41645"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C41645" w:rsidRDefault="00994B68" w:rsidP="002B1C59">
      <w:pPr>
        <w:pStyle w:val="NormalWeb"/>
      </w:pPr>
      <w:r w:rsidRPr="00C41645">
        <w:rPr>
          <w:sz w:val="20"/>
          <w:szCs w:val="20"/>
        </w:rPr>
        <w:t>©</w:t>
      </w:r>
      <w:r w:rsidR="00E67F9E" w:rsidRPr="00C41645">
        <w:rPr>
          <w:rFonts w:ascii="CMR10" w:hAnsi="CMR10"/>
          <w:sz w:val="20"/>
          <w:szCs w:val="20"/>
        </w:rPr>
        <w:t>2026</w:t>
      </w:r>
      <w:r w:rsidRPr="00C41645">
        <w:rPr>
          <w:rFonts w:ascii="CMR10" w:hAnsi="CMR10"/>
          <w:sz w:val="20"/>
          <w:szCs w:val="20"/>
        </w:rPr>
        <w:t xml:space="preserve"> </w:t>
      </w:r>
      <w:r w:rsidR="00E67F9E" w:rsidRPr="00C41645">
        <w:rPr>
          <w:rFonts w:ascii="CMR10" w:hAnsi="CMR10"/>
          <w:sz w:val="20"/>
          <w:szCs w:val="20"/>
        </w:rPr>
        <w:t xml:space="preserve">José Ignacio </w:t>
      </w:r>
      <w:r w:rsidR="00B47CB8" w:rsidRPr="00C41645">
        <w:rPr>
          <w:rFonts w:ascii="CMR10" w:hAnsi="CMR10"/>
          <w:sz w:val="20"/>
          <w:szCs w:val="20"/>
        </w:rPr>
        <w:t>Arriagada Cuadra</w:t>
      </w:r>
      <w:r w:rsidRPr="00C41645">
        <w:rPr>
          <w:rFonts w:ascii="CMR10" w:hAnsi="CMR10"/>
          <w:sz w:val="20"/>
          <w:szCs w:val="20"/>
        </w:rPr>
        <w:br/>
        <w:t>Se autoriza la reproducción total o parcial, con fines académicos, por cualquier medio o procedimiento, incluyendo la cita bibliográfica del documento</w:t>
      </w:r>
      <w:r w:rsidR="006E6160" w:rsidRPr="00C41645">
        <w:br w:type="page"/>
      </w:r>
    </w:p>
    <w:sdt>
      <w:sdtPr>
        <w:rPr>
          <w:rFonts w:ascii="Arial" w:eastAsiaTheme="minorHAnsi" w:hAnsi="Arial" w:cstheme="minorBidi"/>
          <w:b w:val="0"/>
          <w:bCs w:val="0"/>
          <w:color w:val="auto"/>
          <w:kern w:val="2"/>
          <w:sz w:val="22"/>
          <w:szCs w:val="22"/>
          <w:lang w:eastAsia="en-US"/>
          <w14:ligatures w14:val="standardContextual"/>
        </w:rPr>
        <w:id w:val="-667707594"/>
        <w:docPartObj>
          <w:docPartGallery w:val="Table of Contents"/>
          <w:docPartUnique/>
        </w:docPartObj>
      </w:sdtPr>
      <w:sdtEndPr>
        <w:rPr>
          <w:rFonts w:eastAsiaTheme="minorEastAsia"/>
        </w:rPr>
      </w:sdtEndPr>
      <w:sdtContent>
        <w:p w14:paraId="3E2BC3B8" w14:textId="4A368A65" w:rsidR="00E0722B" w:rsidRPr="00C41645" w:rsidRDefault="00E0722B">
          <w:pPr>
            <w:pStyle w:val="TtuloTDC"/>
            <w:rPr>
              <w:rFonts w:ascii="Arial" w:hAnsi="Arial" w:cs="Arial"/>
              <w:color w:val="000000" w:themeColor="text1"/>
              <w:sz w:val="32"/>
              <w:szCs w:val="32"/>
            </w:rPr>
          </w:pPr>
          <w:r w:rsidRPr="00C41645">
            <w:rPr>
              <w:rFonts w:ascii="Arial" w:hAnsi="Arial" w:cs="Arial"/>
              <w:color w:val="000000" w:themeColor="text1"/>
              <w:sz w:val="32"/>
              <w:szCs w:val="32"/>
            </w:rPr>
            <w:t>Contenidos</w:t>
          </w:r>
        </w:p>
        <w:p w14:paraId="4B0486AC" w14:textId="5967C2FC" w:rsidR="008079F5" w:rsidRDefault="00E0722B">
          <w:pPr>
            <w:pStyle w:val="TDC1"/>
            <w:tabs>
              <w:tab w:val="right" w:leader="dot" w:pos="8828"/>
            </w:tabs>
            <w:rPr>
              <w:rFonts w:eastAsiaTheme="minorEastAsia"/>
              <w:b w:val="0"/>
              <w:bCs w:val="0"/>
              <w:i w:val="0"/>
              <w:iCs w:val="0"/>
              <w:noProof/>
              <w:lang w:eastAsia="es-CL"/>
            </w:rPr>
          </w:pPr>
          <w:r w:rsidRPr="00C41645">
            <w:rPr>
              <w:b w:val="0"/>
              <w:bCs w:val="0"/>
            </w:rPr>
            <w:fldChar w:fldCharType="begin"/>
          </w:r>
          <w:r w:rsidRPr="00C41645">
            <w:instrText>TOC \o "1-3" \h \z \u</w:instrText>
          </w:r>
          <w:r w:rsidRPr="00C41645">
            <w:rPr>
              <w:b w:val="0"/>
              <w:bCs w:val="0"/>
            </w:rPr>
            <w:fldChar w:fldCharType="separate"/>
          </w:r>
          <w:hyperlink w:anchor="_Toc243943240" w:history="1">
            <w:r w:rsidR="008079F5" w:rsidRPr="00D41756">
              <w:rPr>
                <w:rStyle w:val="Hipervnculo"/>
                <w:noProof/>
              </w:rPr>
              <w:t>Lista de Figuras</w:t>
            </w:r>
            <w:r w:rsidR="008079F5">
              <w:rPr>
                <w:noProof/>
                <w:webHidden/>
              </w:rPr>
              <w:tab/>
            </w:r>
            <w:r w:rsidR="008079F5">
              <w:rPr>
                <w:noProof/>
                <w:webHidden/>
              </w:rPr>
              <w:fldChar w:fldCharType="begin"/>
            </w:r>
            <w:r w:rsidR="008079F5">
              <w:rPr>
                <w:noProof/>
                <w:webHidden/>
              </w:rPr>
              <w:instrText xml:space="preserve"> PAGEREF _Toc243943240 \h </w:instrText>
            </w:r>
            <w:r w:rsidR="008079F5">
              <w:rPr>
                <w:noProof/>
                <w:webHidden/>
              </w:rPr>
            </w:r>
            <w:r w:rsidR="008079F5">
              <w:rPr>
                <w:noProof/>
                <w:webHidden/>
              </w:rPr>
              <w:fldChar w:fldCharType="separate"/>
            </w:r>
            <w:r w:rsidR="008079F5">
              <w:rPr>
                <w:noProof/>
                <w:webHidden/>
              </w:rPr>
              <w:t>1</w:t>
            </w:r>
            <w:r w:rsidR="008079F5">
              <w:rPr>
                <w:noProof/>
                <w:webHidden/>
              </w:rPr>
              <w:fldChar w:fldCharType="end"/>
            </w:r>
          </w:hyperlink>
        </w:p>
        <w:p w14:paraId="07AF47E2" w14:textId="0CBFC8A5" w:rsidR="008079F5" w:rsidRDefault="008079F5">
          <w:pPr>
            <w:pStyle w:val="TDC1"/>
            <w:tabs>
              <w:tab w:val="right" w:leader="dot" w:pos="8828"/>
            </w:tabs>
            <w:rPr>
              <w:rFonts w:eastAsiaTheme="minorEastAsia"/>
              <w:b w:val="0"/>
              <w:bCs w:val="0"/>
              <w:i w:val="0"/>
              <w:iCs w:val="0"/>
              <w:noProof/>
              <w:lang w:eastAsia="es-CL"/>
            </w:rPr>
          </w:pPr>
          <w:hyperlink w:anchor="_Toc243943241" w:history="1">
            <w:r w:rsidRPr="00D41756">
              <w:rPr>
                <w:rStyle w:val="Hipervnculo"/>
                <w:noProof/>
              </w:rPr>
              <w:t>Lista de Tablas</w:t>
            </w:r>
            <w:r>
              <w:rPr>
                <w:noProof/>
                <w:webHidden/>
              </w:rPr>
              <w:tab/>
            </w:r>
            <w:r>
              <w:rPr>
                <w:noProof/>
                <w:webHidden/>
              </w:rPr>
              <w:fldChar w:fldCharType="begin"/>
            </w:r>
            <w:r>
              <w:rPr>
                <w:noProof/>
                <w:webHidden/>
              </w:rPr>
              <w:instrText xml:space="preserve"> PAGEREF _Toc243943241 \h </w:instrText>
            </w:r>
            <w:r>
              <w:rPr>
                <w:noProof/>
                <w:webHidden/>
              </w:rPr>
            </w:r>
            <w:r>
              <w:rPr>
                <w:noProof/>
                <w:webHidden/>
              </w:rPr>
              <w:fldChar w:fldCharType="separate"/>
            </w:r>
            <w:r>
              <w:rPr>
                <w:noProof/>
                <w:webHidden/>
              </w:rPr>
              <w:t>2</w:t>
            </w:r>
            <w:r>
              <w:rPr>
                <w:noProof/>
                <w:webHidden/>
              </w:rPr>
              <w:fldChar w:fldCharType="end"/>
            </w:r>
          </w:hyperlink>
        </w:p>
        <w:p w14:paraId="6A6562F2" w14:textId="5969E129" w:rsidR="008079F5" w:rsidRDefault="008079F5">
          <w:pPr>
            <w:pStyle w:val="TDC1"/>
            <w:tabs>
              <w:tab w:val="right" w:leader="dot" w:pos="8828"/>
            </w:tabs>
            <w:rPr>
              <w:rFonts w:eastAsiaTheme="minorEastAsia"/>
              <w:b w:val="0"/>
              <w:bCs w:val="0"/>
              <w:i w:val="0"/>
              <w:iCs w:val="0"/>
              <w:noProof/>
              <w:lang w:eastAsia="es-CL"/>
            </w:rPr>
          </w:pPr>
          <w:hyperlink w:anchor="_Toc243943242" w:history="1">
            <w:r w:rsidRPr="00D41756">
              <w:rPr>
                <w:rStyle w:val="Hipervnculo"/>
                <w:noProof/>
                <w:lang w:val="en-US"/>
              </w:rPr>
              <w:t>Nomenclatura</w:t>
            </w:r>
            <w:r>
              <w:rPr>
                <w:noProof/>
                <w:webHidden/>
              </w:rPr>
              <w:tab/>
            </w:r>
            <w:r>
              <w:rPr>
                <w:noProof/>
                <w:webHidden/>
              </w:rPr>
              <w:fldChar w:fldCharType="begin"/>
            </w:r>
            <w:r>
              <w:rPr>
                <w:noProof/>
                <w:webHidden/>
              </w:rPr>
              <w:instrText xml:space="preserve"> PAGEREF _Toc243943242 \h </w:instrText>
            </w:r>
            <w:r>
              <w:rPr>
                <w:noProof/>
                <w:webHidden/>
              </w:rPr>
            </w:r>
            <w:r>
              <w:rPr>
                <w:noProof/>
                <w:webHidden/>
              </w:rPr>
              <w:fldChar w:fldCharType="separate"/>
            </w:r>
            <w:r>
              <w:rPr>
                <w:noProof/>
                <w:webHidden/>
              </w:rPr>
              <w:t>3</w:t>
            </w:r>
            <w:r>
              <w:rPr>
                <w:noProof/>
                <w:webHidden/>
              </w:rPr>
              <w:fldChar w:fldCharType="end"/>
            </w:r>
          </w:hyperlink>
        </w:p>
        <w:p w14:paraId="4E91C072" w14:textId="016F280F" w:rsidR="008079F5" w:rsidRDefault="008079F5">
          <w:pPr>
            <w:pStyle w:val="TDC2"/>
            <w:tabs>
              <w:tab w:val="right" w:leader="dot" w:pos="8828"/>
            </w:tabs>
            <w:rPr>
              <w:rFonts w:eastAsiaTheme="minorEastAsia"/>
              <w:b w:val="0"/>
              <w:bCs w:val="0"/>
              <w:noProof/>
              <w:sz w:val="24"/>
              <w:szCs w:val="24"/>
              <w:lang w:eastAsia="es-CL"/>
            </w:rPr>
          </w:pPr>
          <w:hyperlink w:anchor="_Toc243943243" w:history="1">
            <w:r w:rsidRPr="00D41756">
              <w:rPr>
                <w:rStyle w:val="Hipervnculo"/>
                <w:noProof/>
              </w:rPr>
              <w:t>Símbolos griegos</w:t>
            </w:r>
            <w:r>
              <w:rPr>
                <w:noProof/>
                <w:webHidden/>
              </w:rPr>
              <w:tab/>
            </w:r>
            <w:r>
              <w:rPr>
                <w:noProof/>
                <w:webHidden/>
              </w:rPr>
              <w:fldChar w:fldCharType="begin"/>
            </w:r>
            <w:r>
              <w:rPr>
                <w:noProof/>
                <w:webHidden/>
              </w:rPr>
              <w:instrText xml:space="preserve"> PAGEREF _Toc243943243 \h </w:instrText>
            </w:r>
            <w:r>
              <w:rPr>
                <w:noProof/>
                <w:webHidden/>
              </w:rPr>
            </w:r>
            <w:r>
              <w:rPr>
                <w:noProof/>
                <w:webHidden/>
              </w:rPr>
              <w:fldChar w:fldCharType="separate"/>
            </w:r>
            <w:r>
              <w:rPr>
                <w:noProof/>
                <w:webHidden/>
              </w:rPr>
              <w:t>3</w:t>
            </w:r>
            <w:r>
              <w:rPr>
                <w:noProof/>
                <w:webHidden/>
              </w:rPr>
              <w:fldChar w:fldCharType="end"/>
            </w:r>
          </w:hyperlink>
        </w:p>
        <w:p w14:paraId="4890A9C8" w14:textId="2FCEADFB" w:rsidR="008079F5" w:rsidRDefault="008079F5">
          <w:pPr>
            <w:pStyle w:val="TDC1"/>
            <w:tabs>
              <w:tab w:val="left" w:pos="440"/>
              <w:tab w:val="right" w:leader="dot" w:pos="8828"/>
            </w:tabs>
            <w:rPr>
              <w:rFonts w:eastAsiaTheme="minorEastAsia"/>
              <w:b w:val="0"/>
              <w:bCs w:val="0"/>
              <w:i w:val="0"/>
              <w:iCs w:val="0"/>
              <w:noProof/>
              <w:lang w:eastAsia="es-CL"/>
            </w:rPr>
          </w:pPr>
          <w:hyperlink w:anchor="_Toc243943244" w:history="1">
            <w:r w:rsidRPr="00D41756">
              <w:rPr>
                <w:rStyle w:val="Hipervnculo"/>
                <w:noProof/>
              </w:rPr>
              <w:t>1</w:t>
            </w:r>
            <w:r>
              <w:rPr>
                <w:rFonts w:eastAsiaTheme="minorEastAsia"/>
                <w:b w:val="0"/>
                <w:bCs w:val="0"/>
                <w:i w:val="0"/>
                <w:iCs w:val="0"/>
                <w:noProof/>
                <w:lang w:eastAsia="es-CL"/>
              </w:rPr>
              <w:tab/>
            </w:r>
            <w:r w:rsidRPr="00D41756">
              <w:rPr>
                <w:rStyle w:val="Hipervnculo"/>
                <w:noProof/>
              </w:rPr>
              <w:t>Introducción</w:t>
            </w:r>
            <w:r>
              <w:rPr>
                <w:noProof/>
                <w:webHidden/>
              </w:rPr>
              <w:tab/>
            </w:r>
            <w:r>
              <w:rPr>
                <w:noProof/>
                <w:webHidden/>
              </w:rPr>
              <w:fldChar w:fldCharType="begin"/>
            </w:r>
            <w:r>
              <w:rPr>
                <w:noProof/>
                <w:webHidden/>
              </w:rPr>
              <w:instrText xml:space="preserve"> PAGEREF _Toc243943244 \h </w:instrText>
            </w:r>
            <w:r>
              <w:rPr>
                <w:noProof/>
                <w:webHidden/>
              </w:rPr>
            </w:r>
            <w:r>
              <w:rPr>
                <w:noProof/>
                <w:webHidden/>
              </w:rPr>
              <w:fldChar w:fldCharType="separate"/>
            </w:r>
            <w:r>
              <w:rPr>
                <w:noProof/>
                <w:webHidden/>
              </w:rPr>
              <w:t>4</w:t>
            </w:r>
            <w:r>
              <w:rPr>
                <w:noProof/>
                <w:webHidden/>
              </w:rPr>
              <w:fldChar w:fldCharType="end"/>
            </w:r>
          </w:hyperlink>
        </w:p>
        <w:p w14:paraId="70CE4BB9" w14:textId="28D9FCA5"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45" w:history="1">
            <w:r w:rsidRPr="00D41756">
              <w:rPr>
                <w:rStyle w:val="Hipervnculo"/>
                <w:noProof/>
              </w:rPr>
              <w:t>1.1</w:t>
            </w:r>
            <w:r>
              <w:rPr>
                <w:rFonts w:eastAsiaTheme="minorEastAsia"/>
                <w:b w:val="0"/>
                <w:bCs w:val="0"/>
                <w:noProof/>
                <w:sz w:val="24"/>
                <w:szCs w:val="24"/>
                <w:lang w:eastAsia="es-CL"/>
              </w:rPr>
              <w:tab/>
            </w:r>
            <w:r w:rsidRPr="00D41756">
              <w:rPr>
                <w:rStyle w:val="Hipervnculo"/>
                <w:noProof/>
              </w:rPr>
              <w:t>Contexto y planteamiento del problema</w:t>
            </w:r>
            <w:r>
              <w:rPr>
                <w:noProof/>
                <w:webHidden/>
              </w:rPr>
              <w:tab/>
            </w:r>
            <w:r>
              <w:rPr>
                <w:noProof/>
                <w:webHidden/>
              </w:rPr>
              <w:fldChar w:fldCharType="begin"/>
            </w:r>
            <w:r>
              <w:rPr>
                <w:noProof/>
                <w:webHidden/>
              </w:rPr>
              <w:instrText xml:space="preserve"> PAGEREF _Toc243943245 \h </w:instrText>
            </w:r>
            <w:r>
              <w:rPr>
                <w:noProof/>
                <w:webHidden/>
              </w:rPr>
            </w:r>
            <w:r>
              <w:rPr>
                <w:noProof/>
                <w:webHidden/>
              </w:rPr>
              <w:fldChar w:fldCharType="separate"/>
            </w:r>
            <w:r>
              <w:rPr>
                <w:noProof/>
                <w:webHidden/>
              </w:rPr>
              <w:t>4</w:t>
            </w:r>
            <w:r>
              <w:rPr>
                <w:noProof/>
                <w:webHidden/>
              </w:rPr>
              <w:fldChar w:fldCharType="end"/>
            </w:r>
          </w:hyperlink>
        </w:p>
        <w:p w14:paraId="353BF1E4" w14:textId="121F5A09"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46" w:history="1">
            <w:r w:rsidRPr="00D41756">
              <w:rPr>
                <w:rStyle w:val="Hipervnculo"/>
                <w:noProof/>
              </w:rPr>
              <w:t>1.2</w:t>
            </w:r>
            <w:r>
              <w:rPr>
                <w:rFonts w:eastAsiaTheme="minorEastAsia"/>
                <w:b w:val="0"/>
                <w:bCs w:val="0"/>
                <w:noProof/>
                <w:sz w:val="24"/>
                <w:szCs w:val="24"/>
                <w:lang w:eastAsia="es-CL"/>
              </w:rPr>
              <w:tab/>
            </w:r>
            <w:r w:rsidRPr="00D41756">
              <w:rPr>
                <w:rStyle w:val="Hipervnculo"/>
                <w:noProof/>
              </w:rPr>
              <w:t>Hipótesis</w:t>
            </w:r>
            <w:r>
              <w:rPr>
                <w:noProof/>
                <w:webHidden/>
              </w:rPr>
              <w:tab/>
            </w:r>
            <w:r>
              <w:rPr>
                <w:noProof/>
                <w:webHidden/>
              </w:rPr>
              <w:fldChar w:fldCharType="begin"/>
            </w:r>
            <w:r>
              <w:rPr>
                <w:noProof/>
                <w:webHidden/>
              </w:rPr>
              <w:instrText xml:space="preserve"> PAGEREF _Toc243943246 \h </w:instrText>
            </w:r>
            <w:r>
              <w:rPr>
                <w:noProof/>
                <w:webHidden/>
              </w:rPr>
            </w:r>
            <w:r>
              <w:rPr>
                <w:noProof/>
                <w:webHidden/>
              </w:rPr>
              <w:fldChar w:fldCharType="separate"/>
            </w:r>
            <w:r>
              <w:rPr>
                <w:noProof/>
                <w:webHidden/>
              </w:rPr>
              <w:t>7</w:t>
            </w:r>
            <w:r>
              <w:rPr>
                <w:noProof/>
                <w:webHidden/>
              </w:rPr>
              <w:fldChar w:fldCharType="end"/>
            </w:r>
          </w:hyperlink>
        </w:p>
        <w:p w14:paraId="57BB9111" w14:textId="09A8A7BF"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47" w:history="1">
            <w:r w:rsidRPr="00D41756">
              <w:rPr>
                <w:rStyle w:val="Hipervnculo"/>
                <w:noProof/>
              </w:rPr>
              <w:t>1.3</w:t>
            </w:r>
            <w:r>
              <w:rPr>
                <w:rFonts w:eastAsiaTheme="minorEastAsia"/>
                <w:b w:val="0"/>
                <w:bCs w:val="0"/>
                <w:noProof/>
                <w:sz w:val="24"/>
                <w:szCs w:val="24"/>
                <w:lang w:eastAsia="es-CL"/>
              </w:rPr>
              <w:tab/>
            </w:r>
            <w:r w:rsidRPr="00D41756">
              <w:rPr>
                <w:rStyle w:val="Hipervnculo"/>
                <w:noProof/>
              </w:rPr>
              <w:t>Objetivos</w:t>
            </w:r>
            <w:r>
              <w:rPr>
                <w:noProof/>
                <w:webHidden/>
              </w:rPr>
              <w:tab/>
            </w:r>
            <w:r>
              <w:rPr>
                <w:noProof/>
                <w:webHidden/>
              </w:rPr>
              <w:fldChar w:fldCharType="begin"/>
            </w:r>
            <w:r>
              <w:rPr>
                <w:noProof/>
                <w:webHidden/>
              </w:rPr>
              <w:instrText xml:space="preserve"> PAGEREF _Toc243943247 \h </w:instrText>
            </w:r>
            <w:r>
              <w:rPr>
                <w:noProof/>
                <w:webHidden/>
              </w:rPr>
            </w:r>
            <w:r>
              <w:rPr>
                <w:noProof/>
                <w:webHidden/>
              </w:rPr>
              <w:fldChar w:fldCharType="separate"/>
            </w:r>
            <w:r>
              <w:rPr>
                <w:noProof/>
                <w:webHidden/>
              </w:rPr>
              <w:t>7</w:t>
            </w:r>
            <w:r>
              <w:rPr>
                <w:noProof/>
                <w:webHidden/>
              </w:rPr>
              <w:fldChar w:fldCharType="end"/>
            </w:r>
          </w:hyperlink>
        </w:p>
        <w:p w14:paraId="51B91FD4" w14:textId="4C2FC32C" w:rsidR="008079F5" w:rsidRDefault="008079F5">
          <w:pPr>
            <w:pStyle w:val="TDC3"/>
            <w:tabs>
              <w:tab w:val="left" w:pos="1320"/>
              <w:tab w:val="right" w:leader="dot" w:pos="8828"/>
            </w:tabs>
            <w:rPr>
              <w:rFonts w:eastAsiaTheme="minorEastAsia"/>
              <w:noProof/>
              <w:sz w:val="24"/>
              <w:szCs w:val="24"/>
              <w:lang w:eastAsia="es-CL"/>
            </w:rPr>
          </w:pPr>
          <w:hyperlink w:anchor="_Toc243943248" w:history="1">
            <w:r w:rsidRPr="00D41756">
              <w:rPr>
                <w:rStyle w:val="Hipervnculo"/>
                <w:noProof/>
              </w:rPr>
              <w:t>1.3.1</w:t>
            </w:r>
            <w:r>
              <w:rPr>
                <w:rFonts w:eastAsiaTheme="minorEastAsia"/>
                <w:noProof/>
                <w:sz w:val="24"/>
                <w:szCs w:val="24"/>
                <w:lang w:eastAsia="es-CL"/>
              </w:rPr>
              <w:tab/>
            </w:r>
            <w:r w:rsidRPr="00D41756">
              <w:rPr>
                <w:rStyle w:val="Hipervnculo"/>
                <w:noProof/>
              </w:rPr>
              <w:t>Objetivos específicos</w:t>
            </w:r>
            <w:r>
              <w:rPr>
                <w:noProof/>
                <w:webHidden/>
              </w:rPr>
              <w:tab/>
            </w:r>
            <w:r>
              <w:rPr>
                <w:noProof/>
                <w:webHidden/>
              </w:rPr>
              <w:fldChar w:fldCharType="begin"/>
            </w:r>
            <w:r>
              <w:rPr>
                <w:noProof/>
                <w:webHidden/>
              </w:rPr>
              <w:instrText xml:space="preserve"> PAGEREF _Toc243943248 \h </w:instrText>
            </w:r>
            <w:r>
              <w:rPr>
                <w:noProof/>
                <w:webHidden/>
              </w:rPr>
            </w:r>
            <w:r>
              <w:rPr>
                <w:noProof/>
                <w:webHidden/>
              </w:rPr>
              <w:fldChar w:fldCharType="separate"/>
            </w:r>
            <w:r>
              <w:rPr>
                <w:noProof/>
                <w:webHidden/>
              </w:rPr>
              <w:t>7</w:t>
            </w:r>
            <w:r>
              <w:rPr>
                <w:noProof/>
                <w:webHidden/>
              </w:rPr>
              <w:fldChar w:fldCharType="end"/>
            </w:r>
          </w:hyperlink>
        </w:p>
        <w:p w14:paraId="4606DC03" w14:textId="683418E5"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49" w:history="1">
            <w:r w:rsidRPr="00D41756">
              <w:rPr>
                <w:rStyle w:val="Hipervnculo"/>
                <w:noProof/>
              </w:rPr>
              <w:t>1.4</w:t>
            </w:r>
            <w:r>
              <w:rPr>
                <w:rFonts w:eastAsiaTheme="minorEastAsia"/>
                <w:b w:val="0"/>
                <w:bCs w:val="0"/>
                <w:noProof/>
                <w:sz w:val="24"/>
                <w:szCs w:val="24"/>
                <w:lang w:eastAsia="es-CL"/>
              </w:rPr>
              <w:tab/>
            </w:r>
            <w:r w:rsidRPr="00D41756">
              <w:rPr>
                <w:rStyle w:val="Hipervnculo"/>
                <w:noProof/>
              </w:rPr>
              <w:t>Metodología</w:t>
            </w:r>
            <w:r>
              <w:rPr>
                <w:noProof/>
                <w:webHidden/>
              </w:rPr>
              <w:tab/>
            </w:r>
            <w:r>
              <w:rPr>
                <w:noProof/>
                <w:webHidden/>
              </w:rPr>
              <w:fldChar w:fldCharType="begin"/>
            </w:r>
            <w:r>
              <w:rPr>
                <w:noProof/>
                <w:webHidden/>
              </w:rPr>
              <w:instrText xml:space="preserve"> PAGEREF _Toc243943249 \h </w:instrText>
            </w:r>
            <w:r>
              <w:rPr>
                <w:noProof/>
                <w:webHidden/>
              </w:rPr>
            </w:r>
            <w:r>
              <w:rPr>
                <w:noProof/>
                <w:webHidden/>
              </w:rPr>
              <w:fldChar w:fldCharType="separate"/>
            </w:r>
            <w:r>
              <w:rPr>
                <w:noProof/>
                <w:webHidden/>
              </w:rPr>
              <w:t>7</w:t>
            </w:r>
            <w:r>
              <w:rPr>
                <w:noProof/>
                <w:webHidden/>
              </w:rPr>
              <w:fldChar w:fldCharType="end"/>
            </w:r>
          </w:hyperlink>
        </w:p>
        <w:p w14:paraId="10332A52" w14:textId="2F47A0FF" w:rsidR="008079F5" w:rsidRDefault="008079F5">
          <w:pPr>
            <w:pStyle w:val="TDC1"/>
            <w:tabs>
              <w:tab w:val="left" w:pos="440"/>
              <w:tab w:val="right" w:leader="dot" w:pos="8828"/>
            </w:tabs>
            <w:rPr>
              <w:rFonts w:eastAsiaTheme="minorEastAsia"/>
              <w:b w:val="0"/>
              <w:bCs w:val="0"/>
              <w:i w:val="0"/>
              <w:iCs w:val="0"/>
              <w:noProof/>
              <w:lang w:eastAsia="es-CL"/>
            </w:rPr>
          </w:pPr>
          <w:hyperlink w:anchor="_Toc243943250" w:history="1">
            <w:r w:rsidRPr="00D41756">
              <w:rPr>
                <w:rStyle w:val="Hipervnculo"/>
                <w:noProof/>
              </w:rPr>
              <w:t>2</w:t>
            </w:r>
            <w:r>
              <w:rPr>
                <w:rFonts w:eastAsiaTheme="minorEastAsia"/>
                <w:b w:val="0"/>
                <w:bCs w:val="0"/>
                <w:i w:val="0"/>
                <w:iCs w:val="0"/>
                <w:noProof/>
                <w:lang w:eastAsia="es-CL"/>
              </w:rPr>
              <w:tab/>
            </w:r>
            <w:r w:rsidRPr="00D41756">
              <w:rPr>
                <w:rStyle w:val="Hipervnculo"/>
                <w:noProof/>
              </w:rPr>
              <w:t>Marco teórico y diseño preliminar</w:t>
            </w:r>
            <w:r>
              <w:rPr>
                <w:noProof/>
                <w:webHidden/>
              </w:rPr>
              <w:tab/>
            </w:r>
            <w:r>
              <w:rPr>
                <w:noProof/>
                <w:webHidden/>
              </w:rPr>
              <w:fldChar w:fldCharType="begin"/>
            </w:r>
            <w:r>
              <w:rPr>
                <w:noProof/>
                <w:webHidden/>
              </w:rPr>
              <w:instrText xml:space="preserve"> PAGEREF _Toc243943250 \h </w:instrText>
            </w:r>
            <w:r>
              <w:rPr>
                <w:noProof/>
                <w:webHidden/>
              </w:rPr>
            </w:r>
            <w:r>
              <w:rPr>
                <w:noProof/>
                <w:webHidden/>
              </w:rPr>
              <w:fldChar w:fldCharType="separate"/>
            </w:r>
            <w:r>
              <w:rPr>
                <w:noProof/>
                <w:webHidden/>
              </w:rPr>
              <w:t>9</w:t>
            </w:r>
            <w:r>
              <w:rPr>
                <w:noProof/>
                <w:webHidden/>
              </w:rPr>
              <w:fldChar w:fldCharType="end"/>
            </w:r>
          </w:hyperlink>
        </w:p>
        <w:p w14:paraId="15EB4D5B" w14:textId="6D88D69B"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51" w:history="1">
            <w:r w:rsidRPr="00D41756">
              <w:rPr>
                <w:rStyle w:val="Hipervnculo"/>
                <w:noProof/>
              </w:rPr>
              <w:t>2.1</w:t>
            </w:r>
            <w:r>
              <w:rPr>
                <w:rFonts w:eastAsiaTheme="minorEastAsia"/>
                <w:b w:val="0"/>
                <w:bCs w:val="0"/>
                <w:noProof/>
                <w:sz w:val="24"/>
                <w:szCs w:val="24"/>
                <w:lang w:eastAsia="es-CL"/>
              </w:rPr>
              <w:tab/>
            </w:r>
            <w:r w:rsidRPr="00D41756">
              <w:rPr>
                <w:rStyle w:val="Hipervnculo"/>
                <w:noProof/>
              </w:rPr>
              <w:t>Marco teórico</w:t>
            </w:r>
            <w:r>
              <w:rPr>
                <w:noProof/>
                <w:webHidden/>
              </w:rPr>
              <w:tab/>
            </w:r>
            <w:r>
              <w:rPr>
                <w:noProof/>
                <w:webHidden/>
              </w:rPr>
              <w:fldChar w:fldCharType="begin"/>
            </w:r>
            <w:r>
              <w:rPr>
                <w:noProof/>
                <w:webHidden/>
              </w:rPr>
              <w:instrText xml:space="preserve"> PAGEREF _Toc243943251 \h </w:instrText>
            </w:r>
            <w:r>
              <w:rPr>
                <w:noProof/>
                <w:webHidden/>
              </w:rPr>
            </w:r>
            <w:r>
              <w:rPr>
                <w:noProof/>
                <w:webHidden/>
              </w:rPr>
              <w:fldChar w:fldCharType="separate"/>
            </w:r>
            <w:r>
              <w:rPr>
                <w:noProof/>
                <w:webHidden/>
              </w:rPr>
              <w:t>9</w:t>
            </w:r>
            <w:r>
              <w:rPr>
                <w:noProof/>
                <w:webHidden/>
              </w:rPr>
              <w:fldChar w:fldCharType="end"/>
            </w:r>
          </w:hyperlink>
        </w:p>
        <w:p w14:paraId="7F034D0F" w14:textId="089B6808" w:rsidR="008079F5" w:rsidRDefault="008079F5">
          <w:pPr>
            <w:pStyle w:val="TDC3"/>
            <w:tabs>
              <w:tab w:val="left" w:pos="1320"/>
              <w:tab w:val="right" w:leader="dot" w:pos="8828"/>
            </w:tabs>
            <w:rPr>
              <w:rFonts w:eastAsiaTheme="minorEastAsia"/>
              <w:noProof/>
              <w:sz w:val="24"/>
              <w:szCs w:val="24"/>
              <w:lang w:eastAsia="es-CL"/>
            </w:rPr>
          </w:pPr>
          <w:hyperlink w:anchor="_Toc243943252" w:history="1">
            <w:r w:rsidRPr="00D41756">
              <w:rPr>
                <w:rStyle w:val="Hipervnculo"/>
                <w:noProof/>
              </w:rPr>
              <w:t>2.1.1</w:t>
            </w:r>
            <w:r>
              <w:rPr>
                <w:rFonts w:eastAsiaTheme="minorEastAsia"/>
                <w:noProof/>
                <w:sz w:val="24"/>
                <w:szCs w:val="24"/>
                <w:lang w:eastAsia="es-CL"/>
              </w:rPr>
              <w:tab/>
            </w:r>
            <w:r w:rsidRPr="00D41756">
              <w:rPr>
                <w:rStyle w:val="Hipervnculo"/>
                <w:noProof/>
              </w:rPr>
              <w:t>Aerodinámica de superficies de control y momento de bisagra</w:t>
            </w:r>
            <w:r>
              <w:rPr>
                <w:noProof/>
                <w:webHidden/>
              </w:rPr>
              <w:tab/>
            </w:r>
            <w:r>
              <w:rPr>
                <w:noProof/>
                <w:webHidden/>
              </w:rPr>
              <w:fldChar w:fldCharType="begin"/>
            </w:r>
            <w:r>
              <w:rPr>
                <w:noProof/>
                <w:webHidden/>
              </w:rPr>
              <w:instrText xml:space="preserve"> PAGEREF _Toc243943252 \h </w:instrText>
            </w:r>
            <w:r>
              <w:rPr>
                <w:noProof/>
                <w:webHidden/>
              </w:rPr>
            </w:r>
            <w:r>
              <w:rPr>
                <w:noProof/>
                <w:webHidden/>
              </w:rPr>
              <w:fldChar w:fldCharType="separate"/>
            </w:r>
            <w:r>
              <w:rPr>
                <w:noProof/>
                <w:webHidden/>
              </w:rPr>
              <w:t>9</w:t>
            </w:r>
            <w:r>
              <w:rPr>
                <w:noProof/>
                <w:webHidden/>
              </w:rPr>
              <w:fldChar w:fldCharType="end"/>
            </w:r>
          </w:hyperlink>
        </w:p>
        <w:p w14:paraId="3CB030B6" w14:textId="16D6433B" w:rsidR="008079F5" w:rsidRDefault="008079F5">
          <w:pPr>
            <w:pStyle w:val="TDC3"/>
            <w:tabs>
              <w:tab w:val="left" w:pos="1320"/>
              <w:tab w:val="right" w:leader="dot" w:pos="8828"/>
            </w:tabs>
            <w:rPr>
              <w:rFonts w:eastAsiaTheme="minorEastAsia"/>
              <w:noProof/>
              <w:sz w:val="24"/>
              <w:szCs w:val="24"/>
              <w:lang w:eastAsia="es-CL"/>
            </w:rPr>
          </w:pPr>
          <w:hyperlink w:anchor="_Toc243943253" w:history="1">
            <w:r w:rsidRPr="00D41756">
              <w:rPr>
                <w:rStyle w:val="Hipervnculo"/>
                <w:noProof/>
              </w:rPr>
              <w:t>2.1.2</w:t>
            </w:r>
            <w:r>
              <w:rPr>
                <w:rFonts w:eastAsiaTheme="minorEastAsia"/>
                <w:noProof/>
                <w:sz w:val="24"/>
                <w:szCs w:val="24"/>
                <w:lang w:eastAsia="es-CL"/>
              </w:rPr>
              <w:tab/>
            </w:r>
            <w:r w:rsidRPr="00D41756">
              <w:rPr>
                <w:rStyle w:val="Hipervnculo"/>
                <w:noProof/>
              </w:rPr>
              <w:t>Modelos de orden reducido y superficies de respuesta</w:t>
            </w:r>
            <w:r>
              <w:rPr>
                <w:noProof/>
                <w:webHidden/>
              </w:rPr>
              <w:tab/>
            </w:r>
            <w:r>
              <w:rPr>
                <w:noProof/>
                <w:webHidden/>
              </w:rPr>
              <w:fldChar w:fldCharType="begin"/>
            </w:r>
            <w:r>
              <w:rPr>
                <w:noProof/>
                <w:webHidden/>
              </w:rPr>
              <w:instrText xml:space="preserve"> PAGEREF _Toc243943253 \h </w:instrText>
            </w:r>
            <w:r>
              <w:rPr>
                <w:noProof/>
                <w:webHidden/>
              </w:rPr>
            </w:r>
            <w:r>
              <w:rPr>
                <w:noProof/>
                <w:webHidden/>
              </w:rPr>
              <w:fldChar w:fldCharType="separate"/>
            </w:r>
            <w:r>
              <w:rPr>
                <w:noProof/>
                <w:webHidden/>
              </w:rPr>
              <w:t>9</w:t>
            </w:r>
            <w:r>
              <w:rPr>
                <w:noProof/>
                <w:webHidden/>
              </w:rPr>
              <w:fldChar w:fldCharType="end"/>
            </w:r>
          </w:hyperlink>
        </w:p>
        <w:p w14:paraId="4E497E1F" w14:textId="4121C2F1" w:rsidR="008079F5" w:rsidRDefault="008079F5">
          <w:pPr>
            <w:pStyle w:val="TDC3"/>
            <w:tabs>
              <w:tab w:val="left" w:pos="1320"/>
              <w:tab w:val="right" w:leader="dot" w:pos="8828"/>
            </w:tabs>
            <w:rPr>
              <w:rFonts w:eastAsiaTheme="minorEastAsia"/>
              <w:noProof/>
              <w:sz w:val="24"/>
              <w:szCs w:val="24"/>
              <w:lang w:eastAsia="es-CL"/>
            </w:rPr>
          </w:pPr>
          <w:hyperlink w:anchor="_Toc243943254" w:history="1">
            <w:r w:rsidRPr="00D41756">
              <w:rPr>
                <w:rStyle w:val="Hipervnculo"/>
                <w:noProof/>
              </w:rPr>
              <w:t>2.1.3</w:t>
            </w:r>
            <w:r>
              <w:rPr>
                <w:rFonts w:eastAsiaTheme="minorEastAsia"/>
                <w:noProof/>
                <w:sz w:val="24"/>
                <w:szCs w:val="24"/>
                <w:lang w:eastAsia="es-CL"/>
              </w:rPr>
              <w:tab/>
            </w:r>
            <w:r w:rsidRPr="00D41756">
              <w:rPr>
                <w:rStyle w:val="Hipervnculo"/>
                <w:noProof/>
              </w:rPr>
              <w:t>Dinámica de simuladores de carga y torque parásito</w:t>
            </w:r>
            <w:r>
              <w:rPr>
                <w:noProof/>
                <w:webHidden/>
              </w:rPr>
              <w:tab/>
            </w:r>
            <w:r>
              <w:rPr>
                <w:noProof/>
                <w:webHidden/>
              </w:rPr>
              <w:fldChar w:fldCharType="begin"/>
            </w:r>
            <w:r>
              <w:rPr>
                <w:noProof/>
                <w:webHidden/>
              </w:rPr>
              <w:instrText xml:space="preserve"> PAGEREF _Toc243943254 \h </w:instrText>
            </w:r>
            <w:r>
              <w:rPr>
                <w:noProof/>
                <w:webHidden/>
              </w:rPr>
            </w:r>
            <w:r>
              <w:rPr>
                <w:noProof/>
                <w:webHidden/>
              </w:rPr>
              <w:fldChar w:fldCharType="separate"/>
            </w:r>
            <w:r>
              <w:rPr>
                <w:noProof/>
                <w:webHidden/>
              </w:rPr>
              <w:t>10</w:t>
            </w:r>
            <w:r>
              <w:rPr>
                <w:noProof/>
                <w:webHidden/>
              </w:rPr>
              <w:fldChar w:fldCharType="end"/>
            </w:r>
          </w:hyperlink>
        </w:p>
        <w:p w14:paraId="74785A74" w14:textId="109DE03C" w:rsidR="008079F5" w:rsidRDefault="008079F5">
          <w:pPr>
            <w:pStyle w:val="TDC3"/>
            <w:tabs>
              <w:tab w:val="left" w:pos="1320"/>
              <w:tab w:val="right" w:leader="dot" w:pos="8828"/>
            </w:tabs>
            <w:rPr>
              <w:rFonts w:eastAsiaTheme="minorEastAsia"/>
              <w:noProof/>
              <w:sz w:val="24"/>
              <w:szCs w:val="24"/>
              <w:lang w:eastAsia="es-CL"/>
            </w:rPr>
          </w:pPr>
          <w:hyperlink w:anchor="_Toc243943255" w:history="1">
            <w:r w:rsidRPr="00D41756">
              <w:rPr>
                <w:rStyle w:val="Hipervnculo"/>
                <w:noProof/>
              </w:rPr>
              <w:t>2.1.4</w:t>
            </w:r>
            <w:r>
              <w:rPr>
                <w:rFonts w:eastAsiaTheme="minorEastAsia"/>
                <w:noProof/>
                <w:sz w:val="24"/>
                <w:szCs w:val="24"/>
                <w:lang w:eastAsia="es-CL"/>
              </w:rPr>
              <w:tab/>
            </w:r>
            <w:r w:rsidRPr="00D41756">
              <w:rPr>
                <w:rStyle w:val="Hipervnculo"/>
                <w:noProof/>
              </w:rPr>
              <w:t>Teoría de estimación estocástica en ejes torsionales</w:t>
            </w:r>
            <w:r>
              <w:rPr>
                <w:noProof/>
                <w:webHidden/>
              </w:rPr>
              <w:tab/>
            </w:r>
            <w:r>
              <w:rPr>
                <w:noProof/>
                <w:webHidden/>
              </w:rPr>
              <w:fldChar w:fldCharType="begin"/>
            </w:r>
            <w:r>
              <w:rPr>
                <w:noProof/>
                <w:webHidden/>
              </w:rPr>
              <w:instrText xml:space="preserve"> PAGEREF _Toc243943255 \h </w:instrText>
            </w:r>
            <w:r>
              <w:rPr>
                <w:noProof/>
                <w:webHidden/>
              </w:rPr>
            </w:r>
            <w:r>
              <w:rPr>
                <w:noProof/>
                <w:webHidden/>
              </w:rPr>
              <w:fldChar w:fldCharType="separate"/>
            </w:r>
            <w:r>
              <w:rPr>
                <w:noProof/>
                <w:webHidden/>
              </w:rPr>
              <w:t>10</w:t>
            </w:r>
            <w:r>
              <w:rPr>
                <w:noProof/>
                <w:webHidden/>
              </w:rPr>
              <w:fldChar w:fldCharType="end"/>
            </w:r>
          </w:hyperlink>
        </w:p>
        <w:p w14:paraId="48330342" w14:textId="63266C86" w:rsidR="008079F5" w:rsidRDefault="008079F5">
          <w:pPr>
            <w:pStyle w:val="TDC3"/>
            <w:tabs>
              <w:tab w:val="left" w:pos="1320"/>
              <w:tab w:val="right" w:leader="dot" w:pos="8828"/>
            </w:tabs>
            <w:rPr>
              <w:rFonts w:eastAsiaTheme="minorEastAsia"/>
              <w:noProof/>
              <w:sz w:val="24"/>
              <w:szCs w:val="24"/>
              <w:lang w:eastAsia="es-CL"/>
            </w:rPr>
          </w:pPr>
          <w:hyperlink w:anchor="_Toc243943256" w:history="1">
            <w:r w:rsidRPr="00D41756">
              <w:rPr>
                <w:rStyle w:val="Hipervnculo"/>
                <w:noProof/>
                <w:lang w:val="en-US"/>
              </w:rPr>
              <w:t>2.1.5</w:t>
            </w:r>
            <w:r>
              <w:rPr>
                <w:rFonts w:eastAsiaTheme="minorEastAsia"/>
                <w:noProof/>
                <w:sz w:val="24"/>
                <w:szCs w:val="24"/>
                <w:lang w:eastAsia="es-CL"/>
              </w:rPr>
              <w:tab/>
            </w:r>
            <w:r w:rsidRPr="00D41756">
              <w:rPr>
                <w:rStyle w:val="Hipervnculo"/>
                <w:noProof/>
                <w:lang w:val="en-US"/>
              </w:rPr>
              <w:t>Simulación Hardware-in-the-Loop (HIL)</w:t>
            </w:r>
            <w:r>
              <w:rPr>
                <w:noProof/>
                <w:webHidden/>
              </w:rPr>
              <w:tab/>
            </w:r>
            <w:r>
              <w:rPr>
                <w:noProof/>
                <w:webHidden/>
              </w:rPr>
              <w:fldChar w:fldCharType="begin"/>
            </w:r>
            <w:r>
              <w:rPr>
                <w:noProof/>
                <w:webHidden/>
              </w:rPr>
              <w:instrText xml:space="preserve"> PAGEREF _Toc243943256 \h </w:instrText>
            </w:r>
            <w:r>
              <w:rPr>
                <w:noProof/>
                <w:webHidden/>
              </w:rPr>
            </w:r>
            <w:r>
              <w:rPr>
                <w:noProof/>
                <w:webHidden/>
              </w:rPr>
              <w:fldChar w:fldCharType="separate"/>
            </w:r>
            <w:r>
              <w:rPr>
                <w:noProof/>
                <w:webHidden/>
              </w:rPr>
              <w:t>10</w:t>
            </w:r>
            <w:r>
              <w:rPr>
                <w:noProof/>
                <w:webHidden/>
              </w:rPr>
              <w:fldChar w:fldCharType="end"/>
            </w:r>
          </w:hyperlink>
        </w:p>
        <w:p w14:paraId="6810E333" w14:textId="27F27838" w:rsidR="008079F5" w:rsidRDefault="008079F5">
          <w:pPr>
            <w:pStyle w:val="TDC3"/>
            <w:tabs>
              <w:tab w:val="left" w:pos="1320"/>
              <w:tab w:val="right" w:leader="dot" w:pos="8828"/>
            </w:tabs>
            <w:rPr>
              <w:rFonts w:eastAsiaTheme="minorEastAsia"/>
              <w:noProof/>
              <w:sz w:val="24"/>
              <w:szCs w:val="24"/>
              <w:lang w:eastAsia="es-CL"/>
            </w:rPr>
          </w:pPr>
          <w:hyperlink w:anchor="_Toc243943257" w:history="1">
            <w:r w:rsidRPr="00D41756">
              <w:rPr>
                <w:rStyle w:val="Hipervnculo"/>
                <w:noProof/>
              </w:rPr>
              <w:t>2.1.6</w:t>
            </w:r>
            <w:r>
              <w:rPr>
                <w:rFonts w:eastAsiaTheme="minorEastAsia"/>
                <w:noProof/>
                <w:sz w:val="24"/>
                <w:szCs w:val="24"/>
                <w:lang w:eastAsia="es-CL"/>
              </w:rPr>
              <w:tab/>
            </w:r>
            <w:r w:rsidRPr="00D41756">
              <w:rPr>
                <w:rStyle w:val="Hipervnculo"/>
                <w:noProof/>
              </w:rPr>
              <w:t>Modelado de actuadores electromecánicos y control PID</w:t>
            </w:r>
            <w:r>
              <w:rPr>
                <w:noProof/>
                <w:webHidden/>
              </w:rPr>
              <w:tab/>
            </w:r>
            <w:r>
              <w:rPr>
                <w:noProof/>
                <w:webHidden/>
              </w:rPr>
              <w:fldChar w:fldCharType="begin"/>
            </w:r>
            <w:r>
              <w:rPr>
                <w:noProof/>
                <w:webHidden/>
              </w:rPr>
              <w:instrText xml:space="preserve"> PAGEREF _Toc243943257 \h </w:instrText>
            </w:r>
            <w:r>
              <w:rPr>
                <w:noProof/>
                <w:webHidden/>
              </w:rPr>
            </w:r>
            <w:r>
              <w:rPr>
                <w:noProof/>
                <w:webHidden/>
              </w:rPr>
              <w:fldChar w:fldCharType="separate"/>
            </w:r>
            <w:r>
              <w:rPr>
                <w:noProof/>
                <w:webHidden/>
              </w:rPr>
              <w:t>11</w:t>
            </w:r>
            <w:r>
              <w:rPr>
                <w:noProof/>
                <w:webHidden/>
              </w:rPr>
              <w:fldChar w:fldCharType="end"/>
            </w:r>
          </w:hyperlink>
        </w:p>
        <w:p w14:paraId="6AE90EC4" w14:textId="7CE429B0"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58" w:history="1">
            <w:r w:rsidRPr="00D41756">
              <w:rPr>
                <w:rStyle w:val="Hipervnculo"/>
                <w:noProof/>
              </w:rPr>
              <w:t>2.2</w:t>
            </w:r>
            <w:r>
              <w:rPr>
                <w:rFonts w:eastAsiaTheme="minorEastAsia"/>
                <w:b w:val="0"/>
                <w:bCs w:val="0"/>
                <w:noProof/>
                <w:sz w:val="24"/>
                <w:szCs w:val="24"/>
                <w:lang w:eastAsia="es-CL"/>
              </w:rPr>
              <w:tab/>
            </w:r>
            <w:r w:rsidRPr="00D41756">
              <w:rPr>
                <w:rStyle w:val="Hipervnculo"/>
                <w:noProof/>
              </w:rPr>
              <w:t>Diseño preliminar</w:t>
            </w:r>
            <w:r>
              <w:rPr>
                <w:noProof/>
                <w:webHidden/>
              </w:rPr>
              <w:tab/>
            </w:r>
            <w:r>
              <w:rPr>
                <w:noProof/>
                <w:webHidden/>
              </w:rPr>
              <w:fldChar w:fldCharType="begin"/>
            </w:r>
            <w:r>
              <w:rPr>
                <w:noProof/>
                <w:webHidden/>
              </w:rPr>
              <w:instrText xml:space="preserve"> PAGEREF _Toc243943258 \h </w:instrText>
            </w:r>
            <w:r>
              <w:rPr>
                <w:noProof/>
                <w:webHidden/>
              </w:rPr>
            </w:r>
            <w:r>
              <w:rPr>
                <w:noProof/>
                <w:webHidden/>
              </w:rPr>
              <w:fldChar w:fldCharType="separate"/>
            </w:r>
            <w:r>
              <w:rPr>
                <w:noProof/>
                <w:webHidden/>
              </w:rPr>
              <w:t>11</w:t>
            </w:r>
            <w:r>
              <w:rPr>
                <w:noProof/>
                <w:webHidden/>
              </w:rPr>
              <w:fldChar w:fldCharType="end"/>
            </w:r>
          </w:hyperlink>
        </w:p>
        <w:p w14:paraId="09E85CFC" w14:textId="68EF6910" w:rsidR="008079F5" w:rsidRDefault="008079F5">
          <w:pPr>
            <w:pStyle w:val="TDC3"/>
            <w:tabs>
              <w:tab w:val="left" w:pos="1320"/>
              <w:tab w:val="right" w:leader="dot" w:pos="8828"/>
            </w:tabs>
            <w:rPr>
              <w:rFonts w:eastAsiaTheme="minorEastAsia"/>
              <w:noProof/>
              <w:sz w:val="24"/>
              <w:szCs w:val="24"/>
              <w:lang w:eastAsia="es-CL"/>
            </w:rPr>
          </w:pPr>
          <w:hyperlink w:anchor="_Toc243943259" w:history="1">
            <w:r w:rsidRPr="00D41756">
              <w:rPr>
                <w:rStyle w:val="Hipervnculo"/>
                <w:noProof/>
              </w:rPr>
              <w:t>2.2.1</w:t>
            </w:r>
            <w:r>
              <w:rPr>
                <w:rFonts w:eastAsiaTheme="minorEastAsia"/>
                <w:noProof/>
                <w:sz w:val="24"/>
                <w:szCs w:val="24"/>
                <w:lang w:eastAsia="es-CL"/>
              </w:rPr>
              <w:tab/>
            </w:r>
            <w:r w:rsidRPr="00D41756">
              <w:rPr>
                <w:rStyle w:val="Hipervnculo"/>
                <w:noProof/>
              </w:rPr>
              <w:t>Requisitos funcionales y operacionales</w:t>
            </w:r>
            <w:r>
              <w:rPr>
                <w:noProof/>
                <w:webHidden/>
              </w:rPr>
              <w:tab/>
            </w:r>
            <w:r>
              <w:rPr>
                <w:noProof/>
                <w:webHidden/>
              </w:rPr>
              <w:fldChar w:fldCharType="begin"/>
            </w:r>
            <w:r>
              <w:rPr>
                <w:noProof/>
                <w:webHidden/>
              </w:rPr>
              <w:instrText xml:space="preserve"> PAGEREF _Toc243943259 \h </w:instrText>
            </w:r>
            <w:r>
              <w:rPr>
                <w:noProof/>
                <w:webHidden/>
              </w:rPr>
            </w:r>
            <w:r>
              <w:rPr>
                <w:noProof/>
                <w:webHidden/>
              </w:rPr>
              <w:fldChar w:fldCharType="separate"/>
            </w:r>
            <w:r>
              <w:rPr>
                <w:noProof/>
                <w:webHidden/>
              </w:rPr>
              <w:t>11</w:t>
            </w:r>
            <w:r>
              <w:rPr>
                <w:noProof/>
                <w:webHidden/>
              </w:rPr>
              <w:fldChar w:fldCharType="end"/>
            </w:r>
          </w:hyperlink>
        </w:p>
        <w:p w14:paraId="3243D2B0" w14:textId="305CB743" w:rsidR="008079F5" w:rsidRDefault="008079F5">
          <w:pPr>
            <w:pStyle w:val="TDC3"/>
            <w:tabs>
              <w:tab w:val="left" w:pos="1320"/>
              <w:tab w:val="right" w:leader="dot" w:pos="8828"/>
            </w:tabs>
            <w:rPr>
              <w:rFonts w:eastAsiaTheme="minorEastAsia"/>
              <w:noProof/>
              <w:sz w:val="24"/>
              <w:szCs w:val="24"/>
              <w:lang w:eastAsia="es-CL"/>
            </w:rPr>
          </w:pPr>
          <w:hyperlink w:anchor="_Toc243943260" w:history="1">
            <w:r w:rsidRPr="00D41756">
              <w:rPr>
                <w:rStyle w:val="Hipervnculo"/>
                <w:noProof/>
              </w:rPr>
              <w:t>2.2.2</w:t>
            </w:r>
            <w:r>
              <w:rPr>
                <w:rFonts w:eastAsiaTheme="minorEastAsia"/>
                <w:noProof/>
                <w:sz w:val="24"/>
                <w:szCs w:val="24"/>
                <w:lang w:eastAsia="es-CL"/>
              </w:rPr>
              <w:tab/>
            </w:r>
            <w:r w:rsidRPr="00D41756">
              <w:rPr>
                <w:rStyle w:val="Hipervnculo"/>
                <w:noProof/>
              </w:rPr>
              <w:t>Arquitectura del sistema</w:t>
            </w:r>
            <w:r>
              <w:rPr>
                <w:noProof/>
                <w:webHidden/>
              </w:rPr>
              <w:tab/>
            </w:r>
            <w:r>
              <w:rPr>
                <w:noProof/>
                <w:webHidden/>
              </w:rPr>
              <w:fldChar w:fldCharType="begin"/>
            </w:r>
            <w:r>
              <w:rPr>
                <w:noProof/>
                <w:webHidden/>
              </w:rPr>
              <w:instrText xml:space="preserve"> PAGEREF _Toc243943260 \h </w:instrText>
            </w:r>
            <w:r>
              <w:rPr>
                <w:noProof/>
                <w:webHidden/>
              </w:rPr>
            </w:r>
            <w:r>
              <w:rPr>
                <w:noProof/>
                <w:webHidden/>
              </w:rPr>
              <w:fldChar w:fldCharType="separate"/>
            </w:r>
            <w:r>
              <w:rPr>
                <w:noProof/>
                <w:webHidden/>
              </w:rPr>
              <w:t>12</w:t>
            </w:r>
            <w:r>
              <w:rPr>
                <w:noProof/>
                <w:webHidden/>
              </w:rPr>
              <w:fldChar w:fldCharType="end"/>
            </w:r>
          </w:hyperlink>
        </w:p>
        <w:p w14:paraId="6EF68B0B" w14:textId="4A23BBEA" w:rsidR="008079F5" w:rsidRDefault="008079F5">
          <w:pPr>
            <w:pStyle w:val="TDC1"/>
            <w:tabs>
              <w:tab w:val="left" w:pos="440"/>
              <w:tab w:val="right" w:leader="dot" w:pos="8828"/>
            </w:tabs>
            <w:rPr>
              <w:rFonts w:eastAsiaTheme="minorEastAsia"/>
              <w:b w:val="0"/>
              <w:bCs w:val="0"/>
              <w:i w:val="0"/>
              <w:iCs w:val="0"/>
              <w:noProof/>
              <w:lang w:eastAsia="es-CL"/>
            </w:rPr>
          </w:pPr>
          <w:hyperlink w:anchor="_Toc243943261" w:history="1">
            <w:r w:rsidRPr="00D41756">
              <w:rPr>
                <w:rStyle w:val="Hipervnculo"/>
                <w:noProof/>
              </w:rPr>
              <w:t>3</w:t>
            </w:r>
            <w:r>
              <w:rPr>
                <w:rFonts w:eastAsiaTheme="minorEastAsia"/>
                <w:b w:val="0"/>
                <w:bCs w:val="0"/>
                <w:i w:val="0"/>
                <w:iCs w:val="0"/>
                <w:noProof/>
                <w:lang w:eastAsia="es-CL"/>
              </w:rPr>
              <w:tab/>
            </w:r>
            <w:r w:rsidRPr="00D41756">
              <w:rPr>
                <w:rStyle w:val="Hipervnculo"/>
                <w:noProof/>
              </w:rPr>
              <w:t>Obtención de cargas fluidodinámicas</w:t>
            </w:r>
            <w:r>
              <w:rPr>
                <w:noProof/>
                <w:webHidden/>
              </w:rPr>
              <w:tab/>
            </w:r>
            <w:r>
              <w:rPr>
                <w:noProof/>
                <w:webHidden/>
              </w:rPr>
              <w:fldChar w:fldCharType="begin"/>
            </w:r>
            <w:r>
              <w:rPr>
                <w:noProof/>
                <w:webHidden/>
              </w:rPr>
              <w:instrText xml:space="preserve"> PAGEREF _Toc243943261 \h </w:instrText>
            </w:r>
            <w:r>
              <w:rPr>
                <w:noProof/>
                <w:webHidden/>
              </w:rPr>
            </w:r>
            <w:r>
              <w:rPr>
                <w:noProof/>
                <w:webHidden/>
              </w:rPr>
              <w:fldChar w:fldCharType="separate"/>
            </w:r>
            <w:r>
              <w:rPr>
                <w:noProof/>
                <w:webHidden/>
              </w:rPr>
              <w:t>12</w:t>
            </w:r>
            <w:r>
              <w:rPr>
                <w:noProof/>
                <w:webHidden/>
              </w:rPr>
              <w:fldChar w:fldCharType="end"/>
            </w:r>
          </w:hyperlink>
        </w:p>
        <w:p w14:paraId="03410E6D" w14:textId="328B413B"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2" w:history="1">
            <w:r w:rsidRPr="00D41756">
              <w:rPr>
                <w:rStyle w:val="Hipervnculo"/>
                <w:noProof/>
              </w:rPr>
              <w:t>3.1</w:t>
            </w:r>
            <w:r>
              <w:rPr>
                <w:rFonts w:eastAsiaTheme="minorEastAsia"/>
                <w:b w:val="0"/>
                <w:bCs w:val="0"/>
                <w:noProof/>
                <w:sz w:val="24"/>
                <w:szCs w:val="24"/>
                <w:lang w:eastAsia="es-CL"/>
              </w:rPr>
              <w:tab/>
            </w:r>
            <w:r w:rsidRPr="00D41756">
              <w:rPr>
                <w:rStyle w:val="Hipervnculo"/>
                <w:noProof/>
              </w:rPr>
              <w:t>Caso de estudio</w:t>
            </w:r>
            <w:r>
              <w:rPr>
                <w:noProof/>
                <w:webHidden/>
              </w:rPr>
              <w:tab/>
            </w:r>
            <w:r>
              <w:rPr>
                <w:noProof/>
                <w:webHidden/>
              </w:rPr>
              <w:fldChar w:fldCharType="begin"/>
            </w:r>
            <w:r>
              <w:rPr>
                <w:noProof/>
                <w:webHidden/>
              </w:rPr>
              <w:instrText xml:space="preserve"> PAGEREF _Toc243943262 \h </w:instrText>
            </w:r>
            <w:r>
              <w:rPr>
                <w:noProof/>
                <w:webHidden/>
              </w:rPr>
            </w:r>
            <w:r>
              <w:rPr>
                <w:noProof/>
                <w:webHidden/>
              </w:rPr>
              <w:fldChar w:fldCharType="separate"/>
            </w:r>
            <w:r>
              <w:rPr>
                <w:noProof/>
                <w:webHidden/>
              </w:rPr>
              <w:t>12</w:t>
            </w:r>
            <w:r>
              <w:rPr>
                <w:noProof/>
                <w:webHidden/>
              </w:rPr>
              <w:fldChar w:fldCharType="end"/>
            </w:r>
          </w:hyperlink>
        </w:p>
        <w:p w14:paraId="71D30E96" w14:textId="27C562C7"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3" w:history="1">
            <w:r w:rsidRPr="00D41756">
              <w:rPr>
                <w:rStyle w:val="Hipervnculo"/>
                <w:noProof/>
              </w:rPr>
              <w:t>3.2</w:t>
            </w:r>
            <w:r>
              <w:rPr>
                <w:rFonts w:eastAsiaTheme="minorEastAsia"/>
                <w:b w:val="0"/>
                <w:bCs w:val="0"/>
                <w:noProof/>
                <w:sz w:val="24"/>
                <w:szCs w:val="24"/>
                <w:lang w:eastAsia="es-CL"/>
              </w:rPr>
              <w:tab/>
            </w:r>
            <w:r w:rsidRPr="00D41756">
              <w:rPr>
                <w:rStyle w:val="Hipervnculo"/>
                <w:noProof/>
              </w:rPr>
              <w:t>Formulación</w:t>
            </w:r>
            <w:r>
              <w:rPr>
                <w:noProof/>
                <w:webHidden/>
              </w:rPr>
              <w:tab/>
            </w:r>
            <w:r>
              <w:rPr>
                <w:noProof/>
                <w:webHidden/>
              </w:rPr>
              <w:fldChar w:fldCharType="begin"/>
            </w:r>
            <w:r>
              <w:rPr>
                <w:noProof/>
                <w:webHidden/>
              </w:rPr>
              <w:instrText xml:space="preserve"> PAGEREF _Toc243943263 \h </w:instrText>
            </w:r>
            <w:r>
              <w:rPr>
                <w:noProof/>
                <w:webHidden/>
              </w:rPr>
            </w:r>
            <w:r>
              <w:rPr>
                <w:noProof/>
                <w:webHidden/>
              </w:rPr>
              <w:fldChar w:fldCharType="separate"/>
            </w:r>
            <w:r>
              <w:rPr>
                <w:noProof/>
                <w:webHidden/>
              </w:rPr>
              <w:t>13</w:t>
            </w:r>
            <w:r>
              <w:rPr>
                <w:noProof/>
                <w:webHidden/>
              </w:rPr>
              <w:fldChar w:fldCharType="end"/>
            </w:r>
          </w:hyperlink>
        </w:p>
        <w:p w14:paraId="48E38A07" w14:textId="5AFF169E"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4" w:history="1">
            <w:r w:rsidRPr="00D41756">
              <w:rPr>
                <w:rStyle w:val="Hipervnculo"/>
                <w:noProof/>
              </w:rPr>
              <w:t>3.3</w:t>
            </w:r>
            <w:r>
              <w:rPr>
                <w:rFonts w:eastAsiaTheme="minorEastAsia"/>
                <w:b w:val="0"/>
                <w:bCs w:val="0"/>
                <w:noProof/>
                <w:sz w:val="24"/>
                <w:szCs w:val="24"/>
                <w:lang w:eastAsia="es-CL"/>
              </w:rPr>
              <w:tab/>
            </w:r>
            <w:r w:rsidRPr="00D41756">
              <w:rPr>
                <w:rStyle w:val="Hipervnculo"/>
                <w:noProof/>
              </w:rPr>
              <w:t>Configuración CFD en OpenFOAM</w:t>
            </w:r>
            <w:r>
              <w:rPr>
                <w:noProof/>
                <w:webHidden/>
              </w:rPr>
              <w:tab/>
            </w:r>
            <w:r>
              <w:rPr>
                <w:noProof/>
                <w:webHidden/>
              </w:rPr>
              <w:fldChar w:fldCharType="begin"/>
            </w:r>
            <w:r>
              <w:rPr>
                <w:noProof/>
                <w:webHidden/>
              </w:rPr>
              <w:instrText xml:space="preserve"> PAGEREF _Toc243943264 \h </w:instrText>
            </w:r>
            <w:r>
              <w:rPr>
                <w:noProof/>
                <w:webHidden/>
              </w:rPr>
            </w:r>
            <w:r>
              <w:rPr>
                <w:noProof/>
                <w:webHidden/>
              </w:rPr>
              <w:fldChar w:fldCharType="separate"/>
            </w:r>
            <w:r>
              <w:rPr>
                <w:noProof/>
                <w:webHidden/>
              </w:rPr>
              <w:t>15</w:t>
            </w:r>
            <w:r>
              <w:rPr>
                <w:noProof/>
                <w:webHidden/>
              </w:rPr>
              <w:fldChar w:fldCharType="end"/>
            </w:r>
          </w:hyperlink>
        </w:p>
        <w:p w14:paraId="5C3310EC" w14:textId="12CE8821"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5" w:history="1">
            <w:r w:rsidRPr="00D41756">
              <w:rPr>
                <w:rStyle w:val="Hipervnculo"/>
                <w:noProof/>
              </w:rPr>
              <w:t>3.4</w:t>
            </w:r>
            <w:r>
              <w:rPr>
                <w:rFonts w:eastAsiaTheme="minorEastAsia"/>
                <w:b w:val="0"/>
                <w:bCs w:val="0"/>
                <w:noProof/>
                <w:sz w:val="24"/>
                <w:szCs w:val="24"/>
                <w:lang w:eastAsia="es-CL"/>
              </w:rPr>
              <w:tab/>
            </w:r>
            <w:r w:rsidRPr="00D41756">
              <w:rPr>
                <w:rStyle w:val="Hipervnculo"/>
                <w:noProof/>
              </w:rPr>
              <w:t>Diseño del barrido</w:t>
            </w:r>
            <w:r>
              <w:rPr>
                <w:noProof/>
                <w:webHidden/>
              </w:rPr>
              <w:tab/>
            </w:r>
            <w:r>
              <w:rPr>
                <w:noProof/>
                <w:webHidden/>
              </w:rPr>
              <w:fldChar w:fldCharType="begin"/>
            </w:r>
            <w:r>
              <w:rPr>
                <w:noProof/>
                <w:webHidden/>
              </w:rPr>
              <w:instrText xml:space="preserve"> PAGEREF _Toc243943265 \h </w:instrText>
            </w:r>
            <w:r>
              <w:rPr>
                <w:noProof/>
                <w:webHidden/>
              </w:rPr>
            </w:r>
            <w:r>
              <w:rPr>
                <w:noProof/>
                <w:webHidden/>
              </w:rPr>
              <w:fldChar w:fldCharType="separate"/>
            </w:r>
            <w:r>
              <w:rPr>
                <w:noProof/>
                <w:webHidden/>
              </w:rPr>
              <w:t>17</w:t>
            </w:r>
            <w:r>
              <w:rPr>
                <w:noProof/>
                <w:webHidden/>
              </w:rPr>
              <w:fldChar w:fldCharType="end"/>
            </w:r>
          </w:hyperlink>
        </w:p>
        <w:p w14:paraId="2E1D1A88" w14:textId="45F25BC4"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6" w:history="1">
            <w:r w:rsidRPr="00D41756">
              <w:rPr>
                <w:rStyle w:val="Hipervnculo"/>
                <w:noProof/>
              </w:rPr>
              <w:t>3.5</w:t>
            </w:r>
            <w:r>
              <w:rPr>
                <w:rFonts w:eastAsiaTheme="minorEastAsia"/>
                <w:b w:val="0"/>
                <w:bCs w:val="0"/>
                <w:noProof/>
                <w:sz w:val="24"/>
                <w:szCs w:val="24"/>
                <w:lang w:eastAsia="es-CL"/>
              </w:rPr>
              <w:tab/>
            </w:r>
            <w:r w:rsidRPr="00D41756">
              <w:rPr>
                <w:rStyle w:val="Hipervnculo"/>
                <w:noProof/>
              </w:rPr>
              <w:t>Extracción y procesamiento</w:t>
            </w:r>
            <w:r>
              <w:rPr>
                <w:noProof/>
                <w:webHidden/>
              </w:rPr>
              <w:tab/>
            </w:r>
            <w:r>
              <w:rPr>
                <w:noProof/>
                <w:webHidden/>
              </w:rPr>
              <w:fldChar w:fldCharType="begin"/>
            </w:r>
            <w:r>
              <w:rPr>
                <w:noProof/>
                <w:webHidden/>
              </w:rPr>
              <w:instrText xml:space="preserve"> PAGEREF _Toc243943266 \h </w:instrText>
            </w:r>
            <w:r>
              <w:rPr>
                <w:noProof/>
                <w:webHidden/>
              </w:rPr>
            </w:r>
            <w:r>
              <w:rPr>
                <w:noProof/>
                <w:webHidden/>
              </w:rPr>
              <w:fldChar w:fldCharType="separate"/>
            </w:r>
            <w:r>
              <w:rPr>
                <w:noProof/>
                <w:webHidden/>
              </w:rPr>
              <w:t>17</w:t>
            </w:r>
            <w:r>
              <w:rPr>
                <w:noProof/>
                <w:webHidden/>
              </w:rPr>
              <w:fldChar w:fldCharType="end"/>
            </w:r>
          </w:hyperlink>
        </w:p>
        <w:p w14:paraId="2D8FA35B" w14:textId="78BE7D69"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7" w:history="1">
            <w:r w:rsidRPr="00D41756">
              <w:rPr>
                <w:rStyle w:val="Hipervnculo"/>
                <w:noProof/>
              </w:rPr>
              <w:t>3.6</w:t>
            </w:r>
            <w:r>
              <w:rPr>
                <w:rFonts w:eastAsiaTheme="minorEastAsia"/>
                <w:b w:val="0"/>
                <w:bCs w:val="0"/>
                <w:noProof/>
                <w:sz w:val="24"/>
                <w:szCs w:val="24"/>
                <w:lang w:eastAsia="es-CL"/>
              </w:rPr>
              <w:tab/>
            </w:r>
            <w:r w:rsidRPr="00D41756">
              <w:rPr>
                <w:rStyle w:val="Hipervnculo"/>
                <w:noProof/>
              </w:rPr>
              <w:t>Verificación de los resultados</w:t>
            </w:r>
            <w:r>
              <w:rPr>
                <w:noProof/>
                <w:webHidden/>
              </w:rPr>
              <w:tab/>
            </w:r>
            <w:r>
              <w:rPr>
                <w:noProof/>
                <w:webHidden/>
              </w:rPr>
              <w:fldChar w:fldCharType="begin"/>
            </w:r>
            <w:r>
              <w:rPr>
                <w:noProof/>
                <w:webHidden/>
              </w:rPr>
              <w:instrText xml:space="preserve"> PAGEREF _Toc243943267 \h </w:instrText>
            </w:r>
            <w:r>
              <w:rPr>
                <w:noProof/>
                <w:webHidden/>
              </w:rPr>
            </w:r>
            <w:r>
              <w:rPr>
                <w:noProof/>
                <w:webHidden/>
              </w:rPr>
              <w:fldChar w:fldCharType="separate"/>
            </w:r>
            <w:r>
              <w:rPr>
                <w:noProof/>
                <w:webHidden/>
              </w:rPr>
              <w:t>18</w:t>
            </w:r>
            <w:r>
              <w:rPr>
                <w:noProof/>
                <w:webHidden/>
              </w:rPr>
              <w:fldChar w:fldCharType="end"/>
            </w:r>
          </w:hyperlink>
        </w:p>
        <w:p w14:paraId="7A7AACA0" w14:textId="698B2D40" w:rsidR="008079F5" w:rsidRDefault="008079F5">
          <w:pPr>
            <w:pStyle w:val="TDC1"/>
            <w:tabs>
              <w:tab w:val="left" w:pos="440"/>
              <w:tab w:val="right" w:leader="dot" w:pos="8828"/>
            </w:tabs>
            <w:rPr>
              <w:rFonts w:eastAsiaTheme="minorEastAsia"/>
              <w:b w:val="0"/>
              <w:bCs w:val="0"/>
              <w:i w:val="0"/>
              <w:iCs w:val="0"/>
              <w:noProof/>
              <w:lang w:eastAsia="es-CL"/>
            </w:rPr>
          </w:pPr>
          <w:hyperlink w:anchor="_Toc243943268" w:history="1">
            <w:r w:rsidRPr="00D41756">
              <w:rPr>
                <w:rStyle w:val="Hipervnculo"/>
                <w:noProof/>
              </w:rPr>
              <w:t>4</w:t>
            </w:r>
            <w:r>
              <w:rPr>
                <w:rFonts w:eastAsiaTheme="minorEastAsia"/>
                <w:b w:val="0"/>
                <w:bCs w:val="0"/>
                <w:i w:val="0"/>
                <w:iCs w:val="0"/>
                <w:noProof/>
                <w:lang w:eastAsia="es-CL"/>
              </w:rPr>
              <w:tab/>
            </w:r>
            <w:r w:rsidRPr="00D41756">
              <w:rPr>
                <w:rStyle w:val="Hipervnculo"/>
                <w:noProof/>
              </w:rPr>
              <w:t>Resultados y discusión</w:t>
            </w:r>
            <w:r>
              <w:rPr>
                <w:noProof/>
                <w:webHidden/>
              </w:rPr>
              <w:tab/>
            </w:r>
            <w:r>
              <w:rPr>
                <w:noProof/>
                <w:webHidden/>
              </w:rPr>
              <w:fldChar w:fldCharType="begin"/>
            </w:r>
            <w:r>
              <w:rPr>
                <w:noProof/>
                <w:webHidden/>
              </w:rPr>
              <w:instrText xml:space="preserve"> PAGEREF _Toc243943268 \h </w:instrText>
            </w:r>
            <w:r>
              <w:rPr>
                <w:noProof/>
                <w:webHidden/>
              </w:rPr>
            </w:r>
            <w:r>
              <w:rPr>
                <w:noProof/>
                <w:webHidden/>
              </w:rPr>
              <w:fldChar w:fldCharType="separate"/>
            </w:r>
            <w:r>
              <w:rPr>
                <w:noProof/>
                <w:webHidden/>
              </w:rPr>
              <w:t>20</w:t>
            </w:r>
            <w:r>
              <w:rPr>
                <w:noProof/>
                <w:webHidden/>
              </w:rPr>
              <w:fldChar w:fldCharType="end"/>
            </w:r>
          </w:hyperlink>
        </w:p>
        <w:p w14:paraId="4F3D7CC5" w14:textId="7DD20898"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69" w:history="1">
            <w:r w:rsidRPr="00D41756">
              <w:rPr>
                <w:rStyle w:val="Hipervnculo"/>
                <w:noProof/>
              </w:rPr>
              <w:t>4.1</w:t>
            </w:r>
            <w:r>
              <w:rPr>
                <w:rFonts w:eastAsiaTheme="minorEastAsia"/>
                <w:b w:val="0"/>
                <w:bCs w:val="0"/>
                <w:noProof/>
                <w:sz w:val="24"/>
                <w:szCs w:val="24"/>
                <w:lang w:eastAsia="es-CL"/>
              </w:rPr>
              <w:tab/>
            </w:r>
            <w:r w:rsidRPr="00D41756">
              <w:rPr>
                <w:rStyle w:val="Hipervnculo"/>
                <w:noProof/>
              </w:rPr>
              <w:t>Momento de bisagra</w:t>
            </w:r>
            <w:r>
              <w:rPr>
                <w:noProof/>
                <w:webHidden/>
              </w:rPr>
              <w:tab/>
            </w:r>
            <w:r>
              <w:rPr>
                <w:noProof/>
                <w:webHidden/>
              </w:rPr>
              <w:fldChar w:fldCharType="begin"/>
            </w:r>
            <w:r>
              <w:rPr>
                <w:noProof/>
                <w:webHidden/>
              </w:rPr>
              <w:instrText xml:space="preserve"> PAGEREF _Toc243943269 \h </w:instrText>
            </w:r>
            <w:r>
              <w:rPr>
                <w:noProof/>
                <w:webHidden/>
              </w:rPr>
            </w:r>
            <w:r>
              <w:rPr>
                <w:noProof/>
                <w:webHidden/>
              </w:rPr>
              <w:fldChar w:fldCharType="separate"/>
            </w:r>
            <w:r>
              <w:rPr>
                <w:noProof/>
                <w:webHidden/>
              </w:rPr>
              <w:t>20</w:t>
            </w:r>
            <w:r>
              <w:rPr>
                <w:noProof/>
                <w:webHidden/>
              </w:rPr>
              <w:fldChar w:fldCharType="end"/>
            </w:r>
          </w:hyperlink>
        </w:p>
        <w:p w14:paraId="04E87B25" w14:textId="183FF65E"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0" w:history="1">
            <w:r w:rsidRPr="00D41756">
              <w:rPr>
                <w:rStyle w:val="Hipervnculo"/>
                <w:noProof/>
              </w:rPr>
              <w:t>4.2</w:t>
            </w:r>
            <w:r>
              <w:rPr>
                <w:rFonts w:eastAsiaTheme="minorEastAsia"/>
                <w:b w:val="0"/>
                <w:bCs w:val="0"/>
                <w:noProof/>
                <w:sz w:val="24"/>
                <w:szCs w:val="24"/>
                <w:lang w:eastAsia="es-CL"/>
              </w:rPr>
              <w:tab/>
            </w:r>
            <w:r w:rsidRPr="00D41756">
              <w:rPr>
                <w:rStyle w:val="Hipervnculo"/>
                <w:noProof/>
              </w:rPr>
              <w:t>Torque requerido</w:t>
            </w:r>
            <w:r>
              <w:rPr>
                <w:noProof/>
                <w:webHidden/>
              </w:rPr>
              <w:tab/>
            </w:r>
            <w:r>
              <w:rPr>
                <w:noProof/>
                <w:webHidden/>
              </w:rPr>
              <w:fldChar w:fldCharType="begin"/>
            </w:r>
            <w:r>
              <w:rPr>
                <w:noProof/>
                <w:webHidden/>
              </w:rPr>
              <w:instrText xml:space="preserve"> PAGEREF _Toc243943270 \h </w:instrText>
            </w:r>
            <w:r>
              <w:rPr>
                <w:noProof/>
                <w:webHidden/>
              </w:rPr>
            </w:r>
            <w:r>
              <w:rPr>
                <w:noProof/>
                <w:webHidden/>
              </w:rPr>
              <w:fldChar w:fldCharType="separate"/>
            </w:r>
            <w:r>
              <w:rPr>
                <w:noProof/>
                <w:webHidden/>
              </w:rPr>
              <w:t>21</w:t>
            </w:r>
            <w:r>
              <w:rPr>
                <w:noProof/>
                <w:webHidden/>
              </w:rPr>
              <w:fldChar w:fldCharType="end"/>
            </w:r>
          </w:hyperlink>
        </w:p>
        <w:p w14:paraId="65C8EB4B" w14:textId="3AB9F4BA"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1" w:history="1">
            <w:r w:rsidRPr="00D41756">
              <w:rPr>
                <w:rStyle w:val="Hipervnculo"/>
                <w:noProof/>
                <w:highlight w:val="yellow"/>
              </w:rPr>
              <w:t>4.3</w:t>
            </w:r>
            <w:r>
              <w:rPr>
                <w:rFonts w:eastAsiaTheme="minorEastAsia"/>
                <w:b w:val="0"/>
                <w:bCs w:val="0"/>
                <w:noProof/>
                <w:sz w:val="24"/>
                <w:szCs w:val="24"/>
                <w:lang w:eastAsia="es-CL"/>
              </w:rPr>
              <w:tab/>
            </w:r>
            <w:r w:rsidRPr="00D41756">
              <w:rPr>
                <w:rStyle w:val="Hipervnculo"/>
                <w:noProof/>
                <w:highlight w:val="yellow"/>
              </w:rPr>
              <w:t>Discusión</w:t>
            </w:r>
            <w:r>
              <w:rPr>
                <w:noProof/>
                <w:webHidden/>
              </w:rPr>
              <w:tab/>
            </w:r>
            <w:r>
              <w:rPr>
                <w:noProof/>
                <w:webHidden/>
              </w:rPr>
              <w:fldChar w:fldCharType="begin"/>
            </w:r>
            <w:r>
              <w:rPr>
                <w:noProof/>
                <w:webHidden/>
              </w:rPr>
              <w:instrText xml:space="preserve"> PAGEREF _Toc243943271 \h </w:instrText>
            </w:r>
            <w:r>
              <w:rPr>
                <w:noProof/>
                <w:webHidden/>
              </w:rPr>
            </w:r>
            <w:r>
              <w:rPr>
                <w:noProof/>
                <w:webHidden/>
              </w:rPr>
              <w:fldChar w:fldCharType="separate"/>
            </w:r>
            <w:r>
              <w:rPr>
                <w:noProof/>
                <w:webHidden/>
              </w:rPr>
              <w:t>22</w:t>
            </w:r>
            <w:r>
              <w:rPr>
                <w:noProof/>
                <w:webHidden/>
              </w:rPr>
              <w:fldChar w:fldCharType="end"/>
            </w:r>
          </w:hyperlink>
        </w:p>
        <w:p w14:paraId="67F78691" w14:textId="770F04F7" w:rsidR="008079F5" w:rsidRDefault="008079F5">
          <w:pPr>
            <w:pStyle w:val="TDC1"/>
            <w:tabs>
              <w:tab w:val="left" w:pos="440"/>
              <w:tab w:val="right" w:leader="dot" w:pos="8828"/>
            </w:tabs>
            <w:rPr>
              <w:rFonts w:eastAsiaTheme="minorEastAsia"/>
              <w:b w:val="0"/>
              <w:bCs w:val="0"/>
              <w:i w:val="0"/>
              <w:iCs w:val="0"/>
              <w:noProof/>
              <w:lang w:eastAsia="es-CL"/>
            </w:rPr>
          </w:pPr>
          <w:hyperlink w:anchor="_Toc243943272" w:history="1">
            <w:r w:rsidRPr="00D41756">
              <w:rPr>
                <w:rStyle w:val="Hipervnculo"/>
                <w:noProof/>
              </w:rPr>
              <w:t>5</w:t>
            </w:r>
            <w:r>
              <w:rPr>
                <w:rFonts w:eastAsiaTheme="minorEastAsia"/>
                <w:b w:val="0"/>
                <w:bCs w:val="0"/>
                <w:i w:val="0"/>
                <w:iCs w:val="0"/>
                <w:noProof/>
                <w:lang w:eastAsia="es-CL"/>
              </w:rPr>
              <w:tab/>
            </w:r>
            <w:r w:rsidRPr="00D41756">
              <w:rPr>
                <w:rStyle w:val="Hipervnculo"/>
                <w:noProof/>
              </w:rPr>
              <w:t>Avance de diseño de detalle</w:t>
            </w:r>
            <w:r>
              <w:rPr>
                <w:noProof/>
                <w:webHidden/>
              </w:rPr>
              <w:tab/>
            </w:r>
            <w:r>
              <w:rPr>
                <w:noProof/>
                <w:webHidden/>
              </w:rPr>
              <w:fldChar w:fldCharType="begin"/>
            </w:r>
            <w:r>
              <w:rPr>
                <w:noProof/>
                <w:webHidden/>
              </w:rPr>
              <w:instrText xml:space="preserve"> PAGEREF _Toc243943272 \h </w:instrText>
            </w:r>
            <w:r>
              <w:rPr>
                <w:noProof/>
                <w:webHidden/>
              </w:rPr>
            </w:r>
            <w:r>
              <w:rPr>
                <w:noProof/>
                <w:webHidden/>
              </w:rPr>
              <w:fldChar w:fldCharType="separate"/>
            </w:r>
            <w:r>
              <w:rPr>
                <w:noProof/>
                <w:webHidden/>
              </w:rPr>
              <w:t>23</w:t>
            </w:r>
            <w:r>
              <w:rPr>
                <w:noProof/>
                <w:webHidden/>
              </w:rPr>
              <w:fldChar w:fldCharType="end"/>
            </w:r>
          </w:hyperlink>
        </w:p>
        <w:p w14:paraId="1DF25F37" w14:textId="767D52B4"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3" w:history="1">
            <w:r w:rsidRPr="00D41756">
              <w:rPr>
                <w:rStyle w:val="Hipervnculo"/>
                <w:noProof/>
              </w:rPr>
              <w:t>5.1</w:t>
            </w:r>
            <w:r>
              <w:rPr>
                <w:rFonts w:eastAsiaTheme="minorEastAsia"/>
                <w:b w:val="0"/>
                <w:bCs w:val="0"/>
                <w:noProof/>
                <w:sz w:val="24"/>
                <w:szCs w:val="24"/>
                <w:lang w:eastAsia="es-CL"/>
              </w:rPr>
              <w:tab/>
            </w:r>
            <w:r w:rsidRPr="00D41756">
              <w:rPr>
                <w:rStyle w:val="Hipervnculo"/>
                <w:noProof/>
              </w:rPr>
              <w:t>Arquitectura del banco</w:t>
            </w:r>
            <w:r>
              <w:rPr>
                <w:noProof/>
                <w:webHidden/>
              </w:rPr>
              <w:tab/>
            </w:r>
            <w:r>
              <w:rPr>
                <w:noProof/>
                <w:webHidden/>
              </w:rPr>
              <w:fldChar w:fldCharType="begin"/>
            </w:r>
            <w:r>
              <w:rPr>
                <w:noProof/>
                <w:webHidden/>
              </w:rPr>
              <w:instrText xml:space="preserve"> PAGEREF _Toc243943273 \h </w:instrText>
            </w:r>
            <w:r>
              <w:rPr>
                <w:noProof/>
                <w:webHidden/>
              </w:rPr>
            </w:r>
            <w:r>
              <w:rPr>
                <w:noProof/>
                <w:webHidden/>
              </w:rPr>
              <w:fldChar w:fldCharType="separate"/>
            </w:r>
            <w:r>
              <w:rPr>
                <w:noProof/>
                <w:webHidden/>
              </w:rPr>
              <w:t>23</w:t>
            </w:r>
            <w:r>
              <w:rPr>
                <w:noProof/>
                <w:webHidden/>
              </w:rPr>
              <w:fldChar w:fldCharType="end"/>
            </w:r>
          </w:hyperlink>
        </w:p>
        <w:p w14:paraId="763B8217" w14:textId="24660658"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4" w:history="1">
            <w:r w:rsidRPr="00D41756">
              <w:rPr>
                <w:rStyle w:val="Hipervnculo"/>
                <w:noProof/>
              </w:rPr>
              <w:t>5.2</w:t>
            </w:r>
            <w:r>
              <w:rPr>
                <w:rFonts w:eastAsiaTheme="minorEastAsia"/>
                <w:b w:val="0"/>
                <w:bCs w:val="0"/>
                <w:noProof/>
                <w:sz w:val="24"/>
                <w:szCs w:val="24"/>
                <w:lang w:eastAsia="es-CL"/>
              </w:rPr>
              <w:tab/>
            </w:r>
            <w:r w:rsidRPr="00D41756">
              <w:rPr>
                <w:rStyle w:val="Hipervnculo"/>
                <w:noProof/>
              </w:rPr>
              <w:t>Instrumentación</w:t>
            </w:r>
            <w:r>
              <w:rPr>
                <w:noProof/>
                <w:webHidden/>
              </w:rPr>
              <w:tab/>
            </w:r>
            <w:r>
              <w:rPr>
                <w:noProof/>
                <w:webHidden/>
              </w:rPr>
              <w:fldChar w:fldCharType="begin"/>
            </w:r>
            <w:r>
              <w:rPr>
                <w:noProof/>
                <w:webHidden/>
              </w:rPr>
              <w:instrText xml:space="preserve"> PAGEREF _Toc243943274 \h </w:instrText>
            </w:r>
            <w:r>
              <w:rPr>
                <w:noProof/>
                <w:webHidden/>
              </w:rPr>
            </w:r>
            <w:r>
              <w:rPr>
                <w:noProof/>
                <w:webHidden/>
              </w:rPr>
              <w:fldChar w:fldCharType="separate"/>
            </w:r>
            <w:r>
              <w:rPr>
                <w:noProof/>
                <w:webHidden/>
              </w:rPr>
              <w:t>24</w:t>
            </w:r>
            <w:r>
              <w:rPr>
                <w:noProof/>
                <w:webHidden/>
              </w:rPr>
              <w:fldChar w:fldCharType="end"/>
            </w:r>
          </w:hyperlink>
        </w:p>
        <w:p w14:paraId="63FAA6A3" w14:textId="2D72208F"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5" w:history="1">
            <w:r w:rsidRPr="00D41756">
              <w:rPr>
                <w:rStyle w:val="Hipervnculo"/>
                <w:noProof/>
              </w:rPr>
              <w:t>5.3</w:t>
            </w:r>
            <w:r>
              <w:rPr>
                <w:rFonts w:eastAsiaTheme="minorEastAsia"/>
                <w:b w:val="0"/>
                <w:bCs w:val="0"/>
                <w:noProof/>
                <w:sz w:val="24"/>
                <w:szCs w:val="24"/>
                <w:lang w:eastAsia="es-CL"/>
              </w:rPr>
              <w:tab/>
            </w:r>
            <w:r w:rsidRPr="00D41756">
              <w:rPr>
                <w:rStyle w:val="Hipervnculo"/>
                <w:noProof/>
              </w:rPr>
              <w:t>Modelo dinámico y estimación</w:t>
            </w:r>
            <w:r>
              <w:rPr>
                <w:noProof/>
                <w:webHidden/>
              </w:rPr>
              <w:tab/>
            </w:r>
            <w:r>
              <w:rPr>
                <w:noProof/>
                <w:webHidden/>
              </w:rPr>
              <w:fldChar w:fldCharType="begin"/>
            </w:r>
            <w:r>
              <w:rPr>
                <w:noProof/>
                <w:webHidden/>
              </w:rPr>
              <w:instrText xml:space="preserve"> PAGEREF _Toc243943275 \h </w:instrText>
            </w:r>
            <w:r>
              <w:rPr>
                <w:noProof/>
                <w:webHidden/>
              </w:rPr>
            </w:r>
            <w:r>
              <w:rPr>
                <w:noProof/>
                <w:webHidden/>
              </w:rPr>
              <w:fldChar w:fldCharType="separate"/>
            </w:r>
            <w:r>
              <w:rPr>
                <w:noProof/>
                <w:webHidden/>
              </w:rPr>
              <w:t>24</w:t>
            </w:r>
            <w:r>
              <w:rPr>
                <w:noProof/>
                <w:webHidden/>
              </w:rPr>
              <w:fldChar w:fldCharType="end"/>
            </w:r>
          </w:hyperlink>
        </w:p>
        <w:p w14:paraId="21D7A5D7" w14:textId="5C10D150"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6" w:history="1">
            <w:r w:rsidRPr="00D41756">
              <w:rPr>
                <w:rStyle w:val="Hipervnculo"/>
                <w:noProof/>
              </w:rPr>
              <w:t>5.4</w:t>
            </w:r>
            <w:r>
              <w:rPr>
                <w:rFonts w:eastAsiaTheme="minorEastAsia"/>
                <w:b w:val="0"/>
                <w:bCs w:val="0"/>
                <w:noProof/>
                <w:sz w:val="24"/>
                <w:szCs w:val="24"/>
                <w:lang w:eastAsia="es-CL"/>
              </w:rPr>
              <w:tab/>
            </w:r>
            <w:r w:rsidRPr="00D41756">
              <w:rPr>
                <w:rStyle w:val="Hipervnculo"/>
                <w:noProof/>
              </w:rPr>
              <w:t>Control y protecciones</w:t>
            </w:r>
            <w:r>
              <w:rPr>
                <w:noProof/>
                <w:webHidden/>
              </w:rPr>
              <w:tab/>
            </w:r>
            <w:r>
              <w:rPr>
                <w:noProof/>
                <w:webHidden/>
              </w:rPr>
              <w:fldChar w:fldCharType="begin"/>
            </w:r>
            <w:r>
              <w:rPr>
                <w:noProof/>
                <w:webHidden/>
              </w:rPr>
              <w:instrText xml:space="preserve"> PAGEREF _Toc243943276 \h </w:instrText>
            </w:r>
            <w:r>
              <w:rPr>
                <w:noProof/>
                <w:webHidden/>
              </w:rPr>
            </w:r>
            <w:r>
              <w:rPr>
                <w:noProof/>
                <w:webHidden/>
              </w:rPr>
              <w:fldChar w:fldCharType="separate"/>
            </w:r>
            <w:r>
              <w:rPr>
                <w:noProof/>
                <w:webHidden/>
              </w:rPr>
              <w:t>25</w:t>
            </w:r>
            <w:r>
              <w:rPr>
                <w:noProof/>
                <w:webHidden/>
              </w:rPr>
              <w:fldChar w:fldCharType="end"/>
            </w:r>
          </w:hyperlink>
        </w:p>
        <w:p w14:paraId="6901EEC9" w14:textId="494B9A9E"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7" w:history="1">
            <w:r w:rsidRPr="00D41756">
              <w:rPr>
                <w:rStyle w:val="Hipervnculo"/>
                <w:noProof/>
              </w:rPr>
              <w:t>5.5</w:t>
            </w:r>
            <w:r>
              <w:rPr>
                <w:rFonts w:eastAsiaTheme="minorEastAsia"/>
                <w:b w:val="0"/>
                <w:bCs w:val="0"/>
                <w:noProof/>
                <w:sz w:val="24"/>
                <w:szCs w:val="24"/>
                <w:lang w:eastAsia="es-CL"/>
              </w:rPr>
              <w:tab/>
            </w:r>
            <w:r w:rsidRPr="00D41756">
              <w:rPr>
                <w:rStyle w:val="Hipervnculo"/>
                <w:noProof/>
              </w:rPr>
              <w:t>Estado de la verificación por simulación</w:t>
            </w:r>
            <w:r>
              <w:rPr>
                <w:noProof/>
                <w:webHidden/>
              </w:rPr>
              <w:tab/>
            </w:r>
            <w:r>
              <w:rPr>
                <w:noProof/>
                <w:webHidden/>
              </w:rPr>
              <w:fldChar w:fldCharType="begin"/>
            </w:r>
            <w:r>
              <w:rPr>
                <w:noProof/>
                <w:webHidden/>
              </w:rPr>
              <w:instrText xml:space="preserve"> PAGEREF _Toc243943277 \h </w:instrText>
            </w:r>
            <w:r>
              <w:rPr>
                <w:noProof/>
                <w:webHidden/>
              </w:rPr>
            </w:r>
            <w:r>
              <w:rPr>
                <w:noProof/>
                <w:webHidden/>
              </w:rPr>
              <w:fldChar w:fldCharType="separate"/>
            </w:r>
            <w:r>
              <w:rPr>
                <w:noProof/>
                <w:webHidden/>
              </w:rPr>
              <w:t>25</w:t>
            </w:r>
            <w:r>
              <w:rPr>
                <w:noProof/>
                <w:webHidden/>
              </w:rPr>
              <w:fldChar w:fldCharType="end"/>
            </w:r>
          </w:hyperlink>
        </w:p>
        <w:p w14:paraId="0A329261" w14:textId="291F0C0E" w:rsidR="008079F5" w:rsidRDefault="008079F5">
          <w:pPr>
            <w:pStyle w:val="TDC1"/>
            <w:tabs>
              <w:tab w:val="left" w:pos="440"/>
              <w:tab w:val="right" w:leader="dot" w:pos="8828"/>
            </w:tabs>
            <w:rPr>
              <w:rFonts w:eastAsiaTheme="minorEastAsia"/>
              <w:b w:val="0"/>
              <w:bCs w:val="0"/>
              <w:i w:val="0"/>
              <w:iCs w:val="0"/>
              <w:noProof/>
              <w:lang w:eastAsia="es-CL"/>
            </w:rPr>
          </w:pPr>
          <w:hyperlink w:anchor="_Toc243943278" w:history="1">
            <w:r w:rsidRPr="00D41756">
              <w:rPr>
                <w:rStyle w:val="Hipervnculo"/>
                <w:noProof/>
              </w:rPr>
              <w:t>6</w:t>
            </w:r>
            <w:r>
              <w:rPr>
                <w:rFonts w:eastAsiaTheme="minorEastAsia"/>
                <w:b w:val="0"/>
                <w:bCs w:val="0"/>
                <w:i w:val="0"/>
                <w:iCs w:val="0"/>
                <w:noProof/>
                <w:lang w:eastAsia="es-CL"/>
              </w:rPr>
              <w:tab/>
            </w:r>
            <w:r w:rsidRPr="00D41756">
              <w:rPr>
                <w:rStyle w:val="Hipervnculo"/>
                <w:noProof/>
              </w:rPr>
              <w:t>Conclusiones parciales y estado del proyecto</w:t>
            </w:r>
            <w:r>
              <w:rPr>
                <w:noProof/>
                <w:webHidden/>
              </w:rPr>
              <w:tab/>
            </w:r>
            <w:r>
              <w:rPr>
                <w:noProof/>
                <w:webHidden/>
              </w:rPr>
              <w:fldChar w:fldCharType="begin"/>
            </w:r>
            <w:r>
              <w:rPr>
                <w:noProof/>
                <w:webHidden/>
              </w:rPr>
              <w:instrText xml:space="preserve"> PAGEREF _Toc243943278 \h </w:instrText>
            </w:r>
            <w:r>
              <w:rPr>
                <w:noProof/>
                <w:webHidden/>
              </w:rPr>
            </w:r>
            <w:r>
              <w:rPr>
                <w:noProof/>
                <w:webHidden/>
              </w:rPr>
              <w:fldChar w:fldCharType="separate"/>
            </w:r>
            <w:r>
              <w:rPr>
                <w:noProof/>
                <w:webHidden/>
              </w:rPr>
              <w:t>27</w:t>
            </w:r>
            <w:r>
              <w:rPr>
                <w:noProof/>
                <w:webHidden/>
              </w:rPr>
              <w:fldChar w:fldCharType="end"/>
            </w:r>
          </w:hyperlink>
        </w:p>
        <w:p w14:paraId="5126424B" w14:textId="4D73D20D"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79" w:history="1">
            <w:r w:rsidRPr="00D41756">
              <w:rPr>
                <w:rStyle w:val="Hipervnculo"/>
                <w:noProof/>
                <w:lang w:eastAsia="es-CL"/>
              </w:rPr>
              <w:t>6.1</w:t>
            </w:r>
            <w:r>
              <w:rPr>
                <w:rFonts w:eastAsiaTheme="minorEastAsia"/>
                <w:b w:val="0"/>
                <w:bCs w:val="0"/>
                <w:noProof/>
                <w:sz w:val="24"/>
                <w:szCs w:val="24"/>
                <w:lang w:eastAsia="es-CL"/>
              </w:rPr>
              <w:tab/>
            </w:r>
            <w:r w:rsidRPr="00D41756">
              <w:rPr>
                <w:rStyle w:val="Hipervnculo"/>
                <w:noProof/>
                <w:lang w:eastAsia="es-CL"/>
              </w:rPr>
              <w:t>Conclusiones parciales</w:t>
            </w:r>
            <w:r>
              <w:rPr>
                <w:noProof/>
                <w:webHidden/>
              </w:rPr>
              <w:tab/>
            </w:r>
            <w:r>
              <w:rPr>
                <w:noProof/>
                <w:webHidden/>
              </w:rPr>
              <w:fldChar w:fldCharType="begin"/>
            </w:r>
            <w:r>
              <w:rPr>
                <w:noProof/>
                <w:webHidden/>
              </w:rPr>
              <w:instrText xml:space="preserve"> PAGEREF _Toc243943279 \h </w:instrText>
            </w:r>
            <w:r>
              <w:rPr>
                <w:noProof/>
                <w:webHidden/>
              </w:rPr>
            </w:r>
            <w:r>
              <w:rPr>
                <w:noProof/>
                <w:webHidden/>
              </w:rPr>
              <w:fldChar w:fldCharType="separate"/>
            </w:r>
            <w:r>
              <w:rPr>
                <w:noProof/>
                <w:webHidden/>
              </w:rPr>
              <w:t>27</w:t>
            </w:r>
            <w:r>
              <w:rPr>
                <w:noProof/>
                <w:webHidden/>
              </w:rPr>
              <w:fldChar w:fldCharType="end"/>
            </w:r>
          </w:hyperlink>
        </w:p>
        <w:p w14:paraId="43CA13C8" w14:textId="20883236"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80" w:history="1">
            <w:r w:rsidRPr="00D41756">
              <w:rPr>
                <w:rStyle w:val="Hipervnculo"/>
                <w:noProof/>
                <w:lang w:eastAsia="es-CL"/>
              </w:rPr>
              <w:t>6.2</w:t>
            </w:r>
            <w:r>
              <w:rPr>
                <w:rFonts w:eastAsiaTheme="minorEastAsia"/>
                <w:b w:val="0"/>
                <w:bCs w:val="0"/>
                <w:noProof/>
                <w:sz w:val="24"/>
                <w:szCs w:val="24"/>
                <w:lang w:eastAsia="es-CL"/>
              </w:rPr>
              <w:tab/>
            </w:r>
            <w:r w:rsidRPr="00D41756">
              <w:rPr>
                <w:rStyle w:val="Hipervnculo"/>
                <w:noProof/>
                <w:lang w:eastAsia="es-CL"/>
              </w:rPr>
              <w:t>Estado respecto de la carta Gantt</w:t>
            </w:r>
            <w:r>
              <w:rPr>
                <w:noProof/>
                <w:webHidden/>
              </w:rPr>
              <w:tab/>
            </w:r>
            <w:r>
              <w:rPr>
                <w:noProof/>
                <w:webHidden/>
              </w:rPr>
              <w:fldChar w:fldCharType="begin"/>
            </w:r>
            <w:r>
              <w:rPr>
                <w:noProof/>
                <w:webHidden/>
              </w:rPr>
              <w:instrText xml:space="preserve"> PAGEREF _Toc243943280 \h </w:instrText>
            </w:r>
            <w:r>
              <w:rPr>
                <w:noProof/>
                <w:webHidden/>
              </w:rPr>
            </w:r>
            <w:r>
              <w:rPr>
                <w:noProof/>
                <w:webHidden/>
              </w:rPr>
              <w:fldChar w:fldCharType="separate"/>
            </w:r>
            <w:r>
              <w:rPr>
                <w:noProof/>
                <w:webHidden/>
              </w:rPr>
              <w:t>27</w:t>
            </w:r>
            <w:r>
              <w:rPr>
                <w:noProof/>
                <w:webHidden/>
              </w:rPr>
              <w:fldChar w:fldCharType="end"/>
            </w:r>
          </w:hyperlink>
        </w:p>
        <w:p w14:paraId="3A65C602" w14:textId="7239B61B" w:rsidR="008079F5" w:rsidRDefault="008079F5">
          <w:pPr>
            <w:pStyle w:val="TDC2"/>
            <w:tabs>
              <w:tab w:val="left" w:pos="880"/>
              <w:tab w:val="right" w:leader="dot" w:pos="8828"/>
            </w:tabs>
            <w:rPr>
              <w:rFonts w:eastAsiaTheme="minorEastAsia"/>
              <w:b w:val="0"/>
              <w:bCs w:val="0"/>
              <w:noProof/>
              <w:sz w:val="24"/>
              <w:szCs w:val="24"/>
              <w:lang w:eastAsia="es-CL"/>
            </w:rPr>
          </w:pPr>
          <w:hyperlink w:anchor="_Toc243943281" w:history="1">
            <w:r w:rsidRPr="00D41756">
              <w:rPr>
                <w:rStyle w:val="Hipervnculo"/>
                <w:noProof/>
                <w:lang w:eastAsia="es-CL"/>
              </w:rPr>
              <w:t>6.3</w:t>
            </w:r>
            <w:r>
              <w:rPr>
                <w:rFonts w:eastAsiaTheme="minorEastAsia"/>
                <w:b w:val="0"/>
                <w:bCs w:val="0"/>
                <w:noProof/>
                <w:sz w:val="24"/>
                <w:szCs w:val="24"/>
                <w:lang w:eastAsia="es-CL"/>
              </w:rPr>
              <w:tab/>
            </w:r>
            <w:r w:rsidRPr="00D41756">
              <w:rPr>
                <w:rStyle w:val="Hipervnculo"/>
                <w:noProof/>
                <w:lang w:eastAsia="es-CL"/>
              </w:rPr>
              <w:t>Próximos pasos</w:t>
            </w:r>
            <w:r>
              <w:rPr>
                <w:noProof/>
                <w:webHidden/>
              </w:rPr>
              <w:tab/>
            </w:r>
            <w:r>
              <w:rPr>
                <w:noProof/>
                <w:webHidden/>
              </w:rPr>
              <w:fldChar w:fldCharType="begin"/>
            </w:r>
            <w:r>
              <w:rPr>
                <w:noProof/>
                <w:webHidden/>
              </w:rPr>
              <w:instrText xml:space="preserve"> PAGEREF _Toc243943281 \h </w:instrText>
            </w:r>
            <w:r>
              <w:rPr>
                <w:noProof/>
                <w:webHidden/>
              </w:rPr>
            </w:r>
            <w:r>
              <w:rPr>
                <w:noProof/>
                <w:webHidden/>
              </w:rPr>
              <w:fldChar w:fldCharType="separate"/>
            </w:r>
            <w:r>
              <w:rPr>
                <w:noProof/>
                <w:webHidden/>
              </w:rPr>
              <w:t>28</w:t>
            </w:r>
            <w:r>
              <w:rPr>
                <w:noProof/>
                <w:webHidden/>
              </w:rPr>
              <w:fldChar w:fldCharType="end"/>
            </w:r>
          </w:hyperlink>
        </w:p>
        <w:p w14:paraId="6D6A1935" w14:textId="0B27D8B0" w:rsidR="008079F5" w:rsidRDefault="008079F5">
          <w:pPr>
            <w:pStyle w:val="TDC1"/>
            <w:tabs>
              <w:tab w:val="right" w:leader="dot" w:pos="8828"/>
            </w:tabs>
            <w:rPr>
              <w:rFonts w:eastAsiaTheme="minorEastAsia"/>
              <w:b w:val="0"/>
              <w:bCs w:val="0"/>
              <w:i w:val="0"/>
              <w:iCs w:val="0"/>
              <w:noProof/>
              <w:lang w:eastAsia="es-CL"/>
            </w:rPr>
          </w:pPr>
          <w:hyperlink w:anchor="_Toc243943282" w:history="1">
            <w:r w:rsidRPr="00D41756">
              <w:rPr>
                <w:rStyle w:val="Hipervnculo"/>
                <w:noProof/>
                <w:lang w:val="en-US"/>
              </w:rPr>
              <w:t>Referencias</w:t>
            </w:r>
            <w:r>
              <w:rPr>
                <w:noProof/>
                <w:webHidden/>
              </w:rPr>
              <w:tab/>
            </w:r>
            <w:r>
              <w:rPr>
                <w:noProof/>
                <w:webHidden/>
              </w:rPr>
              <w:fldChar w:fldCharType="begin"/>
            </w:r>
            <w:r>
              <w:rPr>
                <w:noProof/>
                <w:webHidden/>
              </w:rPr>
              <w:instrText xml:space="preserve"> PAGEREF _Toc243943282 \h </w:instrText>
            </w:r>
            <w:r>
              <w:rPr>
                <w:noProof/>
                <w:webHidden/>
              </w:rPr>
            </w:r>
            <w:r>
              <w:rPr>
                <w:noProof/>
                <w:webHidden/>
              </w:rPr>
              <w:fldChar w:fldCharType="separate"/>
            </w:r>
            <w:r>
              <w:rPr>
                <w:noProof/>
                <w:webHidden/>
              </w:rPr>
              <w:t>29</w:t>
            </w:r>
            <w:r>
              <w:rPr>
                <w:noProof/>
                <w:webHidden/>
              </w:rPr>
              <w:fldChar w:fldCharType="end"/>
            </w:r>
          </w:hyperlink>
        </w:p>
        <w:p w14:paraId="1A560855" w14:textId="19D89392" w:rsidR="008079F5" w:rsidRDefault="008079F5">
          <w:pPr>
            <w:pStyle w:val="TDC1"/>
            <w:tabs>
              <w:tab w:val="right" w:leader="dot" w:pos="8828"/>
            </w:tabs>
            <w:rPr>
              <w:rFonts w:eastAsiaTheme="minorEastAsia"/>
              <w:b w:val="0"/>
              <w:bCs w:val="0"/>
              <w:i w:val="0"/>
              <w:iCs w:val="0"/>
              <w:noProof/>
              <w:lang w:eastAsia="es-CL"/>
            </w:rPr>
          </w:pPr>
          <w:hyperlink w:anchor="_Toc243943283" w:history="1">
            <w:r w:rsidRPr="00D41756">
              <w:rPr>
                <w:rStyle w:val="Hipervnculo"/>
                <w:noProof/>
              </w:rPr>
              <w:t>Anexos</w:t>
            </w:r>
            <w:r>
              <w:rPr>
                <w:noProof/>
                <w:webHidden/>
              </w:rPr>
              <w:tab/>
            </w:r>
            <w:r>
              <w:rPr>
                <w:noProof/>
                <w:webHidden/>
              </w:rPr>
              <w:fldChar w:fldCharType="begin"/>
            </w:r>
            <w:r>
              <w:rPr>
                <w:noProof/>
                <w:webHidden/>
              </w:rPr>
              <w:instrText xml:space="preserve"> PAGEREF _Toc243943283 \h </w:instrText>
            </w:r>
            <w:r>
              <w:rPr>
                <w:noProof/>
                <w:webHidden/>
              </w:rPr>
            </w:r>
            <w:r>
              <w:rPr>
                <w:noProof/>
                <w:webHidden/>
              </w:rPr>
              <w:fldChar w:fldCharType="separate"/>
            </w:r>
            <w:r>
              <w:rPr>
                <w:noProof/>
                <w:webHidden/>
              </w:rPr>
              <w:t>31</w:t>
            </w:r>
            <w:r>
              <w:rPr>
                <w:noProof/>
                <w:webHidden/>
              </w:rPr>
              <w:fldChar w:fldCharType="end"/>
            </w:r>
          </w:hyperlink>
        </w:p>
        <w:p w14:paraId="300036CC" w14:textId="718A64F1" w:rsidR="00E0722B" w:rsidRPr="00C41645" w:rsidRDefault="00E0722B">
          <w:r w:rsidRPr="00C41645">
            <w:rPr>
              <w:b/>
              <w:bCs/>
            </w:rPr>
            <w:fldChar w:fldCharType="end"/>
          </w:r>
        </w:p>
      </w:sdtContent>
    </w:sdt>
    <w:p w14:paraId="643582B3" w14:textId="77777777" w:rsidR="002E7A30" w:rsidRPr="00C41645" w:rsidRDefault="002E7A30" w:rsidP="006E6160">
      <w:pPr>
        <w:spacing w:before="240"/>
        <w:rPr>
          <w:b/>
          <w:bCs/>
          <w:sz w:val="32"/>
          <w:szCs w:val="32"/>
        </w:rPr>
      </w:pPr>
    </w:p>
    <w:p w14:paraId="0E7D8660" w14:textId="77777777" w:rsidR="002E7A30" w:rsidRPr="00C41645" w:rsidRDefault="002E7A30" w:rsidP="006E6160">
      <w:pPr>
        <w:spacing w:before="240"/>
        <w:rPr>
          <w:b/>
          <w:bCs/>
          <w:sz w:val="32"/>
          <w:szCs w:val="32"/>
        </w:rPr>
      </w:pPr>
    </w:p>
    <w:p w14:paraId="03FAFE92" w14:textId="77777777" w:rsidR="002E7A30" w:rsidRDefault="002E7A30" w:rsidP="006E6160">
      <w:pPr>
        <w:spacing w:before="240"/>
        <w:rPr>
          <w:b/>
          <w:bCs/>
          <w:sz w:val="32"/>
          <w:szCs w:val="32"/>
        </w:rPr>
      </w:pPr>
    </w:p>
    <w:p w14:paraId="58AC3DBA" w14:textId="77777777" w:rsidR="00763502" w:rsidRDefault="00763502" w:rsidP="006E6160">
      <w:pPr>
        <w:spacing w:before="240"/>
        <w:rPr>
          <w:b/>
          <w:bCs/>
          <w:sz w:val="32"/>
          <w:szCs w:val="32"/>
        </w:rPr>
      </w:pPr>
    </w:p>
    <w:p w14:paraId="50661F06" w14:textId="77777777" w:rsidR="00763502" w:rsidRDefault="00763502" w:rsidP="006E6160">
      <w:pPr>
        <w:spacing w:before="240"/>
        <w:rPr>
          <w:b/>
          <w:bCs/>
          <w:sz w:val="32"/>
          <w:szCs w:val="32"/>
        </w:rPr>
      </w:pPr>
    </w:p>
    <w:p w14:paraId="1DCBFD71" w14:textId="77777777" w:rsidR="00763502" w:rsidRDefault="00763502" w:rsidP="006E6160">
      <w:pPr>
        <w:spacing w:before="240"/>
        <w:rPr>
          <w:b/>
          <w:bCs/>
          <w:sz w:val="32"/>
          <w:szCs w:val="32"/>
        </w:rPr>
      </w:pPr>
    </w:p>
    <w:p w14:paraId="1F2271DA" w14:textId="77777777" w:rsidR="00763502" w:rsidRDefault="00763502" w:rsidP="006E6160">
      <w:pPr>
        <w:spacing w:before="240"/>
        <w:rPr>
          <w:b/>
          <w:bCs/>
          <w:sz w:val="32"/>
          <w:szCs w:val="32"/>
        </w:rPr>
      </w:pPr>
    </w:p>
    <w:p w14:paraId="67F315CA" w14:textId="77777777" w:rsidR="00763502" w:rsidRDefault="00763502" w:rsidP="006E6160">
      <w:pPr>
        <w:spacing w:before="240"/>
        <w:rPr>
          <w:b/>
          <w:bCs/>
          <w:sz w:val="32"/>
          <w:szCs w:val="32"/>
        </w:rPr>
      </w:pPr>
    </w:p>
    <w:p w14:paraId="297437F2" w14:textId="7DF7ECAA" w:rsidR="00763502" w:rsidRPr="00C41645" w:rsidRDefault="00763502" w:rsidP="00763502">
      <w:pPr>
        <w:pStyle w:val="Ttulo1"/>
        <w:numPr>
          <w:ilvl w:val="0"/>
          <w:numId w:val="0"/>
        </w:numPr>
        <w:sectPr w:rsidR="00763502" w:rsidRPr="00C41645" w:rsidSect="00B240CB">
          <w:headerReference w:type="default" r:id="rId8"/>
          <w:footerReference w:type="even" r:id="rId9"/>
          <w:headerReference w:type="first" r:id="rId10"/>
          <w:footerReference w:type="first" r:id="rId11"/>
          <w:pgSz w:w="12240" w:h="15840"/>
          <w:pgMar w:top="1417" w:right="1701" w:bottom="1417" w:left="1701" w:header="709" w:footer="708" w:gutter="0"/>
          <w:pgNumType w:fmt="lowerRoman" w:start="1"/>
          <w:cols w:space="708"/>
          <w:titlePg/>
          <w:docGrid w:linePitch="360"/>
        </w:sectPr>
      </w:pPr>
    </w:p>
    <w:p w14:paraId="7DBC9265" w14:textId="65CE8B1D" w:rsidR="00763502" w:rsidRDefault="00763502" w:rsidP="00763502">
      <w:pPr>
        <w:pStyle w:val="Ttulo1"/>
        <w:numPr>
          <w:ilvl w:val="0"/>
          <w:numId w:val="0"/>
        </w:numPr>
        <w:ind w:left="432" w:hanging="432"/>
      </w:pPr>
      <w:bookmarkStart w:id="0" w:name="_Toc243943240"/>
      <w:r>
        <w:lastRenderedPageBreak/>
        <w:t>Lista de Figuras</w:t>
      </w:r>
      <w:bookmarkEnd w:id="0"/>
    </w:p>
    <w:p w14:paraId="38B797E0" w14:textId="2F5174D0" w:rsidR="008079F5" w:rsidRDefault="00EE5E61">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"Figura" </w:instrText>
      </w:r>
      <w:r>
        <w:fldChar w:fldCharType="separate"/>
      </w:r>
      <w:hyperlink w:anchor="_Toc243943284" w:history="1">
        <w:r w:rsidR="008079F5" w:rsidRPr="0015583B">
          <w:rPr>
            <w:rStyle w:val="Hipervnculo"/>
            <w:noProof/>
          </w:rPr>
          <w:t xml:space="preserve">Figura 1. Perfil NACA 0012 con flap en </w:t>
        </w:r>
        <m:oMath>
          <m:r>
            <w:rPr>
              <w:rStyle w:val="Hipervnculo"/>
              <w:rFonts w:ascii="Cambria Math" w:hAnsi="Cambria Math"/>
              <w:noProof/>
            </w:rPr>
            <m:t>δ</m:t>
          </m:r>
          <m:r>
            <m:rPr>
              <m:sty m:val="p"/>
            </m:rPr>
            <w:rPr>
              <w:rStyle w:val="Hipervnculo"/>
              <w:rFonts w:ascii="Cambria Math" w:hAnsi="Cambria Math"/>
              <w:noProof/>
            </w:rPr>
            <m:t>=+15°</m:t>
          </m:r>
        </m:oMath>
        <w:r w:rsidR="008079F5">
          <w:rPr>
            <w:noProof/>
            <w:webHidden/>
          </w:rPr>
          <w:tab/>
        </w:r>
        <w:r w:rsidR="008079F5">
          <w:rPr>
            <w:noProof/>
            <w:webHidden/>
          </w:rPr>
          <w:fldChar w:fldCharType="begin"/>
        </w:r>
        <w:r w:rsidR="008079F5">
          <w:rPr>
            <w:noProof/>
            <w:webHidden/>
          </w:rPr>
          <w:instrText xml:space="preserve"> PAGEREF _Toc243943284 \h </w:instrText>
        </w:r>
        <w:r w:rsidR="008079F5">
          <w:rPr>
            <w:noProof/>
            <w:webHidden/>
          </w:rPr>
        </w:r>
        <w:r w:rsidR="008079F5">
          <w:rPr>
            <w:noProof/>
            <w:webHidden/>
          </w:rPr>
          <w:fldChar w:fldCharType="separate"/>
        </w:r>
        <w:r w:rsidR="008079F5">
          <w:rPr>
            <w:noProof/>
            <w:webHidden/>
          </w:rPr>
          <w:t>13</w:t>
        </w:r>
        <w:r w:rsidR="008079F5">
          <w:rPr>
            <w:noProof/>
            <w:webHidden/>
          </w:rPr>
          <w:fldChar w:fldCharType="end"/>
        </w:r>
      </w:hyperlink>
    </w:p>
    <w:p w14:paraId="764A4529" w14:textId="584DA7A4"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85" w:history="1">
        <w:r w:rsidRPr="0015583B">
          <w:rPr>
            <w:rStyle w:val="Hipervnculo"/>
            <w:noProof/>
          </w:rPr>
          <w:t>Figura 2. Dominio tipo C.</w:t>
        </w:r>
        <w:r>
          <w:rPr>
            <w:noProof/>
            <w:webHidden/>
          </w:rPr>
          <w:tab/>
        </w:r>
        <w:r>
          <w:rPr>
            <w:noProof/>
            <w:webHidden/>
          </w:rPr>
          <w:fldChar w:fldCharType="begin"/>
        </w:r>
        <w:r>
          <w:rPr>
            <w:noProof/>
            <w:webHidden/>
          </w:rPr>
          <w:instrText xml:space="preserve"> PAGEREF _Toc243943285 \h </w:instrText>
        </w:r>
        <w:r>
          <w:rPr>
            <w:noProof/>
            <w:webHidden/>
          </w:rPr>
        </w:r>
        <w:r>
          <w:rPr>
            <w:noProof/>
            <w:webHidden/>
          </w:rPr>
          <w:fldChar w:fldCharType="separate"/>
        </w:r>
        <w:r>
          <w:rPr>
            <w:noProof/>
            <w:webHidden/>
          </w:rPr>
          <w:t>15</w:t>
        </w:r>
        <w:r>
          <w:rPr>
            <w:noProof/>
            <w:webHidden/>
          </w:rPr>
          <w:fldChar w:fldCharType="end"/>
        </w:r>
      </w:hyperlink>
    </w:p>
    <w:p w14:paraId="1A4C3F77" w14:textId="49BEC02E"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86" w:history="1">
        <w:r w:rsidRPr="0015583B">
          <w:rPr>
            <w:rStyle w:val="Hipervnculo"/>
            <w:noProof/>
          </w:rPr>
          <w:t>Figura 3. Malla en el perfil.</w:t>
        </w:r>
        <w:r>
          <w:rPr>
            <w:noProof/>
            <w:webHidden/>
          </w:rPr>
          <w:tab/>
        </w:r>
        <w:r>
          <w:rPr>
            <w:noProof/>
            <w:webHidden/>
          </w:rPr>
          <w:fldChar w:fldCharType="begin"/>
        </w:r>
        <w:r>
          <w:rPr>
            <w:noProof/>
            <w:webHidden/>
          </w:rPr>
          <w:instrText xml:space="preserve"> PAGEREF _Toc243943286 \h </w:instrText>
        </w:r>
        <w:r>
          <w:rPr>
            <w:noProof/>
            <w:webHidden/>
          </w:rPr>
        </w:r>
        <w:r>
          <w:rPr>
            <w:noProof/>
            <w:webHidden/>
          </w:rPr>
          <w:fldChar w:fldCharType="separate"/>
        </w:r>
        <w:r>
          <w:rPr>
            <w:noProof/>
            <w:webHidden/>
          </w:rPr>
          <w:t>16</w:t>
        </w:r>
        <w:r>
          <w:rPr>
            <w:noProof/>
            <w:webHidden/>
          </w:rPr>
          <w:fldChar w:fldCharType="end"/>
        </w:r>
      </w:hyperlink>
    </w:p>
    <w:p w14:paraId="7A2B7E96" w14:textId="587FCA7B"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87" w:history="1">
        <w:r w:rsidRPr="0015583B">
          <w:rPr>
            <w:rStyle w:val="Hipervnculo"/>
            <w:noProof/>
          </w:rPr>
          <w:t xml:space="preserve">Figura 4. </w:t>
        </w:r>
        <m:oMath>
          <m:r>
            <w:rPr>
              <w:rStyle w:val="Hipervnculo"/>
              <w:rFonts w:ascii="Cambria Math" w:hAnsi="Cambria Math"/>
              <w:noProof/>
            </w:rPr>
            <m:t>Ch</m:t>
          </m:r>
        </m:oMath>
        <w:r w:rsidRPr="0015583B">
          <w:rPr>
            <w:rStyle w:val="Hipervnculo"/>
            <w:noProof/>
          </w:rPr>
          <w:t xml:space="preserve"> en función de </w:t>
        </w:r>
        <m:oMath>
          <m:r>
            <w:rPr>
              <w:rStyle w:val="Hipervnculo"/>
              <w:rFonts w:ascii="Cambria Math" w:hAnsi="Cambria Math"/>
              <w:noProof/>
            </w:rPr>
            <m:t>α</m:t>
          </m:r>
        </m:oMath>
        <w:r w:rsidRPr="0015583B">
          <w:rPr>
            <w:rStyle w:val="Hipervnculo"/>
            <w:noProof/>
          </w:rPr>
          <w:t xml:space="preserve"> (M = 0.3).</w:t>
        </w:r>
        <w:r>
          <w:rPr>
            <w:noProof/>
            <w:webHidden/>
          </w:rPr>
          <w:tab/>
        </w:r>
        <w:r>
          <w:rPr>
            <w:noProof/>
            <w:webHidden/>
          </w:rPr>
          <w:fldChar w:fldCharType="begin"/>
        </w:r>
        <w:r>
          <w:rPr>
            <w:noProof/>
            <w:webHidden/>
          </w:rPr>
          <w:instrText xml:space="preserve"> PAGEREF _Toc243943287 \h </w:instrText>
        </w:r>
        <w:r>
          <w:rPr>
            <w:noProof/>
            <w:webHidden/>
          </w:rPr>
        </w:r>
        <w:r>
          <w:rPr>
            <w:noProof/>
            <w:webHidden/>
          </w:rPr>
          <w:fldChar w:fldCharType="separate"/>
        </w:r>
        <w:r>
          <w:rPr>
            <w:noProof/>
            <w:webHidden/>
          </w:rPr>
          <w:t>20</w:t>
        </w:r>
        <w:r>
          <w:rPr>
            <w:noProof/>
            <w:webHidden/>
          </w:rPr>
          <w:fldChar w:fldCharType="end"/>
        </w:r>
      </w:hyperlink>
    </w:p>
    <w:p w14:paraId="71A42FD5" w14:textId="281540C8"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88" w:history="1">
        <w:r w:rsidRPr="0015583B">
          <w:rPr>
            <w:rStyle w:val="Hipervnculo"/>
            <w:noProof/>
          </w:rPr>
          <w:t xml:space="preserve">Figura 5. </w:t>
        </w:r>
        <m:oMath>
          <m:r>
            <w:rPr>
              <w:rStyle w:val="Hipervnculo"/>
              <w:rFonts w:ascii="Cambria Math" w:hAnsi="Cambria Math"/>
              <w:noProof/>
            </w:rPr>
            <m:t>Ch</m:t>
          </m:r>
        </m:oMath>
        <w:r w:rsidRPr="0015583B">
          <w:rPr>
            <w:rStyle w:val="Hipervnculo"/>
            <w:noProof/>
          </w:rPr>
          <w:t xml:space="preserve"> en función de </w:t>
        </w:r>
        <m:oMath>
          <m:r>
            <w:rPr>
              <w:rStyle w:val="Hipervnculo"/>
              <w:rFonts w:ascii="Cambria Math" w:hAnsi="Cambria Math"/>
              <w:noProof/>
            </w:rPr>
            <m:t>δ</m:t>
          </m:r>
        </m:oMath>
        <w:r w:rsidRPr="0015583B">
          <w:rPr>
            <w:rStyle w:val="Hipervnculo"/>
            <w:noProof/>
          </w:rPr>
          <w:t xml:space="preserve"> (M = 0.3).</w:t>
        </w:r>
        <w:r>
          <w:rPr>
            <w:noProof/>
            <w:webHidden/>
          </w:rPr>
          <w:tab/>
        </w:r>
        <w:r>
          <w:rPr>
            <w:noProof/>
            <w:webHidden/>
          </w:rPr>
          <w:fldChar w:fldCharType="begin"/>
        </w:r>
        <w:r>
          <w:rPr>
            <w:noProof/>
            <w:webHidden/>
          </w:rPr>
          <w:instrText xml:space="preserve"> PAGEREF _Toc243943288 \h </w:instrText>
        </w:r>
        <w:r>
          <w:rPr>
            <w:noProof/>
            <w:webHidden/>
          </w:rPr>
        </w:r>
        <w:r>
          <w:rPr>
            <w:noProof/>
            <w:webHidden/>
          </w:rPr>
          <w:fldChar w:fldCharType="separate"/>
        </w:r>
        <w:r>
          <w:rPr>
            <w:noProof/>
            <w:webHidden/>
          </w:rPr>
          <w:t>21</w:t>
        </w:r>
        <w:r>
          <w:rPr>
            <w:noProof/>
            <w:webHidden/>
          </w:rPr>
          <w:fldChar w:fldCharType="end"/>
        </w:r>
      </w:hyperlink>
    </w:p>
    <w:p w14:paraId="42CBFB96" w14:textId="38B61E44"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89" w:history="1">
        <w:r w:rsidRPr="0015583B">
          <w:rPr>
            <w:rStyle w:val="Hipervnculo"/>
            <w:noProof/>
          </w:rPr>
          <w:t>Figura 6.  Arquitectura del banco.</w:t>
        </w:r>
        <w:r>
          <w:rPr>
            <w:noProof/>
            <w:webHidden/>
          </w:rPr>
          <w:tab/>
        </w:r>
        <w:r>
          <w:rPr>
            <w:noProof/>
            <w:webHidden/>
          </w:rPr>
          <w:fldChar w:fldCharType="begin"/>
        </w:r>
        <w:r>
          <w:rPr>
            <w:noProof/>
            <w:webHidden/>
          </w:rPr>
          <w:instrText xml:space="preserve"> PAGEREF _Toc243943289 \h </w:instrText>
        </w:r>
        <w:r>
          <w:rPr>
            <w:noProof/>
            <w:webHidden/>
          </w:rPr>
        </w:r>
        <w:r>
          <w:rPr>
            <w:noProof/>
            <w:webHidden/>
          </w:rPr>
          <w:fldChar w:fldCharType="separate"/>
        </w:r>
        <w:r>
          <w:rPr>
            <w:noProof/>
            <w:webHidden/>
          </w:rPr>
          <w:t>23</w:t>
        </w:r>
        <w:r>
          <w:rPr>
            <w:noProof/>
            <w:webHidden/>
          </w:rPr>
          <w:fldChar w:fldCharType="end"/>
        </w:r>
      </w:hyperlink>
    </w:p>
    <w:p w14:paraId="294B6577" w14:textId="267F710D" w:rsidR="00763502" w:rsidRDefault="00EE5E61" w:rsidP="00763502">
      <w:r>
        <w:fldChar w:fldCharType="end"/>
      </w:r>
    </w:p>
    <w:p w14:paraId="70940B02" w14:textId="77777777" w:rsidR="00763502" w:rsidRPr="00763502" w:rsidRDefault="00763502" w:rsidP="00763502"/>
    <w:p w14:paraId="49252F32" w14:textId="77777777" w:rsidR="00763502" w:rsidRDefault="00763502">
      <w:pPr>
        <w:spacing w:after="160" w:line="259" w:lineRule="auto"/>
        <w:jc w:val="left"/>
        <w:rPr>
          <w:rFonts w:eastAsiaTheme="majorEastAsia" w:cstheme="majorBidi"/>
          <w:b/>
          <w:color w:val="000000" w:themeColor="text1"/>
          <w:sz w:val="32"/>
          <w:szCs w:val="40"/>
        </w:rPr>
      </w:pPr>
      <w:r>
        <w:br w:type="page"/>
      </w:r>
    </w:p>
    <w:p w14:paraId="21341A29" w14:textId="7A772DCE" w:rsidR="00763502" w:rsidRDefault="00763502" w:rsidP="00763502">
      <w:pPr>
        <w:pStyle w:val="Ttulo1"/>
        <w:numPr>
          <w:ilvl w:val="0"/>
          <w:numId w:val="0"/>
        </w:numPr>
        <w:ind w:left="432" w:hanging="432"/>
      </w:pPr>
      <w:bookmarkStart w:id="1" w:name="_Toc243943241"/>
      <w:r>
        <w:lastRenderedPageBreak/>
        <w:t>Lista de Tablas</w:t>
      </w:r>
      <w:bookmarkEnd w:id="1"/>
    </w:p>
    <w:p w14:paraId="2029B8B8" w14:textId="255A60A1" w:rsidR="008079F5" w:rsidRDefault="005E5ADF">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"Tabla" </w:instrText>
      </w:r>
      <w:r>
        <w:fldChar w:fldCharType="separate"/>
      </w:r>
      <w:hyperlink w:anchor="_Toc243943290" w:history="1">
        <w:r w:rsidR="008079F5" w:rsidRPr="00FF604F">
          <w:rPr>
            <w:rStyle w:val="Hipervnculo"/>
            <w:noProof/>
          </w:rPr>
          <w:t>Tabla 1. Geometría y condiciones de referencia del caso de estudio.</w:t>
        </w:r>
        <w:r w:rsidR="008079F5">
          <w:rPr>
            <w:noProof/>
            <w:webHidden/>
          </w:rPr>
          <w:tab/>
        </w:r>
        <w:r w:rsidR="008079F5">
          <w:rPr>
            <w:noProof/>
            <w:webHidden/>
          </w:rPr>
          <w:fldChar w:fldCharType="begin"/>
        </w:r>
        <w:r w:rsidR="008079F5">
          <w:rPr>
            <w:noProof/>
            <w:webHidden/>
          </w:rPr>
          <w:instrText xml:space="preserve"> PAGEREF _Toc243943290 \h </w:instrText>
        </w:r>
        <w:r w:rsidR="008079F5">
          <w:rPr>
            <w:noProof/>
            <w:webHidden/>
          </w:rPr>
        </w:r>
        <w:r w:rsidR="008079F5">
          <w:rPr>
            <w:noProof/>
            <w:webHidden/>
          </w:rPr>
          <w:fldChar w:fldCharType="separate"/>
        </w:r>
        <w:r w:rsidR="008079F5">
          <w:rPr>
            <w:noProof/>
            <w:webHidden/>
          </w:rPr>
          <w:t>12</w:t>
        </w:r>
        <w:r w:rsidR="008079F5">
          <w:rPr>
            <w:noProof/>
            <w:webHidden/>
          </w:rPr>
          <w:fldChar w:fldCharType="end"/>
        </w:r>
      </w:hyperlink>
    </w:p>
    <w:p w14:paraId="7BA03984" w14:textId="1CF04E70"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1" w:history="1">
        <w:r w:rsidRPr="00FF604F">
          <w:rPr>
            <w:rStyle w:val="Hipervnculo"/>
            <w:noProof/>
          </w:rPr>
          <w:t>Tabla 2. Variables críticas del problema.</w:t>
        </w:r>
        <w:r>
          <w:rPr>
            <w:noProof/>
            <w:webHidden/>
          </w:rPr>
          <w:tab/>
        </w:r>
        <w:r>
          <w:rPr>
            <w:noProof/>
            <w:webHidden/>
          </w:rPr>
          <w:fldChar w:fldCharType="begin"/>
        </w:r>
        <w:r>
          <w:rPr>
            <w:noProof/>
            <w:webHidden/>
          </w:rPr>
          <w:instrText xml:space="preserve"> PAGEREF _Toc243943291 \h </w:instrText>
        </w:r>
        <w:r>
          <w:rPr>
            <w:noProof/>
            <w:webHidden/>
          </w:rPr>
        </w:r>
        <w:r>
          <w:rPr>
            <w:noProof/>
            <w:webHidden/>
          </w:rPr>
          <w:fldChar w:fldCharType="separate"/>
        </w:r>
        <w:r>
          <w:rPr>
            <w:noProof/>
            <w:webHidden/>
          </w:rPr>
          <w:t>14</w:t>
        </w:r>
        <w:r>
          <w:rPr>
            <w:noProof/>
            <w:webHidden/>
          </w:rPr>
          <w:fldChar w:fldCharType="end"/>
        </w:r>
      </w:hyperlink>
    </w:p>
    <w:p w14:paraId="4CCB7284" w14:textId="2BAD8D53"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2" w:history="1">
        <w:r w:rsidRPr="00FF604F">
          <w:rPr>
            <w:rStyle w:val="Hipervnculo"/>
            <w:noProof/>
          </w:rPr>
          <w:t>Tabla 3. Calidad de las mallas</w:t>
        </w:r>
        <w:r>
          <w:rPr>
            <w:noProof/>
            <w:webHidden/>
          </w:rPr>
          <w:tab/>
        </w:r>
        <w:r>
          <w:rPr>
            <w:noProof/>
            <w:webHidden/>
          </w:rPr>
          <w:fldChar w:fldCharType="begin"/>
        </w:r>
        <w:r>
          <w:rPr>
            <w:noProof/>
            <w:webHidden/>
          </w:rPr>
          <w:instrText xml:space="preserve"> PAGEREF _Toc243943292 \h </w:instrText>
        </w:r>
        <w:r>
          <w:rPr>
            <w:noProof/>
            <w:webHidden/>
          </w:rPr>
        </w:r>
        <w:r>
          <w:rPr>
            <w:noProof/>
            <w:webHidden/>
          </w:rPr>
          <w:fldChar w:fldCharType="separate"/>
        </w:r>
        <w:r>
          <w:rPr>
            <w:noProof/>
            <w:webHidden/>
          </w:rPr>
          <w:t>16</w:t>
        </w:r>
        <w:r>
          <w:rPr>
            <w:noProof/>
            <w:webHidden/>
          </w:rPr>
          <w:fldChar w:fldCharType="end"/>
        </w:r>
      </w:hyperlink>
    </w:p>
    <w:p w14:paraId="33F50BA5" w14:textId="51F72E91"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3" w:history="1">
        <w:r w:rsidRPr="00FF604F">
          <w:rPr>
            <w:rStyle w:val="Hipervnculo"/>
            <w:noProof/>
          </w:rPr>
          <w:t xml:space="preserve">Tabla 4. Error de interpolación estimado de </w:t>
        </w:r>
        <m:oMath>
          <m:r>
            <w:rPr>
              <w:rStyle w:val="Hipervnculo"/>
              <w:rFonts w:ascii="Cambria Math" w:hAnsi="Cambria Math"/>
              <w:noProof/>
            </w:rPr>
            <m:t>Ch</m:t>
          </m:r>
        </m:oMath>
        <w:r w:rsidRPr="00FF604F">
          <w:rPr>
            <w:rStyle w:val="Hipervnculo"/>
            <w:noProof/>
          </w:rPr>
          <w:t xml:space="preserve"> (leave-one-out).</w:t>
        </w:r>
        <w:r>
          <w:rPr>
            <w:noProof/>
            <w:webHidden/>
          </w:rPr>
          <w:tab/>
        </w:r>
        <w:r>
          <w:rPr>
            <w:noProof/>
            <w:webHidden/>
          </w:rPr>
          <w:fldChar w:fldCharType="begin"/>
        </w:r>
        <w:r>
          <w:rPr>
            <w:noProof/>
            <w:webHidden/>
          </w:rPr>
          <w:instrText xml:space="preserve"> PAGEREF _Toc243943293 \h </w:instrText>
        </w:r>
        <w:r>
          <w:rPr>
            <w:noProof/>
            <w:webHidden/>
          </w:rPr>
        </w:r>
        <w:r>
          <w:rPr>
            <w:noProof/>
            <w:webHidden/>
          </w:rPr>
          <w:fldChar w:fldCharType="separate"/>
        </w:r>
        <w:r>
          <w:rPr>
            <w:noProof/>
            <w:webHidden/>
          </w:rPr>
          <w:t>18</w:t>
        </w:r>
        <w:r>
          <w:rPr>
            <w:noProof/>
            <w:webHidden/>
          </w:rPr>
          <w:fldChar w:fldCharType="end"/>
        </w:r>
      </w:hyperlink>
    </w:p>
    <w:p w14:paraId="5ACC7CAD" w14:textId="45521D5D"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4" w:history="1">
        <w:r w:rsidRPr="00FF604F">
          <w:rPr>
            <w:rStyle w:val="Hipervnculo"/>
            <w:noProof/>
          </w:rPr>
          <w:t>Tabla 5. Chequeos de verificación de la base de datos.</w:t>
        </w:r>
        <w:r>
          <w:rPr>
            <w:noProof/>
            <w:webHidden/>
          </w:rPr>
          <w:tab/>
        </w:r>
        <w:r>
          <w:rPr>
            <w:noProof/>
            <w:webHidden/>
          </w:rPr>
          <w:fldChar w:fldCharType="begin"/>
        </w:r>
        <w:r>
          <w:rPr>
            <w:noProof/>
            <w:webHidden/>
          </w:rPr>
          <w:instrText xml:space="preserve"> PAGEREF _Toc243943294 \h </w:instrText>
        </w:r>
        <w:r>
          <w:rPr>
            <w:noProof/>
            <w:webHidden/>
          </w:rPr>
        </w:r>
        <w:r>
          <w:rPr>
            <w:noProof/>
            <w:webHidden/>
          </w:rPr>
          <w:fldChar w:fldCharType="separate"/>
        </w:r>
        <w:r>
          <w:rPr>
            <w:noProof/>
            <w:webHidden/>
          </w:rPr>
          <w:t>18</w:t>
        </w:r>
        <w:r>
          <w:rPr>
            <w:noProof/>
            <w:webHidden/>
          </w:rPr>
          <w:fldChar w:fldCharType="end"/>
        </w:r>
      </w:hyperlink>
    </w:p>
    <w:p w14:paraId="71D7DA7A" w14:textId="1CBD1FA1"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5" w:history="1">
        <w:r w:rsidRPr="00FF604F">
          <w:rPr>
            <w:rStyle w:val="Hipervnculo"/>
            <w:noProof/>
          </w:rPr>
          <w:t>Tabla 6. Valor absoluto del momento de bisagra máximo [Nm]</w:t>
        </w:r>
        <w:r>
          <w:rPr>
            <w:noProof/>
            <w:webHidden/>
          </w:rPr>
          <w:tab/>
        </w:r>
        <w:r>
          <w:rPr>
            <w:noProof/>
            <w:webHidden/>
          </w:rPr>
          <w:fldChar w:fldCharType="begin"/>
        </w:r>
        <w:r>
          <w:rPr>
            <w:noProof/>
            <w:webHidden/>
          </w:rPr>
          <w:instrText xml:space="preserve"> PAGEREF _Toc243943295 \h </w:instrText>
        </w:r>
        <w:r>
          <w:rPr>
            <w:noProof/>
            <w:webHidden/>
          </w:rPr>
        </w:r>
        <w:r>
          <w:rPr>
            <w:noProof/>
            <w:webHidden/>
          </w:rPr>
          <w:fldChar w:fldCharType="separate"/>
        </w:r>
        <w:r>
          <w:rPr>
            <w:noProof/>
            <w:webHidden/>
          </w:rPr>
          <w:t>21</w:t>
        </w:r>
        <w:r>
          <w:rPr>
            <w:noProof/>
            <w:webHidden/>
          </w:rPr>
          <w:fldChar w:fldCharType="end"/>
        </w:r>
      </w:hyperlink>
    </w:p>
    <w:p w14:paraId="00E56E2A" w14:textId="412AC90E"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6" w:history="1">
        <w:r w:rsidRPr="00FF604F">
          <w:rPr>
            <w:rStyle w:val="Hipervnculo"/>
            <w:noProof/>
          </w:rPr>
          <w:t>Tabla 7. Instrumentación.</w:t>
        </w:r>
        <w:r>
          <w:rPr>
            <w:noProof/>
            <w:webHidden/>
          </w:rPr>
          <w:tab/>
        </w:r>
        <w:r>
          <w:rPr>
            <w:noProof/>
            <w:webHidden/>
          </w:rPr>
          <w:fldChar w:fldCharType="begin"/>
        </w:r>
        <w:r>
          <w:rPr>
            <w:noProof/>
            <w:webHidden/>
          </w:rPr>
          <w:instrText xml:space="preserve"> PAGEREF _Toc243943296 \h </w:instrText>
        </w:r>
        <w:r>
          <w:rPr>
            <w:noProof/>
            <w:webHidden/>
          </w:rPr>
        </w:r>
        <w:r>
          <w:rPr>
            <w:noProof/>
            <w:webHidden/>
          </w:rPr>
          <w:fldChar w:fldCharType="separate"/>
        </w:r>
        <w:r>
          <w:rPr>
            <w:noProof/>
            <w:webHidden/>
          </w:rPr>
          <w:t>24</w:t>
        </w:r>
        <w:r>
          <w:rPr>
            <w:noProof/>
            <w:webHidden/>
          </w:rPr>
          <w:fldChar w:fldCharType="end"/>
        </w:r>
      </w:hyperlink>
    </w:p>
    <w:p w14:paraId="7CBFEDD6" w14:textId="61CBB6A5"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7" w:history="1">
        <w:r w:rsidRPr="00FF604F">
          <w:rPr>
            <w:rStyle w:val="Hipervnculo"/>
            <w:noProof/>
          </w:rPr>
          <w:t>Tabla 8. Límites de los fail-safes.</w:t>
        </w:r>
        <w:r>
          <w:rPr>
            <w:noProof/>
            <w:webHidden/>
          </w:rPr>
          <w:tab/>
        </w:r>
        <w:r>
          <w:rPr>
            <w:noProof/>
            <w:webHidden/>
          </w:rPr>
          <w:fldChar w:fldCharType="begin"/>
        </w:r>
        <w:r>
          <w:rPr>
            <w:noProof/>
            <w:webHidden/>
          </w:rPr>
          <w:instrText xml:space="preserve"> PAGEREF _Toc243943297 \h </w:instrText>
        </w:r>
        <w:r>
          <w:rPr>
            <w:noProof/>
            <w:webHidden/>
          </w:rPr>
        </w:r>
        <w:r>
          <w:rPr>
            <w:noProof/>
            <w:webHidden/>
          </w:rPr>
          <w:fldChar w:fldCharType="separate"/>
        </w:r>
        <w:r>
          <w:rPr>
            <w:noProof/>
            <w:webHidden/>
          </w:rPr>
          <w:t>25</w:t>
        </w:r>
        <w:r>
          <w:rPr>
            <w:noProof/>
            <w:webHidden/>
          </w:rPr>
          <w:fldChar w:fldCharType="end"/>
        </w:r>
      </w:hyperlink>
    </w:p>
    <w:p w14:paraId="6A142DDE" w14:textId="059C8431"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8" w:history="1">
        <w:r w:rsidRPr="00FF604F">
          <w:rPr>
            <w:rStyle w:val="Hipervnculo"/>
            <w:noProof/>
          </w:rPr>
          <w:t>Tabla 9. Resultados de simulación por escenario</w:t>
        </w:r>
        <w:r>
          <w:rPr>
            <w:noProof/>
            <w:webHidden/>
          </w:rPr>
          <w:tab/>
        </w:r>
        <w:r>
          <w:rPr>
            <w:noProof/>
            <w:webHidden/>
          </w:rPr>
          <w:fldChar w:fldCharType="begin"/>
        </w:r>
        <w:r>
          <w:rPr>
            <w:noProof/>
            <w:webHidden/>
          </w:rPr>
          <w:instrText xml:space="preserve"> PAGEREF _Toc243943298 \h </w:instrText>
        </w:r>
        <w:r>
          <w:rPr>
            <w:noProof/>
            <w:webHidden/>
          </w:rPr>
        </w:r>
        <w:r>
          <w:rPr>
            <w:noProof/>
            <w:webHidden/>
          </w:rPr>
          <w:fldChar w:fldCharType="separate"/>
        </w:r>
        <w:r>
          <w:rPr>
            <w:noProof/>
            <w:webHidden/>
          </w:rPr>
          <w:t>26</w:t>
        </w:r>
        <w:r>
          <w:rPr>
            <w:noProof/>
            <w:webHidden/>
          </w:rPr>
          <w:fldChar w:fldCharType="end"/>
        </w:r>
      </w:hyperlink>
    </w:p>
    <w:p w14:paraId="23307E15" w14:textId="5CDD5284" w:rsidR="008079F5" w:rsidRDefault="008079F5">
      <w:pPr>
        <w:pStyle w:val="Tabladeilustraciones"/>
        <w:tabs>
          <w:tab w:val="right" w:leader="dot" w:pos="8828"/>
        </w:tabs>
        <w:rPr>
          <w:rFonts w:asciiTheme="minorHAnsi" w:eastAsiaTheme="minorEastAsia" w:hAnsiTheme="minorHAnsi"/>
          <w:noProof/>
          <w:sz w:val="24"/>
          <w:szCs w:val="24"/>
          <w:lang w:eastAsia="es-CL"/>
        </w:rPr>
      </w:pPr>
      <w:hyperlink w:anchor="_Toc243943299" w:history="1">
        <w:r w:rsidRPr="00FF604F">
          <w:rPr>
            <w:rStyle w:val="Hipervnculo"/>
            <w:noProof/>
          </w:rPr>
          <w:t>Tabla 10. Estado de avance.</w:t>
        </w:r>
        <w:r>
          <w:rPr>
            <w:noProof/>
            <w:webHidden/>
          </w:rPr>
          <w:tab/>
        </w:r>
        <w:r>
          <w:rPr>
            <w:noProof/>
            <w:webHidden/>
          </w:rPr>
          <w:fldChar w:fldCharType="begin"/>
        </w:r>
        <w:r>
          <w:rPr>
            <w:noProof/>
            <w:webHidden/>
          </w:rPr>
          <w:instrText xml:space="preserve"> PAGEREF _Toc243943299 \h </w:instrText>
        </w:r>
        <w:r>
          <w:rPr>
            <w:noProof/>
            <w:webHidden/>
          </w:rPr>
        </w:r>
        <w:r>
          <w:rPr>
            <w:noProof/>
            <w:webHidden/>
          </w:rPr>
          <w:fldChar w:fldCharType="separate"/>
        </w:r>
        <w:r>
          <w:rPr>
            <w:noProof/>
            <w:webHidden/>
          </w:rPr>
          <w:t>27</w:t>
        </w:r>
        <w:r>
          <w:rPr>
            <w:noProof/>
            <w:webHidden/>
          </w:rPr>
          <w:fldChar w:fldCharType="end"/>
        </w:r>
      </w:hyperlink>
    </w:p>
    <w:p w14:paraId="4357B043" w14:textId="1661BCB4" w:rsidR="00EE5E61" w:rsidRDefault="005E5ADF" w:rsidP="00EE5E61">
      <w:r>
        <w:fldChar w:fldCharType="end"/>
      </w:r>
    </w:p>
    <w:p w14:paraId="41F7DD8F" w14:textId="77777777" w:rsidR="00EE5E61" w:rsidRDefault="00EE5E61" w:rsidP="00EE5E61"/>
    <w:p w14:paraId="3B1F1959" w14:textId="77777777" w:rsidR="00EE5E61" w:rsidRPr="00EE5E61" w:rsidRDefault="00EE5E61" w:rsidP="00EE5E61"/>
    <w:p w14:paraId="5C4C150A" w14:textId="77777777" w:rsidR="00EE5E61" w:rsidRDefault="00EE5E61">
      <w:pPr>
        <w:spacing w:after="160" w:line="259" w:lineRule="auto"/>
        <w:jc w:val="left"/>
        <w:rPr>
          <w:rFonts w:eastAsiaTheme="majorEastAsia" w:cstheme="majorBidi"/>
          <w:b/>
          <w:color w:val="000000" w:themeColor="text1"/>
          <w:sz w:val="32"/>
          <w:szCs w:val="40"/>
        </w:rPr>
      </w:pPr>
      <w:r>
        <w:br w:type="page"/>
      </w:r>
    </w:p>
    <w:p w14:paraId="0B0B3843" w14:textId="331C35E3" w:rsidR="006E6160" w:rsidRPr="008079F5" w:rsidRDefault="006E6160" w:rsidP="00E0722B">
      <w:pPr>
        <w:pStyle w:val="Ttulo1"/>
        <w:numPr>
          <w:ilvl w:val="0"/>
          <w:numId w:val="0"/>
        </w:numPr>
        <w:ind w:left="432" w:hanging="432"/>
        <w:rPr>
          <w:lang w:val="en-US"/>
        </w:rPr>
      </w:pPr>
      <w:bookmarkStart w:id="2" w:name="_Toc243943242"/>
      <w:proofErr w:type="spellStart"/>
      <w:r w:rsidRPr="008079F5">
        <w:rPr>
          <w:lang w:val="en-US"/>
        </w:rPr>
        <w:lastRenderedPageBreak/>
        <w:t>Nomenclatura</w:t>
      </w:r>
      <w:bookmarkEnd w:id="2"/>
      <w:proofErr w:type="spellEnd"/>
    </w:p>
    <w:p w14:paraId="1EFB3C71" w14:textId="02678BA7" w:rsidR="00B72CF0" w:rsidRPr="00644A8E" w:rsidRDefault="00B72CF0" w:rsidP="00B72CF0">
      <w:pPr>
        <w:rPr>
          <w:lang w:val="en-US"/>
        </w:rPr>
      </w:pPr>
      <w:r w:rsidRPr="00644A8E">
        <w:rPr>
          <w:lang w:val="en-US"/>
        </w:rPr>
        <w:t xml:space="preserve">CFD: Computational Fluid Dynamics </w:t>
      </w:r>
    </w:p>
    <w:p w14:paraId="708FBF68" w14:textId="60F3A0ED" w:rsidR="00B72CF0" w:rsidRPr="00644A8E" w:rsidRDefault="00B72CF0" w:rsidP="00B72CF0">
      <w:pPr>
        <w:rPr>
          <w:lang w:val="en-US"/>
        </w:rPr>
      </w:pPr>
      <w:r w:rsidRPr="00644A8E">
        <w:rPr>
          <w:lang w:val="en-US"/>
        </w:rPr>
        <w:t>COTS: Commercial Off-The-Shelf</w:t>
      </w:r>
    </w:p>
    <w:p w14:paraId="32A163BE" w14:textId="70876896" w:rsidR="00B72CF0" w:rsidRPr="00644A8E" w:rsidRDefault="00B72CF0" w:rsidP="00B72CF0">
      <w:pPr>
        <w:rPr>
          <w:lang w:val="en-US"/>
        </w:rPr>
      </w:pPr>
      <w:r w:rsidRPr="00644A8E">
        <w:rPr>
          <w:lang w:val="en-US"/>
        </w:rPr>
        <w:t>Datcom: Data Compendium</w:t>
      </w:r>
    </w:p>
    <w:p w14:paraId="06A2DE1A" w14:textId="60E40BF3" w:rsidR="00B72CF0" w:rsidRPr="00644A8E" w:rsidRDefault="00B72CF0" w:rsidP="00B72CF0">
      <w:pPr>
        <w:rPr>
          <w:lang w:val="en-US"/>
        </w:rPr>
      </w:pPr>
      <w:r w:rsidRPr="00644A8E">
        <w:rPr>
          <w:lang w:val="en-US"/>
        </w:rPr>
        <w:t xml:space="preserve">LOC: Loss of Control </w:t>
      </w:r>
    </w:p>
    <w:p w14:paraId="31CE680E" w14:textId="1C68E1DF" w:rsidR="00B72CF0" w:rsidRPr="00644A8E" w:rsidRDefault="00B72CF0" w:rsidP="00B72CF0">
      <w:pPr>
        <w:rPr>
          <w:lang w:val="en-US"/>
        </w:rPr>
      </w:pPr>
      <w:r w:rsidRPr="00644A8E">
        <w:rPr>
          <w:lang w:val="en-US"/>
        </w:rPr>
        <w:t xml:space="preserve">NACA: National Advisory Committee for Aeronautics </w:t>
      </w:r>
    </w:p>
    <w:p w14:paraId="65E5FFAA" w14:textId="201E8598" w:rsidR="00B72CF0" w:rsidRPr="00644A8E" w:rsidRDefault="00B72CF0" w:rsidP="00B72CF0">
      <w:pPr>
        <w:rPr>
          <w:lang w:val="en-US"/>
        </w:rPr>
      </w:pPr>
      <w:r w:rsidRPr="00644A8E">
        <w:rPr>
          <w:lang w:val="en-US"/>
        </w:rPr>
        <w:t xml:space="preserve">RMS: Root Mean Square </w:t>
      </w:r>
    </w:p>
    <w:p w14:paraId="3C02E8AD" w14:textId="2DAEDCD3" w:rsidR="00B72CF0" w:rsidRPr="00644A8E" w:rsidRDefault="00B72CF0" w:rsidP="00B72CF0">
      <w:pPr>
        <w:rPr>
          <w:lang w:val="en-US"/>
        </w:rPr>
      </w:pPr>
      <w:r w:rsidRPr="00644A8E">
        <w:rPr>
          <w:lang w:val="en-US"/>
        </w:rPr>
        <w:t>SIPRI: Stockholm International Peace Research Institute</w:t>
      </w:r>
    </w:p>
    <w:p w14:paraId="129C255B" w14:textId="52627317" w:rsidR="00B72CF0" w:rsidRPr="00644A8E" w:rsidRDefault="00B72CF0" w:rsidP="00B72CF0">
      <w:pPr>
        <w:rPr>
          <w:lang w:val="en-US"/>
        </w:rPr>
      </w:pPr>
      <w:r w:rsidRPr="00644A8E">
        <w:rPr>
          <w:lang w:val="en-US"/>
        </w:rPr>
        <w:t xml:space="preserve">UAV: Unmanned Aerial Vehicle </w:t>
      </w:r>
    </w:p>
    <w:p w14:paraId="5A2EC951" w14:textId="71A814C6" w:rsidR="009974D8" w:rsidRPr="00644A8E" w:rsidRDefault="00B72CF0" w:rsidP="00B72CF0">
      <w:pPr>
        <w:rPr>
          <w:lang w:val="en-US"/>
        </w:rPr>
      </w:pPr>
      <w:r w:rsidRPr="00644A8E">
        <w:rPr>
          <w:lang w:val="en-US"/>
        </w:rPr>
        <w:t xml:space="preserve">USD: United States Dollar </w:t>
      </w:r>
    </w:p>
    <w:p w14:paraId="7BAE790E" w14:textId="77777777" w:rsidR="004E3AAC" w:rsidRPr="00644A8E" w:rsidRDefault="004E3AAC" w:rsidP="00B72CF0">
      <w:pPr>
        <w:rPr>
          <w:lang w:val="en-US"/>
        </w:rPr>
      </w:pPr>
    </w:p>
    <w:p w14:paraId="1D682E33" w14:textId="6FAAA549" w:rsidR="001D500B" w:rsidRPr="00C41645" w:rsidRDefault="001D500B" w:rsidP="001D500B">
      <w:pPr>
        <w:pStyle w:val="Ttulo2"/>
        <w:numPr>
          <w:ilvl w:val="0"/>
          <w:numId w:val="0"/>
        </w:numPr>
        <w:ind w:left="576" w:hanging="576"/>
      </w:pPr>
      <w:bookmarkStart w:id="3" w:name="_Toc243943243"/>
      <w:r w:rsidRPr="00C41645">
        <w:t>Símbolos griegos</w:t>
      </w:r>
      <w:bookmarkEnd w:id="3"/>
    </w:p>
    <w:p w14:paraId="1B2C9C2C" w14:textId="5492DF9F" w:rsidR="00294855" w:rsidRPr="00C41645" w:rsidRDefault="00294855" w:rsidP="00294855">
      <m:oMath>
        <m:r>
          <w:rPr>
            <w:rFonts w:ascii="Cambria Math" w:hAnsi="Cambria Math"/>
          </w:rPr>
          <m:t>α</m:t>
        </m:r>
      </m:oMath>
      <w:r w:rsidRPr="00C41645">
        <w:rPr>
          <w:rFonts w:eastAsiaTheme="minorEastAsia"/>
        </w:rPr>
        <w:t xml:space="preserve"> </w:t>
      </w:r>
      <w:r w:rsidRPr="00C41645">
        <w:rPr>
          <w:b/>
          <w:bCs/>
        </w:rPr>
        <w:t>:</w:t>
      </w:r>
      <w:r w:rsidRPr="00C41645">
        <w:t xml:space="preserve"> Ángulo de ataque</w:t>
      </w:r>
    </w:p>
    <w:p w14:paraId="196FF776" w14:textId="2902453D" w:rsidR="00294855" w:rsidRPr="00C41645" w:rsidRDefault="00000000" w:rsidP="00294855">
      <m:oMath>
        <m:sSub>
          <m:sSubPr>
            <m:ctrlPr>
              <w:rPr>
                <w:rFonts w:ascii="Cambria Math" w:hAnsi="Cambria Math"/>
              </w:rPr>
            </m:ctrlPr>
          </m:sSubPr>
          <m:e>
            <m:r>
              <w:rPr>
                <w:rFonts w:ascii="Cambria Math" w:hAnsi="Cambria Math"/>
              </w:rPr>
              <m:t>C</m:t>
            </m:r>
          </m:e>
          <m:sub>
            <m:r>
              <w:rPr>
                <w:rFonts w:ascii="Cambria Math" w:hAnsi="Cambria Math"/>
              </w:rPr>
              <m:t>h</m:t>
            </m:r>
          </m:sub>
        </m:sSub>
      </m:oMath>
      <w:r w:rsidR="00294855" w:rsidRPr="00C41645">
        <w:rPr>
          <w:b/>
          <w:bCs/>
        </w:rPr>
        <w:t>:</w:t>
      </w:r>
      <w:r w:rsidR="00294855" w:rsidRPr="00C41645">
        <w:t xml:space="preserve"> Coeficiente de momento de bisagra</w:t>
      </w:r>
    </w:p>
    <w:p w14:paraId="77753B89" w14:textId="73F1F8F7" w:rsidR="00294855" w:rsidRPr="00C41645" w:rsidRDefault="00294855" w:rsidP="00294855">
      <m:oMath>
        <m:r>
          <w:rPr>
            <w:rFonts w:ascii="Cambria Math" w:hAnsi="Cambria Math"/>
          </w:rPr>
          <m:t>δ</m:t>
        </m:r>
      </m:oMath>
      <w:r w:rsidR="00C976D1" w:rsidRPr="00C41645">
        <w:rPr>
          <w:rFonts w:eastAsiaTheme="minorEastAsia"/>
        </w:rPr>
        <w:t xml:space="preserve"> </w:t>
      </w:r>
      <w:r w:rsidRPr="00C41645">
        <w:rPr>
          <w:b/>
          <w:bCs/>
        </w:rPr>
        <w:t>:</w:t>
      </w:r>
      <w:r w:rsidRPr="00C41645">
        <w:t xml:space="preserve"> Ángulo de deflexión de la superficie de control.</w:t>
      </w:r>
    </w:p>
    <w:p w14:paraId="4B886C7B" w14:textId="77777777" w:rsidR="00294855" w:rsidRPr="00C41645" w:rsidRDefault="00294855" w:rsidP="00B72CF0"/>
    <w:p w14:paraId="33A36F23" w14:textId="15738C0B" w:rsidR="006E6160" w:rsidRPr="00C41645" w:rsidRDefault="006E6160" w:rsidP="006E6160">
      <w:pPr>
        <w:spacing w:after="160" w:line="259" w:lineRule="auto"/>
        <w:jc w:val="left"/>
        <w:rPr>
          <w:b/>
          <w:bCs/>
          <w:sz w:val="32"/>
          <w:szCs w:val="32"/>
        </w:rPr>
      </w:pPr>
      <w:r w:rsidRPr="00C41645">
        <w:rPr>
          <w:b/>
          <w:bCs/>
          <w:sz w:val="32"/>
          <w:szCs w:val="32"/>
        </w:rPr>
        <w:br w:type="page"/>
      </w:r>
    </w:p>
    <w:p w14:paraId="27FBB9D7" w14:textId="42865B3F" w:rsidR="001007C7" w:rsidRPr="00C41645" w:rsidRDefault="00C65F6D" w:rsidP="00B43CF7">
      <w:pPr>
        <w:pStyle w:val="Ttulo1"/>
      </w:pPr>
      <w:bookmarkStart w:id="4" w:name="_Toc243943244"/>
      <w:r w:rsidRPr="00C41645">
        <w:lastRenderedPageBreak/>
        <w:t>Introducción</w:t>
      </w:r>
      <w:bookmarkEnd w:id="4"/>
    </w:p>
    <w:p w14:paraId="51D14947" w14:textId="41F76AD2" w:rsidR="003E1809" w:rsidRPr="00C41645" w:rsidRDefault="002A30EB" w:rsidP="00B15AEF">
      <w:pPr>
        <w:pStyle w:val="Ttulo2"/>
      </w:pPr>
      <w:bookmarkStart w:id="5" w:name="_Toc243943245"/>
      <w:r w:rsidRPr="00C41645">
        <w:t>Contexto</w:t>
      </w:r>
      <w:r w:rsidR="0082003E" w:rsidRPr="00C41645">
        <w:t xml:space="preserve"> y planteamiento del problema</w:t>
      </w:r>
      <w:bookmarkEnd w:id="5"/>
    </w:p>
    <w:p w14:paraId="14C7EDA4" w14:textId="4180B32E" w:rsidR="00B5226C" w:rsidRPr="00C41645" w:rsidRDefault="00983864" w:rsidP="0074297B">
      <w:r w:rsidRPr="00C41645">
        <w:t>Las superficies de control de misiles, UAV y otros vehículos aeroespaciales son accionadas por actuadores que deben operar bajo cargas aerodinámicas variables. Verificar su desempeño antes de integrarlos al vehículo se ha apoyado tradicionalmente en ensayos en túnel de viento y en vuelo, que son costosos y poco flexibles. La simulación computacional permite hoy estimar esas cargas y usarlas como referencia para ensayar actuadores en banco, pero la conexión entre la tabla de cargas simulada y el ensayo físico del actuador está poco resuelta, en particular para organizaciones sin acceso a un túnel de viento adecuado.</w:t>
      </w:r>
    </w:p>
    <w:p w14:paraId="204E394C" w14:textId="6F56B391" w:rsidR="00B5226C" w:rsidRPr="00C41645" w:rsidRDefault="00B5226C" w:rsidP="0074297B">
      <w:r w:rsidRPr="00C41645">
        <w:t xml:space="preserve">La sofisticación de las superficies de control ha crecido en paralelo a la industria que las utiliza. </w:t>
      </w:r>
      <w:bookmarkStart w:id="6" w:name="ZOTERO_BREF_j71xDLKcmJ6Z"/>
      <w:r w:rsidR="00821035">
        <w:t xml:space="preserve">En </w:t>
      </w:r>
      <w:r w:rsidR="001E1D79" w:rsidRPr="001E1D79">
        <w:rPr>
          <w:rFonts w:cs="Arial"/>
        </w:rPr>
        <w:t>[1]</w:t>
      </w:r>
      <w:bookmarkEnd w:id="6"/>
      <w:r w:rsidR="00CF3B54" w:rsidRPr="00C41645">
        <w:rPr>
          <w:rFonts w:cs="Arial"/>
        </w:rPr>
        <w:t xml:space="preserve"> se</w:t>
      </w:r>
      <w:r w:rsidRPr="00C41645">
        <w:t xml:space="preserve"> </w:t>
      </w:r>
      <w:r w:rsidR="00CF3B54" w:rsidRPr="00C41645">
        <w:t>d</w:t>
      </w:r>
      <w:r w:rsidRPr="00C41645">
        <w:t>ocumenta cómo la predicción del momento de bisagra (la carga que un actuador debe vencer) ha evolucionado desde relaciones semi-empíricas (Datcom) hacia CFD viscoso de alta fidelidad, mientras que</w:t>
      </w:r>
      <w:r w:rsidR="00264B25" w:rsidRPr="00C41645">
        <w:t xml:space="preserve"> </w:t>
      </w:r>
      <w:bookmarkStart w:id="7" w:name="ZOTERO_BREF_J8t4ZwDeosRD"/>
      <w:r w:rsidR="0065532A" w:rsidRPr="00C41645">
        <w:rPr>
          <w:rFonts w:cs="Arial"/>
        </w:rPr>
        <w:t>[2]</w:t>
      </w:r>
      <w:bookmarkEnd w:id="7"/>
      <w:r w:rsidRPr="00C41645">
        <w:t xml:space="preserve"> y</w:t>
      </w:r>
      <w:r w:rsidR="008C7F7C" w:rsidRPr="00C41645">
        <w:t xml:space="preserve"> </w:t>
      </w:r>
      <w:bookmarkStart w:id="8" w:name="ZOTERO_BREF_QC5oULHURREB"/>
      <w:r w:rsidR="008C7F7C" w:rsidRPr="00C41645">
        <w:rPr>
          <w:rFonts w:cs="Arial"/>
        </w:rPr>
        <w:t>[3]</w:t>
      </w:r>
      <w:bookmarkEnd w:id="8"/>
      <w:r w:rsidRPr="00C41645">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w:t>
      </w:r>
      <w:r w:rsidR="00824E97" w:rsidRPr="00C41645">
        <w:t>.</w:t>
      </w:r>
      <w:r w:rsidR="0048503E" w:rsidRPr="00C41645">
        <w:t xml:space="preserve"> Los autores de</w:t>
      </w:r>
      <w:r w:rsidRPr="00C41645">
        <w:t xml:space="preserve"> </w:t>
      </w:r>
      <w:bookmarkStart w:id="9" w:name="ZOTERO_BREF_ijX0cLB6825I"/>
      <w:r w:rsidR="00347249" w:rsidRPr="00C41645">
        <w:rPr>
          <w:rFonts w:cs="Arial"/>
        </w:rPr>
        <w:t>[4]</w:t>
      </w:r>
      <w:bookmarkEnd w:id="9"/>
      <w:r w:rsidR="000F5D07" w:rsidRPr="00C41645">
        <w:rPr>
          <w:rFonts w:cs="Arial"/>
        </w:rPr>
        <w:t xml:space="preserve"> </w:t>
      </w:r>
      <w:r w:rsidR="0048503E" w:rsidRPr="00C41645">
        <w:rPr>
          <w:rFonts w:cs="Arial"/>
        </w:rPr>
        <w:t>presentan</w:t>
      </w:r>
      <w:r w:rsidRPr="00C41645">
        <w:t xml:space="preserve"> el antecedente más cercano, un banco tipo dinamómetro que aplica torque de carga sobre el eje de bisagra de un servoactuador de UAV. Pero permanece como un caso aislado, no como una metodología replicada ampliamente.</w:t>
      </w:r>
      <w:r w:rsidR="00B6215C" w:rsidRPr="00C41645">
        <w:t xml:space="preserve"> </w:t>
      </w:r>
      <w:r w:rsidRPr="00C41645">
        <w:t xml:space="preserve">La urgencia tecnológica de resolver esta brecha se aprecia también en las cifras de seguridad de vuelo. Según </w:t>
      </w:r>
      <w:bookmarkStart w:id="10" w:name="ZOTERO_BREF_2k1ZKBE6D55m"/>
      <w:r w:rsidR="009D78CC" w:rsidRPr="00C41645">
        <w:rPr>
          <w:rFonts w:cs="Arial"/>
        </w:rPr>
        <w:t>[5]</w:t>
      </w:r>
      <w:bookmarkEnd w:id="10"/>
      <w:r w:rsidRPr="00C41645">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rsidRPr="00C41645">
        <w:t xml:space="preserve"> </w:t>
      </w:r>
      <w:bookmarkStart w:id="11" w:name="ZOTERO_BREF_xEmrBpvpW2UM"/>
      <w:r w:rsidR="00EF74B4" w:rsidRPr="00C41645">
        <w:rPr>
          <w:rFonts w:cs="Arial"/>
        </w:rPr>
        <w:t>[6]</w:t>
      </w:r>
      <w:bookmarkEnd w:id="11"/>
      <w:r w:rsidRPr="00C41645">
        <w:t>.</w:t>
      </w:r>
    </w:p>
    <w:p w14:paraId="727F1668" w14:textId="3BA0DED3" w:rsidR="00B5226C" w:rsidRPr="00C41645" w:rsidRDefault="00B5226C" w:rsidP="0074297B">
      <w:r w:rsidRPr="00C41645">
        <w:t xml:space="preserve">La magnitud económica del sector que consume esta tecnología es sustancial y sigue creciendo tanto en su vertiente militar como en su vertiente civil. Por el lado militar, el mercado global de municiones guiadas de precisión </w:t>
      </w:r>
      <w:r w:rsidR="00507E23" w:rsidRPr="00C41645">
        <w:t>(</w:t>
      </w:r>
      <w:r w:rsidRPr="00C41645">
        <w:t xml:space="preserve">la aplicación típica de superficies de control </w:t>
      </w:r>
      <w:r w:rsidR="000210B2" w:rsidRPr="00C41645">
        <w:t>actuadas</w:t>
      </w:r>
      <w:r w:rsidR="00507E23" w:rsidRPr="00C41645">
        <w:t>)</w:t>
      </w:r>
      <w:r w:rsidRPr="00C41645">
        <w:t xml:space="preserve"> se valoró en aproximadamente USD 36.500 millones en 2024, con proyecciones de crecimiento a una tasa anual compuesta cercana al 5 % hasta superar los USD 59.000 millones hacia 2034</w:t>
      </w:r>
      <w:r w:rsidR="00865163" w:rsidRPr="00C41645">
        <w:t xml:space="preserve"> </w:t>
      </w:r>
      <w:bookmarkStart w:id="12" w:name="ZOTERO_BREF_7wDCmXQ32UHB"/>
      <w:r w:rsidR="00865163" w:rsidRPr="00C41645">
        <w:rPr>
          <w:rFonts w:cs="Arial"/>
        </w:rPr>
        <w:t>[7]</w:t>
      </w:r>
      <w:bookmarkEnd w:id="12"/>
      <w:r w:rsidRPr="00C41645">
        <w:t>.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segmento militar, y se espera que alcance entre USD 69.000 y 96.000 millones hacia comienzos de la próxima década</w:t>
      </w:r>
      <w:r w:rsidR="00B722ED" w:rsidRPr="00C41645">
        <w:t xml:space="preserve"> </w:t>
      </w:r>
      <w:bookmarkStart w:id="13" w:name="ZOTERO_BREF_PzuYSVYkpOjO"/>
      <w:r w:rsidR="00B722ED" w:rsidRPr="00C41645">
        <w:rPr>
          <w:rFonts w:cs="Arial"/>
        </w:rPr>
        <w:t>[8]</w:t>
      </w:r>
      <w:bookmarkEnd w:id="13"/>
      <w:r w:rsidRPr="00C41645">
        <w:t>. El mercado agregado de UAV (que combina ambos usos) confirma esta tendencia: se sitúa entre USD 26.000 y 40.000 millones en 2025, y el propio segmento comercial es señalado por</w:t>
      </w:r>
      <w:r w:rsidR="00746391" w:rsidRPr="00C41645">
        <w:t xml:space="preserve"> </w:t>
      </w:r>
      <w:bookmarkStart w:id="14" w:name="ZOTERO_BREF_502sMrmdBj9v"/>
      <w:r w:rsidR="00746391" w:rsidRPr="00C41645">
        <w:rPr>
          <w:rFonts w:cs="Arial"/>
        </w:rPr>
        <w:t>[9]</w:t>
      </w:r>
      <w:bookmarkEnd w:id="14"/>
      <w:r w:rsidRPr="00C41645">
        <w:t xml:space="preserve"> como el de mayor tasa de crecimiento dentro de esa cifra total (25,4 % proyectado a 2030 por sobre el segmento de defensa). En ambos casos (el civil y militar) el actuador de la superficie de control es un componente </w:t>
      </w:r>
      <w:r w:rsidR="00C13384" w:rsidRPr="00C41645">
        <w:t>común</w:t>
      </w:r>
      <w:r w:rsidRPr="00C41645">
        <w:t xml:space="preserve">, por </w:t>
      </w:r>
      <w:r w:rsidRPr="00C41645">
        <w:lastRenderedPageBreak/>
        <w:t>lo que el problema de caracterizarlo bajo carga representativa no es exclusivo de una sola industria, sino transversal a ambas.</w:t>
      </w:r>
      <w:r w:rsidR="004B4073" w:rsidRPr="00C41645">
        <w:t xml:space="preserve"> </w:t>
      </w:r>
      <w:r w:rsidRPr="00C41645">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rsidRPr="00C41645">
        <w:t xml:space="preserve"> </w:t>
      </w:r>
      <w:bookmarkStart w:id="15" w:name="ZOTERO_BREF_j4gwILHuPfne"/>
      <w:r w:rsidR="005062D6" w:rsidRPr="00C41645">
        <w:rPr>
          <w:rFonts w:cs="Arial"/>
        </w:rPr>
        <w:t>[10]</w:t>
      </w:r>
      <w:bookmarkEnd w:id="15"/>
      <w:r w:rsidRPr="00C41645">
        <w:t xml:space="preserve">. Este costo golpea de forma proporcionalmente mayor a los desarrolladores de UAV comerciales y a los equipos de investigación </w:t>
      </w:r>
      <w:r w:rsidR="000210B2" w:rsidRPr="00C41645">
        <w:t>aplicada, que</w:t>
      </w:r>
      <w:r w:rsidRPr="00C41645">
        <w:t xml:space="preserve"> operan con presupuestos muy inferiores a los de un programa de defensa. La incorporación temprana de simulación computacional ya ha demostrado, en la práctica industrial civil y militar, una reducción de hasta un 60%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rsidRPr="00C41645">
        <w:t xml:space="preserve"> </w:t>
      </w:r>
      <w:bookmarkStart w:id="16" w:name="ZOTERO_BREF_qczaH9J2IZhE"/>
      <w:r w:rsidR="00673B5E" w:rsidRPr="00C41645">
        <w:rPr>
          <w:rFonts w:cs="Arial"/>
        </w:rPr>
        <w:t>[11]</w:t>
      </w:r>
      <w:bookmarkEnd w:id="16"/>
      <w:r w:rsidRPr="00C41645">
        <w:t>.</w:t>
      </w:r>
      <w:r w:rsidR="004B4073" w:rsidRPr="00C41645">
        <w:t xml:space="preserve"> </w:t>
      </w:r>
      <w:r w:rsidRPr="00C41645">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7" w:name="ZOTERO_BREF_OMrL5Yu3fLL6"/>
      <w:r w:rsidR="00F628B3" w:rsidRPr="00C41645">
        <w:rPr>
          <w:rFonts w:cs="Arial"/>
        </w:rPr>
        <w:t>[12]</w:t>
      </w:r>
      <w:bookmarkEnd w:id="17"/>
      <w:r w:rsidRPr="00C41645">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4DA34AB8" w:rsidR="00B5226C" w:rsidRPr="00C41645" w:rsidRDefault="00B5226C" w:rsidP="0074297B">
      <w:r w:rsidRPr="00C41645">
        <w:t xml:space="preserve">La huella ambiental de la validación experimental física es habitualmente subestimada. Un túnel de viento de gran escala </w:t>
      </w:r>
      <w:r w:rsidR="003960FD" w:rsidRPr="00C41645">
        <w:t>(</w:t>
      </w:r>
      <w:r w:rsidRPr="00C41645">
        <w:t>como el usado históricamente para el desarrollo del Boeing 747</w:t>
      </w:r>
      <w:r w:rsidR="003960FD" w:rsidRPr="00C41645">
        <w:t>)</w:t>
      </w:r>
      <w:r w:rsidRPr="00C41645">
        <w:t xml:space="preserve"> requirió del orden de 10.000 horas de operación con ventiladores de hasta 7 MW de potencia</w:t>
      </w:r>
      <w:r w:rsidR="00AD61D3">
        <w:t>, l</w:t>
      </w:r>
      <w:r w:rsidRPr="00C41645">
        <w:t>o que implica un consumo energético del orden de 10⁸ kWh solo para esa campaña de ensayos</w:t>
      </w:r>
      <w:r w:rsidR="00FA01FA" w:rsidRPr="00C41645">
        <w:t xml:space="preserve"> </w:t>
      </w:r>
      <w:bookmarkStart w:id="18" w:name="ZOTERO_BREF_BvgxpLwLSaa7"/>
      <w:r w:rsidR="00FA01FA" w:rsidRPr="00C41645">
        <w:rPr>
          <w:rFonts w:cs="Arial"/>
        </w:rPr>
        <w:t>[11]</w:t>
      </w:r>
      <w:bookmarkEnd w:id="18"/>
      <w:r w:rsidRPr="00C41645">
        <w:t>. La sustitución progresiva de una parte de esas horas de túnel por simulación computacional (el 87 % ya mencionad</w:t>
      </w:r>
      <w:r w:rsidR="00730765" w:rsidRPr="00C41645">
        <w:t>o</w:t>
      </w:r>
      <w:r w:rsidRPr="00C41645">
        <w:t xml:space="preserve"> en el caso de Boeing) reduce directamente esa huella energética. Este mismo razonamiento aplica, a menor escala, a cualquier campaña de validación de actuadores</w:t>
      </w:r>
      <w:r w:rsidR="004A4041" w:rsidRPr="00C41645">
        <w:t>.</w:t>
      </w:r>
      <w:r w:rsidRPr="00C41645">
        <w:t xml:space="preserve"> </w:t>
      </w:r>
      <w:r w:rsidR="004A4041" w:rsidRPr="00C41645">
        <w:t>C</w:t>
      </w:r>
      <w:r w:rsidRPr="00C41645">
        <w:t xml:space="preserve">ada hora de ensayo físico evitado mediante un banco de bajo consumo alimentado por cargas calculadas mediante simulación tiene una correlación directa en emisiones </w:t>
      </w:r>
      <w:r w:rsidR="00086EFB" w:rsidRPr="00C41645">
        <w:t>evitadas. La</w:t>
      </w:r>
      <w:r w:rsidRPr="00C41645">
        <w:t xml:space="preserve"> industria aeroespacial enfrenta además una meta explícita de mitigación climática: el Plan de Acción Climática de la Aviación de Estados Unidos busca estabilizar las emisiones de CO</w:t>
      </w:r>
      <w:r w:rsidRPr="00C41645">
        <w:rPr>
          <w:rFonts w:ascii="Cambria Math" w:hAnsi="Cambria Math" w:cs="Cambria Math"/>
        </w:rPr>
        <w:t>₂</w:t>
      </w:r>
      <w:r w:rsidRPr="00C41645">
        <w:t xml:space="preserve"> en el nivel de 2019 (~210 millones de toneladas m</w:t>
      </w:r>
      <w:r w:rsidRPr="00C41645">
        <w:rPr>
          <w:rFonts w:cs="Arial"/>
        </w:rPr>
        <w:t>é</w:t>
      </w:r>
      <w:r w:rsidRPr="00C41645">
        <w:t xml:space="preserve">tricas), frente a una proyección sin intervención de hasta 450 millones de toneladas hacia 2050 </w:t>
      </w:r>
      <w:bookmarkStart w:id="19" w:name="ZOTERO_BREF_gitcQW9QFLdT"/>
      <w:r w:rsidR="00151F21" w:rsidRPr="00C41645">
        <w:rPr>
          <w:rFonts w:cs="Arial"/>
        </w:rPr>
        <w:t>[11]</w:t>
      </w:r>
      <w:bookmarkEnd w:id="19"/>
      <w:r w:rsidRPr="00C41645">
        <w:t xml:space="preserve">. La simulación computacional y por extensión cualquier metodología que la aproveche más allá del diseño aerodinámico puro se identifica en esa misma literatura como una de las herramientas con potencial de contribuir a cerrar </w:t>
      </w:r>
      <w:r w:rsidRPr="00C41645">
        <w:lastRenderedPageBreak/>
        <w:t>esa brecha, al reducir la necesidad de fabricar y desechar prototipos físicos sucesivos para cada iteración de diseño.</w:t>
      </w:r>
    </w:p>
    <w:p w14:paraId="0DF66B9D" w14:textId="76063F10" w:rsidR="00B5226C" w:rsidRPr="00C41645" w:rsidRDefault="00B5226C" w:rsidP="000210B2">
      <w:r w:rsidRPr="00C41645">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w:t>
      </w:r>
      <w:r w:rsidR="006C14AE" w:rsidRPr="006C14AE">
        <w:t>entre USD 12.500 y 15.000 millones (2025-2026)</w:t>
      </w:r>
      <w:r w:rsidRPr="00C41645">
        <w:t xml:space="preserve">, con tasas de crecimiento anual de hasta 18 % </w:t>
      </w:r>
      <w:bookmarkStart w:id="20" w:name="ZOTERO_BREF_jpQIJvHhQ8Zy"/>
      <w:r w:rsidR="004D2D14" w:rsidRPr="00C41645">
        <w:rPr>
          <w:rFonts w:cs="Arial"/>
        </w:rPr>
        <w:t>[8]</w:t>
      </w:r>
      <w:bookmarkEnd w:id="20"/>
      <w:r w:rsidR="00A97AFE">
        <w:t>,</w:t>
      </w:r>
      <w:r w:rsidRPr="00C41645">
        <w:t xml:space="preserve"> </w:t>
      </w:r>
      <w:r w:rsidR="00A97AFE">
        <w:t>l</w:t>
      </w:r>
      <w:r w:rsidRPr="00C41645">
        <w:t>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rsidRPr="00C41645">
        <w:t xml:space="preserve"> </w:t>
      </w:r>
      <w:r w:rsidRPr="00C41645">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7BEBDAFC" w:rsidR="00B5226C" w:rsidRPr="00C41645" w:rsidRDefault="00B5226C" w:rsidP="0074297B">
      <w:r w:rsidRPr="00C41645">
        <w:t xml:space="preserve">La literatura revisada por este proyecto permite identificar tres familias de soluciones ya existentes. El </w:t>
      </w:r>
      <w:r w:rsidR="008B10B0" w:rsidRPr="00C41645">
        <w:t>e</w:t>
      </w:r>
      <w:r w:rsidRPr="00C41645">
        <w:t xml:space="preserv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21" w:name="ZOTERO_BREF_FTiEz1nYoYXE"/>
      <w:r w:rsidR="00165671" w:rsidRPr="00C41645">
        <w:t>models)</w:t>
      </w:r>
      <w:r w:rsidR="00165671" w:rsidRPr="00C41645">
        <w:rPr>
          <w:rFonts w:cs="Arial"/>
        </w:rPr>
        <w:t xml:space="preserve"> [</w:t>
      </w:r>
      <w:r w:rsidR="009710F0" w:rsidRPr="00C41645">
        <w:rPr>
          <w:rFonts w:cs="Arial"/>
        </w:rPr>
        <w:t>2]</w:t>
      </w:r>
      <w:bookmarkEnd w:id="21"/>
      <w:r w:rsidRPr="00C41645">
        <w:t>,</w:t>
      </w:r>
      <w:r w:rsidR="00165671" w:rsidRPr="00C41645">
        <w:t xml:space="preserve"> </w:t>
      </w:r>
      <w:bookmarkStart w:id="22" w:name="ZOTERO_BREF_3jVlYIkPcwf2"/>
      <w:r w:rsidR="00165671" w:rsidRPr="00C41645">
        <w:rPr>
          <w:rFonts w:cs="Arial"/>
        </w:rPr>
        <w:t>[13]</w:t>
      </w:r>
      <w:bookmarkEnd w:id="22"/>
      <w:r w:rsidRPr="00C41645">
        <w:t>,</w:t>
      </w:r>
      <w:r w:rsidR="00AE6B7C" w:rsidRPr="00C41645">
        <w:t xml:space="preserve"> </w:t>
      </w:r>
      <w:bookmarkStart w:id="23" w:name="ZOTERO_BREF_iO3MUyjoHw8g"/>
      <w:r w:rsidR="00AE6B7C" w:rsidRPr="00C41645">
        <w:rPr>
          <w:rFonts w:cs="Arial"/>
        </w:rPr>
        <w:t>[14]</w:t>
      </w:r>
      <w:bookmarkEnd w:id="23"/>
      <w:r w:rsidRPr="00C41645">
        <w:t xml:space="preserve"> y</w:t>
      </w:r>
      <w:r w:rsidR="0080182E" w:rsidRPr="00C41645">
        <w:t xml:space="preserve"> </w:t>
      </w:r>
      <w:bookmarkStart w:id="24" w:name="ZOTERO_BREF_2j90Q4F2zscy"/>
      <w:r w:rsidR="00FB108F" w:rsidRPr="00C41645">
        <w:rPr>
          <w:rFonts w:cs="Arial"/>
        </w:rPr>
        <w:t>[3]</w:t>
      </w:r>
      <w:bookmarkEnd w:id="24"/>
      <w:r w:rsidRPr="00C41645">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rsidRPr="00C41645">
        <w:t xml:space="preserve"> </w:t>
      </w:r>
      <w:bookmarkStart w:id="25" w:name="ZOTERO_BREF_JCs7Q32AoomB"/>
      <w:r w:rsidR="003844E1" w:rsidRPr="00C41645">
        <w:rPr>
          <w:rFonts w:cs="Arial"/>
        </w:rPr>
        <w:t>[15]</w:t>
      </w:r>
      <w:bookmarkEnd w:id="25"/>
      <w:r w:rsidR="00642507" w:rsidRPr="00C41645">
        <w:rPr>
          <w:rFonts w:cs="Arial"/>
        </w:rPr>
        <w:t xml:space="preserve">, </w:t>
      </w:r>
      <w:bookmarkStart w:id="26" w:name="ZOTERO_BREF_S3YT3GZJXvK2"/>
      <w:r w:rsidR="00642507" w:rsidRPr="00C41645">
        <w:rPr>
          <w:rFonts w:cs="Arial"/>
        </w:rPr>
        <w:t>[16]</w:t>
      </w:r>
      <w:bookmarkEnd w:id="26"/>
      <w:r w:rsidR="00642507" w:rsidRPr="00C41645">
        <w:rPr>
          <w:rFonts w:cs="Arial"/>
        </w:rPr>
        <w:t xml:space="preserve">, </w:t>
      </w:r>
      <w:bookmarkStart w:id="27" w:name="ZOTERO_BREF_N3ceS6RPYzps"/>
      <w:r w:rsidR="00642507" w:rsidRPr="00C41645">
        <w:rPr>
          <w:rFonts w:cs="Arial"/>
        </w:rPr>
        <w:t>[17]</w:t>
      </w:r>
      <w:bookmarkEnd w:id="27"/>
      <w:r w:rsidR="00FA5484" w:rsidRPr="00C41645">
        <w:rPr>
          <w:rFonts w:cs="Arial"/>
        </w:rPr>
        <w:t xml:space="preserve">, </w:t>
      </w:r>
      <w:bookmarkStart w:id="28" w:name="ZOTERO_BREF_8GXUYAgyyPyZ"/>
      <w:r w:rsidR="00FA5484" w:rsidRPr="00C41645">
        <w:rPr>
          <w:rFonts w:cs="Arial"/>
        </w:rPr>
        <w:t>[18]</w:t>
      </w:r>
      <w:bookmarkEnd w:id="28"/>
      <w:r w:rsidRPr="00C41645">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9" w:name="ZOTERO_BREF_F4YsipiTrDIS"/>
      <w:r w:rsidR="00A42169" w:rsidRPr="00C41645">
        <w:rPr>
          <w:rFonts w:cs="Arial"/>
        </w:rPr>
        <w:t>[4]</w:t>
      </w:r>
      <w:bookmarkEnd w:id="29"/>
      <w:r w:rsidRPr="00C41645">
        <w:t>) sigue siendo un caso aislado y no una metodología de bajo costo ya estandarizada.</w:t>
      </w:r>
    </w:p>
    <w:p w14:paraId="7F7C206F" w14:textId="20299C40" w:rsidR="00B5226C" w:rsidRPr="00C41645" w:rsidRDefault="00B5226C" w:rsidP="0074297B">
      <w:r w:rsidRPr="00C41645">
        <w:t>La brecha específica que se debe abordar es la combinación de: escala pequeña y bajo costo (componentes COTS, torque muy por debajo de la literatura de simuladores de carga de gran escala</w:t>
      </w:r>
      <w:r w:rsidR="000210B2" w:rsidRPr="00C41645">
        <w:t>) y</w:t>
      </w:r>
      <w:r w:rsidRPr="00C41645">
        <w:t xml:space="preserve"> recálculo del torque objetivo en tiempo real a partir de la posición y velocidad angular reales de la superficie de control. Ninguna de </w:t>
      </w:r>
      <w:r w:rsidR="000210B2" w:rsidRPr="00C41645">
        <w:t>las referencias</w:t>
      </w:r>
      <w:r w:rsidRPr="00C41645">
        <w:t xml:space="preserve"> revisadas replica esta combinación como conjunto, lo que constituye tanto la brecha diagnosticada como el espacio de contribución de esta memoria.</w:t>
      </w:r>
    </w:p>
    <w:p w14:paraId="58B865C7" w14:textId="223CF6F3" w:rsidR="003E1809" w:rsidRPr="00C41645" w:rsidRDefault="00CE486C" w:rsidP="00B15AEF">
      <w:r w:rsidRPr="00C41645">
        <w:t>D</w:t>
      </w:r>
      <w:r w:rsidR="00B5226C" w:rsidRPr="00C41645">
        <w:t>esarrollar un banco de ensayos capaz de traducir cargas obtenidas</w:t>
      </w:r>
      <w:r w:rsidR="000210B2" w:rsidRPr="00C41645">
        <w:t xml:space="preserve"> de simulación computacional</w:t>
      </w:r>
      <w:r w:rsidR="00B5226C" w:rsidRPr="00C41645">
        <w:t xml:space="preserve"> en condiciones físicas reproducibles sobre un actuador de superficies de control, a una escala y costo accesibles para un laboratorio universitario, no solo llena un vacío metodológico documentado en la literatura, sino que responde a una necesidad cuantificable en los cuatro ámbitos examinados. Ese es el problema concreto que esta memoria de título busca abordar.</w:t>
      </w:r>
    </w:p>
    <w:p w14:paraId="43A14412" w14:textId="77777777" w:rsidR="001E060D" w:rsidRPr="00C41645" w:rsidRDefault="001E060D" w:rsidP="00B15AEF"/>
    <w:p w14:paraId="0C3296BC" w14:textId="6D1A80F4" w:rsidR="00B15AEF" w:rsidRPr="00C41645" w:rsidRDefault="00AC721C" w:rsidP="00B15AEF">
      <w:pPr>
        <w:pStyle w:val="Ttulo2"/>
      </w:pPr>
      <w:bookmarkStart w:id="30" w:name="_Toc243943246"/>
      <w:r w:rsidRPr="00C41645">
        <w:t>Hipótesis</w:t>
      </w:r>
      <w:bookmarkEnd w:id="30"/>
    </w:p>
    <w:p w14:paraId="4A89083E" w14:textId="6A4C4A2D" w:rsidR="00A54585" w:rsidRPr="00C41645" w:rsidRDefault="000F608D" w:rsidP="00A54585">
      <w:r w:rsidRPr="00C41645">
        <w:t>Es posible reproducir, en un banco a escala reducida construido con sensores y actuadores COTS, las cargas aerodinámicas de bisagra calculadas por simulación computacional sobre un actuador de superficie de control.</w:t>
      </w:r>
    </w:p>
    <w:p w14:paraId="45BC1AD4" w14:textId="35372A14" w:rsidR="00AC721C" w:rsidRPr="00C41645" w:rsidRDefault="00AC721C" w:rsidP="00AC721C">
      <w:pPr>
        <w:pStyle w:val="Ttulo2"/>
      </w:pPr>
      <w:bookmarkStart w:id="31" w:name="_Toc243943247"/>
      <w:r w:rsidRPr="00C41645">
        <w:t>Objetivos</w:t>
      </w:r>
      <w:bookmarkEnd w:id="31"/>
    </w:p>
    <w:p w14:paraId="04F63E41" w14:textId="776A42A7" w:rsidR="00F82C4C" w:rsidRPr="00C41645" w:rsidRDefault="00883297" w:rsidP="00AC721C">
      <w:pPr>
        <w:rPr>
          <w:color w:val="000000" w:themeColor="text1"/>
        </w:rPr>
      </w:pPr>
      <w:r w:rsidRPr="00C41645">
        <w:rPr>
          <w:color w:val="000000" w:themeColor="text1"/>
        </w:rPr>
        <w:t>OG: Diseñar e implementar un banco de ensayos para la verificación y caracterización de actuadores COTS de superficies de control utilizando cargas fluidodinámicas obtenidas mediante simulación Computacional.</w:t>
      </w:r>
    </w:p>
    <w:p w14:paraId="2A21CDD7" w14:textId="4D195E43" w:rsidR="00E0722B" w:rsidRPr="00C41645" w:rsidRDefault="00E0722B" w:rsidP="00E0722B">
      <w:pPr>
        <w:pStyle w:val="Ttulo3"/>
      </w:pPr>
      <w:bookmarkStart w:id="32" w:name="_Toc243943248"/>
      <w:r w:rsidRPr="00C41645">
        <w:t>Objetivos específicos</w:t>
      </w:r>
      <w:bookmarkEnd w:id="32"/>
    </w:p>
    <w:p w14:paraId="2A0297FD" w14:textId="5E6373AE" w:rsidR="000C6393" w:rsidRPr="00C41645" w:rsidRDefault="000C6393" w:rsidP="000C6393">
      <w:r w:rsidRPr="00C41645">
        <w:t xml:space="preserve">OE1: </w:t>
      </w:r>
      <w:r w:rsidRPr="00C41645">
        <w:rPr>
          <w:b/>
          <w:bCs/>
        </w:rPr>
        <w:t>Concebir</w:t>
      </w:r>
      <w:r w:rsidRPr="00C41645">
        <w:t xml:space="preserve"> un diseño preliminar en base del estado del arte de actuadores, bancos de ensayo y metodologías de simulación computacional relevantes para el proyecto.</w:t>
      </w:r>
    </w:p>
    <w:p w14:paraId="0FC5EED4" w14:textId="0DF2D06D" w:rsidR="000C6393" w:rsidRPr="00C41645" w:rsidRDefault="000C6393" w:rsidP="000C6393">
      <w:r w:rsidRPr="00C41645">
        <w:t xml:space="preserve">OE2: </w:t>
      </w:r>
      <w:r w:rsidRPr="00C41645">
        <w:rPr>
          <w:b/>
          <w:bCs/>
        </w:rPr>
        <w:t>Desarrollar</w:t>
      </w:r>
      <w:r w:rsidRPr="00C41645">
        <w:t xml:space="preserve"> una metodología para obtener y procesar cargas fluidodinámicas mediante simulaciones computacionales.</w:t>
      </w:r>
    </w:p>
    <w:p w14:paraId="2957A7E5" w14:textId="7BB71F56" w:rsidR="000C6393" w:rsidRPr="00C41645" w:rsidRDefault="000C6393" w:rsidP="000C6393">
      <w:r w:rsidRPr="00C41645">
        <w:t xml:space="preserve">OE3: </w:t>
      </w:r>
      <w:r w:rsidRPr="00C41645">
        <w:rPr>
          <w:b/>
          <w:bCs/>
        </w:rPr>
        <w:t>Diseñar</w:t>
      </w:r>
      <w:r w:rsidRPr="00C41645">
        <w:t xml:space="preserve"> la arquitectura mecánica, electrónica, de software y de control de la plataforma experimental.</w:t>
      </w:r>
    </w:p>
    <w:p w14:paraId="2B38ED93" w14:textId="3320B57C" w:rsidR="00DA6DC4" w:rsidRPr="00C41645" w:rsidRDefault="000C6393" w:rsidP="000C6393">
      <w:r w:rsidRPr="00C41645">
        <w:t xml:space="preserve">OE4: </w:t>
      </w:r>
      <w:r w:rsidRPr="00C41645">
        <w:rPr>
          <w:b/>
          <w:bCs/>
        </w:rPr>
        <w:t>Implementar</w:t>
      </w:r>
      <w:r w:rsidRPr="00C41645">
        <w:t xml:space="preserve"> el banco de ensayos </w:t>
      </w:r>
      <w:r w:rsidR="00DA6DC4" w:rsidRPr="00C41645">
        <w:t xml:space="preserve">incluyendo una batería de pruebas para verificar su </w:t>
      </w:r>
      <w:r w:rsidR="006C34F3" w:rsidRPr="00C41645">
        <w:t>funcionamiento.</w:t>
      </w:r>
    </w:p>
    <w:p w14:paraId="6234BBC3" w14:textId="6C859178" w:rsidR="00DD71B4" w:rsidRPr="00C41645" w:rsidRDefault="00DD71B4" w:rsidP="00D942CB">
      <w:pPr>
        <w:rPr>
          <w:color w:val="000000" w:themeColor="text1"/>
        </w:rPr>
      </w:pPr>
    </w:p>
    <w:p w14:paraId="00AB7069" w14:textId="38BF14CA" w:rsidR="00D14506" w:rsidRPr="00C41645" w:rsidRDefault="00D14506" w:rsidP="005F3912">
      <w:pPr>
        <w:pStyle w:val="Ttulo2"/>
      </w:pPr>
      <w:bookmarkStart w:id="33" w:name="_Toc243943249"/>
      <w:r w:rsidRPr="00C41645">
        <w:t>Metodología</w:t>
      </w:r>
      <w:bookmarkEnd w:id="33"/>
    </w:p>
    <w:p w14:paraId="69266268" w14:textId="77777777" w:rsidR="009C576A" w:rsidRPr="00C41645" w:rsidRDefault="009C576A" w:rsidP="009C576A">
      <w:pPr>
        <w:rPr>
          <w:color w:val="000000" w:themeColor="text1"/>
        </w:rPr>
      </w:pPr>
      <w:r w:rsidRPr="00C41645">
        <w:rPr>
          <w:color w:val="000000" w:themeColor="text1"/>
        </w:rPr>
        <w:t>El presente trabajo se estructurará en torno a los cuatro objetivos específicos planteados, desarrollando actividades que irán desde la revisión bibliográfica hasta la implementación y verificación experimental del banco de ensayos.</w:t>
      </w:r>
    </w:p>
    <w:p w14:paraId="009A3109" w14:textId="5112EE1B" w:rsidR="009C576A" w:rsidRPr="00C41645" w:rsidRDefault="009C576A" w:rsidP="009C576A">
      <w:pPr>
        <w:rPr>
          <w:color w:val="000000" w:themeColor="text1"/>
        </w:rPr>
      </w:pPr>
      <w:r w:rsidRPr="00C41645">
        <w:rPr>
          <w:color w:val="000000" w:themeColor="text1"/>
        </w:rPr>
        <w:t xml:space="preserve">En relación con el OE1 (Concebir un diseño preliminar), se </w:t>
      </w:r>
      <w:r w:rsidR="00DB5D40">
        <w:rPr>
          <w:color w:val="000000" w:themeColor="text1"/>
        </w:rPr>
        <w:t>realizó</w:t>
      </w:r>
      <w:r w:rsidRPr="00C41645">
        <w:rPr>
          <w:color w:val="000000" w:themeColor="text1"/>
        </w:rPr>
        <w:t xml:space="preserve"> una revisión exhaustiva del estado del arte abarcando tres áreas principales: actuadores COTS para superficies de control, identificando rangos típicos de torque de bisagra, velocidades angulares y arquitecturas de control. Bancos de ensayo existentes para caracterización de actuadores, analizando tanto soluciones industriales de gran escala como el antecedente más cercano en escala reducida. Y metodologías de simulación computacional para generación de bases de datos aerodinámicos, con énfasis en técnicas de muestreo adaptativo y modelos de orden reducido. Como producto de esta revisión, se definirán los requisitos funcionales del banco: capacidad de aplicar torque variable en tiempo real en el rango a definir, resolución angular, frecuencia de actualización de carga, y arquitectura basada en componentes comerciales de bajo costo.</w:t>
      </w:r>
    </w:p>
    <w:p w14:paraId="3657E669" w14:textId="0181EE9B" w:rsidR="009C576A" w:rsidRPr="00C41645" w:rsidRDefault="009C576A" w:rsidP="009C576A">
      <w:pPr>
        <w:rPr>
          <w:color w:val="000000" w:themeColor="text1"/>
        </w:rPr>
      </w:pPr>
      <w:r w:rsidRPr="00C41645">
        <w:rPr>
          <w:color w:val="000000" w:themeColor="text1"/>
        </w:rPr>
        <w:t xml:space="preserve">Para el OE2 (Desarrollar metodología de obtención de cargas fluidodinámicas), se </w:t>
      </w:r>
      <w:r w:rsidR="00457314">
        <w:rPr>
          <w:color w:val="000000" w:themeColor="text1"/>
        </w:rPr>
        <w:t>estableció</w:t>
      </w:r>
      <w:r w:rsidRPr="00C41645">
        <w:rPr>
          <w:color w:val="000000" w:themeColor="text1"/>
        </w:rPr>
        <w:t xml:space="preserve"> un flujo de trabajo que partirá de la definición de un caso de estudio representativo: una superficie de control tipo con perfil NACA 0012, cuerda de </w:t>
      </w:r>
      <w:r w:rsidR="00851E7A" w:rsidRPr="00C41645">
        <w:rPr>
          <w:color w:val="000000" w:themeColor="text1"/>
        </w:rPr>
        <w:t>20</w:t>
      </w:r>
      <w:r w:rsidRPr="00C41645">
        <w:rPr>
          <w:color w:val="000000" w:themeColor="text1"/>
        </w:rPr>
        <w:t xml:space="preserve"> </w:t>
      </w:r>
      <w:r w:rsidR="00851E7A" w:rsidRPr="00C41645">
        <w:rPr>
          <w:color w:val="000000" w:themeColor="text1"/>
        </w:rPr>
        <w:t>c</w:t>
      </w:r>
      <w:r w:rsidRPr="00C41645">
        <w:rPr>
          <w:color w:val="000000" w:themeColor="text1"/>
        </w:rPr>
        <w:t xml:space="preserve">m y envergadura de </w:t>
      </w:r>
      <w:r w:rsidR="00851E7A" w:rsidRPr="00C41645">
        <w:rPr>
          <w:color w:val="000000" w:themeColor="text1"/>
        </w:rPr>
        <w:t>15</w:t>
      </w:r>
      <w:r w:rsidRPr="00C41645">
        <w:rPr>
          <w:color w:val="000000" w:themeColor="text1"/>
        </w:rPr>
        <w:t xml:space="preserve"> </w:t>
      </w:r>
      <w:r w:rsidR="00851E7A" w:rsidRPr="00C41645">
        <w:rPr>
          <w:color w:val="000000" w:themeColor="text1"/>
        </w:rPr>
        <w:t>c</w:t>
      </w:r>
      <w:r w:rsidRPr="00C41645">
        <w:rPr>
          <w:color w:val="000000" w:themeColor="text1"/>
        </w:rPr>
        <w:t xml:space="preserve">m. Mediante simulaciones en régimen subsónico, se </w:t>
      </w:r>
      <w:r w:rsidR="00457314">
        <w:rPr>
          <w:color w:val="000000" w:themeColor="text1"/>
        </w:rPr>
        <w:t>generó</w:t>
      </w:r>
      <w:r w:rsidRPr="00C41645">
        <w:rPr>
          <w:color w:val="000000" w:themeColor="text1"/>
        </w:rPr>
        <w:t xml:space="preserve"> una base </w:t>
      </w:r>
      <w:r w:rsidRPr="00C41645">
        <w:rPr>
          <w:color w:val="000000" w:themeColor="text1"/>
        </w:rPr>
        <w:lastRenderedPageBreak/>
        <w:t>de datos multidimensional del coeficiente de momento de bisagra (</w:t>
      </w: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w:r w:rsidRPr="00C41645">
        <w:rPr>
          <w:color w:val="000000" w:themeColor="text1"/>
        </w:rPr>
        <w:t>) en función del ángulo de ataque (</w:t>
      </w:r>
      <m:oMath>
        <m:r>
          <w:rPr>
            <w:rFonts w:ascii="Cambria Math" w:hAnsi="Cambria Math"/>
            <w:color w:val="000000" w:themeColor="text1"/>
          </w:rPr>
          <m:t>α</m:t>
        </m:r>
      </m:oMath>
      <w:r w:rsidRPr="00C41645">
        <w:rPr>
          <w:color w:val="000000" w:themeColor="text1"/>
        </w:rPr>
        <w:t>) y deflexión de la superficie de control (</w:t>
      </w:r>
      <m:oMath>
        <m:r>
          <w:rPr>
            <w:rFonts w:ascii="Cambria Math" w:hAnsi="Cambria Math"/>
            <w:color w:val="000000" w:themeColor="text1"/>
          </w:rPr>
          <m:t>δ</m:t>
        </m:r>
      </m:oMath>
      <w:r w:rsidRPr="00C41645">
        <w:rPr>
          <w:color w:val="000000" w:themeColor="text1"/>
        </w:rPr>
        <w:t xml:space="preserve">). Se </w:t>
      </w:r>
      <w:r w:rsidR="00AE5321">
        <w:rPr>
          <w:color w:val="000000" w:themeColor="text1"/>
        </w:rPr>
        <w:t>implementó</w:t>
      </w:r>
      <w:r w:rsidRPr="00C41645">
        <w:rPr>
          <w:color w:val="000000" w:themeColor="text1"/>
        </w:rPr>
        <w:t xml:space="preserve"> un procedimiento de interpolación basado en modelos de orden reducido que </w:t>
      </w:r>
      <w:r w:rsidR="00AE5321">
        <w:rPr>
          <w:color w:val="000000" w:themeColor="text1"/>
        </w:rPr>
        <w:t>permite</w:t>
      </w:r>
      <w:r w:rsidRPr="00C41645">
        <w:rPr>
          <w:color w:val="000000" w:themeColor="text1"/>
        </w:rPr>
        <w:t xml:space="preserve"> calcular el torque instantáneo para cualquier combinación de </w:t>
      </w:r>
      <m:oMath>
        <m:r>
          <w:rPr>
            <w:rFonts w:ascii="Cambria Math" w:hAnsi="Cambria Math"/>
            <w:color w:val="000000" w:themeColor="text1"/>
          </w:rPr>
          <m:t>α y δ</m:t>
        </m:r>
      </m:oMath>
      <w:r w:rsidRPr="00C41645">
        <w:rPr>
          <w:color w:val="000000" w:themeColor="text1"/>
        </w:rPr>
        <w:t xml:space="preserve"> durante el ensayo.</w:t>
      </w:r>
    </w:p>
    <w:p w14:paraId="652F1034" w14:textId="77777777" w:rsidR="009C576A" w:rsidRPr="00C41645" w:rsidRDefault="009C576A" w:rsidP="009C576A">
      <w:r w:rsidRPr="00C41645">
        <w:t>El OE3 (Diseñar la arquitectura del banco) se abordará mediante el desarrollo integrado de cuatro subsistemas: Arquitectura mecánica, comprendiendo el sistema de transmisión de torque, soportes estructurales y acoples al actuador bajo prueba. Arquitectura electrónica, incluyendo selección de motor de carga, driver, sensor de torque, encoder angular y unidad de procesamiento. Arquitectura de software, con desarrollo de firmware para adquisición de señales y cálculo de torque objetivo en tiempo real. Y estrategia de control, diseñada para seguir la referencia de torque calculada a partir de la posición y velocidad angular medidas, compensando las dinámicas propias del motor de carga y el eje.</w:t>
      </w:r>
    </w:p>
    <w:p w14:paraId="0CCE808D" w14:textId="69BAFC26" w:rsidR="009C576A" w:rsidRPr="00C41645" w:rsidRDefault="009C576A" w:rsidP="009C576A">
      <w:pPr>
        <w:rPr>
          <w:color w:val="000000" w:themeColor="text1"/>
        </w:rPr>
      </w:pPr>
      <w:r w:rsidRPr="00C41645">
        <w:rPr>
          <w:color w:val="000000" w:themeColor="text1"/>
        </w:rPr>
        <w:t xml:space="preserve">Finalmente, para el OE4 (Implementar y verificar el banco) se contempla la fabricación de prototipos, integración de subsistemas, calibración de instrumentación y ejecución de ensayos de validación. La verificación se realizará comparando el torque aplicado versus el torque teórico calculado por simulación para trayectorias predefinidas de </w:t>
      </w:r>
      <m:oMath>
        <m:r>
          <w:rPr>
            <w:rFonts w:ascii="Cambria Math" w:hAnsi="Cambria Math"/>
            <w:color w:val="000000" w:themeColor="text1"/>
          </w:rPr>
          <m:t>α y δ</m:t>
        </m:r>
      </m:oMath>
      <w:r w:rsidRPr="00C41645">
        <w:rPr>
          <w:color w:val="000000" w:themeColor="text1"/>
        </w:rPr>
        <w:t>, evaluando métricas de desempeño como error RMS, tiempo de estabilización y sobreimpulso. Los resultados permitirán caracterizar el actuador bajo condiciones representativas de operación y validar la hipótesis planteada.</w:t>
      </w:r>
    </w:p>
    <w:p w14:paraId="230A6045" w14:textId="77777777" w:rsidR="005F3912" w:rsidRPr="00C41645" w:rsidRDefault="005F3912" w:rsidP="009C576A">
      <w:pPr>
        <w:rPr>
          <w:color w:val="000000" w:themeColor="text1"/>
        </w:rPr>
      </w:pPr>
    </w:p>
    <w:p w14:paraId="2C350ED2" w14:textId="20EF8938" w:rsidR="00E139C9" w:rsidRPr="00C41645" w:rsidRDefault="00E139C9">
      <w:pPr>
        <w:spacing w:after="160" w:line="259" w:lineRule="auto"/>
        <w:jc w:val="left"/>
        <w:rPr>
          <w:color w:val="000000" w:themeColor="text1"/>
        </w:rPr>
      </w:pPr>
      <w:r w:rsidRPr="00C41645">
        <w:rPr>
          <w:color w:val="000000" w:themeColor="text1"/>
        </w:rPr>
        <w:br w:type="page"/>
      </w:r>
    </w:p>
    <w:p w14:paraId="206FDB8C" w14:textId="721F94B4" w:rsidR="005F3912" w:rsidRPr="00FA2230" w:rsidRDefault="00DF3835" w:rsidP="00E139C9">
      <w:pPr>
        <w:pStyle w:val="Ttulo1"/>
      </w:pPr>
      <w:bookmarkStart w:id="34" w:name="_Toc243943250"/>
      <w:r w:rsidRPr="00FA2230">
        <w:lastRenderedPageBreak/>
        <w:t>Marco teórico</w:t>
      </w:r>
      <w:r w:rsidR="00E139C9" w:rsidRPr="00FA2230">
        <w:t xml:space="preserve"> y diseño preliminar</w:t>
      </w:r>
      <w:bookmarkEnd w:id="34"/>
    </w:p>
    <w:p w14:paraId="381B16A5" w14:textId="1E661862" w:rsidR="00F7125E" w:rsidRPr="00FA2230" w:rsidRDefault="00DF3835" w:rsidP="00F7125E">
      <w:pPr>
        <w:pStyle w:val="Ttulo2"/>
      </w:pPr>
      <w:bookmarkStart w:id="35" w:name="_Toc243943251"/>
      <w:r w:rsidRPr="00FA2230">
        <w:t>Marco teórico</w:t>
      </w:r>
      <w:bookmarkEnd w:id="35"/>
    </w:p>
    <w:p w14:paraId="42AD01D9" w14:textId="674D66D2" w:rsidR="00F7125E" w:rsidRPr="00FA2230" w:rsidRDefault="00F7125E" w:rsidP="00F7125E">
      <w:pPr>
        <w:pStyle w:val="Ttulo3"/>
      </w:pPr>
      <w:bookmarkStart w:id="36" w:name="_Toc243943252"/>
      <w:r w:rsidRPr="00FA2230">
        <w:t>Aerodinámica de superficies de control y momento de bisagra</w:t>
      </w:r>
      <w:bookmarkEnd w:id="36"/>
    </w:p>
    <w:p w14:paraId="5B7EF9A6" w14:textId="5A97D9DD" w:rsidR="008C0233" w:rsidRPr="007103D4" w:rsidRDefault="00F7125E" w:rsidP="00F7125E">
      <w:r w:rsidRPr="007103D4">
        <w:t>La carga fundamental que un actuador debe vencer para gobernar la trayectoria de un vehículo es el momento de bisagra (</w:t>
      </w:r>
      <w:r w:rsidRPr="007103D4">
        <w:rPr>
          <w:i/>
          <w:iCs/>
        </w:rPr>
        <w:t>hinge moment</w:t>
      </w:r>
      <w:r w:rsidRPr="007103D4">
        <w:t xml:space="preserve">, </w:t>
      </w:r>
      <m:oMath>
        <m:sSub>
          <m:sSubPr>
            <m:ctrlPr>
              <w:rPr>
                <w:rFonts w:ascii="Cambria Math" w:hAnsi="Cambria Math"/>
              </w:rPr>
            </m:ctrlPr>
          </m:sSubPr>
          <m:e>
            <m:r>
              <w:rPr>
                <w:rFonts w:ascii="Cambria Math" w:hAnsi="Cambria Math"/>
              </w:rPr>
              <m:t>M</m:t>
            </m:r>
          </m:e>
          <m:sub>
            <m:r>
              <w:rPr>
                <w:rFonts w:ascii="Cambria Math" w:hAnsi="Cambria Math"/>
              </w:rPr>
              <m:t>h</m:t>
            </m:r>
          </m:sub>
        </m:sSub>
      </m:oMath>
      <w:r w:rsidRPr="007103D4">
        <w:t>). Este torque resulta de la integración del campo de presiones y los esfuerzos de corte viscoso sobre la superficie mojada de la aleta, tomando como centro de momentos el eje de rotación físico. Analíticamente, este fenómeno se parametriza mediante el coeficiente adimensional de momento de bisagra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103D4">
        <w:t>), definido por</w:t>
      </w:r>
      <w:r w:rsidR="00555CB7" w:rsidRPr="007103D4">
        <w:t xml:space="preserve"> (1).</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BA4C75" w:rsidRPr="00C41645" w14:paraId="6D9CF788" w14:textId="77777777" w:rsidTr="00A21AFF">
        <w:tc>
          <w:tcPr>
            <w:tcW w:w="1413" w:type="dxa"/>
            <w:vAlign w:val="center"/>
          </w:tcPr>
          <w:p w14:paraId="636FF4C1" w14:textId="77777777" w:rsidR="00BA4C75" w:rsidRPr="007103D4" w:rsidRDefault="00BA4C75" w:rsidP="00A21AFF">
            <w:pPr>
              <w:rPr>
                <w:color w:val="000000" w:themeColor="text1"/>
              </w:rPr>
            </w:pPr>
          </w:p>
        </w:tc>
        <w:tc>
          <w:tcPr>
            <w:tcW w:w="5528" w:type="dxa"/>
            <w:vAlign w:val="center"/>
          </w:tcPr>
          <w:p w14:paraId="590D721E" w14:textId="1CAFAF88" w:rsidR="00BA4C75" w:rsidRPr="007103D4"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t>
                    </m:r>
                  </m:sub>
                </m:sSub>
                <m:r>
                  <w:rPr>
                    <w:rFonts w:ascii="Cambria Math" w:hAnsi="Cambria Math"/>
                  </w:rPr>
                  <m:t>⋅S⋅</m:t>
                </m:r>
                <m:acc>
                  <m:accPr>
                    <m:chr m:val="̅"/>
                    <m:ctrlPr>
                      <w:rPr>
                        <w:rFonts w:ascii="Cambria Math" w:hAnsi="Cambria Math"/>
                      </w:rPr>
                    </m:ctrlPr>
                  </m:accPr>
                  <m:e>
                    <m:r>
                      <w:rPr>
                        <w:rFonts w:ascii="Cambria Math" w:hAnsi="Cambria Math"/>
                      </w:rPr>
                      <m:t>c</m:t>
                    </m:r>
                  </m:e>
                </m:acc>
              </m:oMath>
            </m:oMathPara>
          </w:p>
        </w:tc>
        <w:tc>
          <w:tcPr>
            <w:tcW w:w="1887" w:type="dxa"/>
            <w:vAlign w:val="center"/>
          </w:tcPr>
          <w:p w14:paraId="73DFD937" w14:textId="265D736F" w:rsidR="00BA4C75" w:rsidRPr="00C41645" w:rsidRDefault="00BA4C75" w:rsidP="00A21AFF">
            <w:pPr>
              <w:jc w:val="right"/>
              <w:rPr>
                <w:color w:val="000000" w:themeColor="text1"/>
              </w:rPr>
            </w:pPr>
            <w:r w:rsidRPr="007103D4">
              <w:rPr>
                <w:color w:val="000000" w:themeColor="text1"/>
              </w:rPr>
              <w:t>(</w:t>
            </w:r>
            <w:r w:rsidRPr="007103D4">
              <w:rPr>
                <w:color w:val="000000" w:themeColor="text1"/>
              </w:rPr>
              <w:fldChar w:fldCharType="begin"/>
            </w:r>
            <w:r w:rsidRPr="007103D4">
              <w:rPr>
                <w:color w:val="000000" w:themeColor="text1"/>
              </w:rPr>
              <w:instrText xml:space="preserve"> SEQ Ecuación \* ARABIC </w:instrText>
            </w:r>
            <w:r w:rsidRPr="007103D4">
              <w:rPr>
                <w:color w:val="000000" w:themeColor="text1"/>
              </w:rPr>
              <w:fldChar w:fldCharType="separate"/>
            </w:r>
            <w:r w:rsidR="008079F5">
              <w:rPr>
                <w:noProof/>
                <w:color w:val="000000" w:themeColor="text1"/>
              </w:rPr>
              <w:t>1</w:t>
            </w:r>
            <w:r w:rsidRPr="007103D4">
              <w:rPr>
                <w:color w:val="000000" w:themeColor="text1"/>
              </w:rPr>
              <w:fldChar w:fldCharType="end"/>
            </w:r>
            <w:r w:rsidRPr="007103D4">
              <w:rPr>
                <w:color w:val="000000" w:themeColor="text1"/>
              </w:rPr>
              <w:t>)</w:t>
            </w:r>
          </w:p>
        </w:tc>
      </w:tr>
    </w:tbl>
    <w:p w14:paraId="4B096EEF" w14:textId="0D307DDD" w:rsidR="0042533B" w:rsidRPr="00716E17" w:rsidRDefault="00F7125E" w:rsidP="00F7125E">
      <w:r w:rsidRPr="00716E17">
        <w:t xml:space="preserve">Donde </w:t>
      </w:r>
      <m:oMath>
        <m:sSub>
          <m:sSubPr>
            <m:ctrlPr>
              <w:rPr>
                <w:rFonts w:ascii="Cambria Math" w:hAnsi="Cambria Math"/>
              </w:rPr>
            </m:ctrlPr>
          </m:sSubPr>
          <m:e>
            <m:r>
              <w:rPr>
                <w:rFonts w:ascii="Cambria Math" w:hAnsi="Cambria Math"/>
              </w:rPr>
              <m:t>q</m:t>
            </m:r>
          </m:e>
          <m:sub>
            <m:r>
              <w:rPr>
                <w:rFonts w:ascii="Cambria Math" w:hAnsi="Cambria Math"/>
              </w:rPr>
              <m:t>∞</m:t>
            </m:r>
          </m:sub>
        </m:sSub>
      </m:oMath>
      <w:r w:rsidRPr="00716E17">
        <w:t xml:space="preserve"> es la presión dinámica de la corriente libre, </w:t>
      </w:r>
      <m:oMath>
        <m:r>
          <w:rPr>
            <w:rFonts w:ascii="Cambria Math" w:hAnsi="Cambria Math"/>
          </w:rPr>
          <m:t>S</m:t>
        </m:r>
      </m:oMath>
      <w:r w:rsidRPr="00716E17">
        <w:t xml:space="preserve"> el área alar de referencia y </w:t>
      </w:r>
      <m:oMath>
        <m:acc>
          <m:accPr>
            <m:chr m:val="̅"/>
            <m:ctrlPr>
              <w:rPr>
                <w:rFonts w:ascii="Cambria Math" w:hAnsi="Cambria Math"/>
              </w:rPr>
            </m:ctrlPr>
          </m:accPr>
          <m:e>
            <m:r>
              <w:rPr>
                <w:rFonts w:ascii="Cambria Math" w:hAnsi="Cambria Math"/>
              </w:rPr>
              <m:t>c</m:t>
            </m:r>
          </m:e>
        </m:acc>
      </m:oMath>
      <w:r w:rsidRPr="00716E17">
        <w:t xml:space="preserve"> la cuerda media aerodinámic</w:t>
      </w:r>
      <w:r w:rsidR="00AB39FE" w:rsidRPr="00716E17">
        <w:t>a</w:t>
      </w:r>
      <w:r w:rsidRPr="00716E17">
        <w:t xml:space="preserve"> </w:t>
      </w:r>
      <w:bookmarkStart w:id="37" w:name="ZOTERO_BREF_0YN1zEAsHRCt"/>
      <w:r w:rsidR="00BB3DA8" w:rsidRPr="00716E17">
        <w:rPr>
          <w:rFonts w:cs="Arial"/>
        </w:rPr>
        <w:t>[19]</w:t>
      </w:r>
      <w:bookmarkEnd w:id="37"/>
      <w:r w:rsidRPr="00716E17">
        <w:t xml:space="preserve">. Aplicando la teoría de franjas para un perfil 2D de cuerda </w:t>
      </w:r>
      <m:oMath>
        <m:r>
          <w:rPr>
            <w:rFonts w:ascii="Cambria Math" w:hAnsi="Cambria Math"/>
          </w:rPr>
          <m:t>c</m:t>
        </m:r>
      </m:oMath>
      <w:r w:rsidRPr="00716E17">
        <w:t xml:space="preserve"> y envergadura </w:t>
      </w:r>
      <m:oMath>
        <m:r>
          <w:rPr>
            <w:rFonts w:ascii="Cambria Math" w:hAnsi="Cambria Math"/>
          </w:rPr>
          <m:t>b</m:t>
        </m:r>
      </m:oMath>
      <w:r w:rsidRPr="00716E17">
        <w:t>, la expresión se adapta a</w:t>
      </w:r>
      <w:r w:rsidR="0042533B" w:rsidRPr="00716E17">
        <w:t xml:space="preserve"> (2)</w:t>
      </w:r>
      <w:r w:rsidR="006B3CA9">
        <w:t xml:space="preserve"> </w:t>
      </w:r>
      <w:bookmarkStart w:id="38" w:name="ZOTERO_BREF_DiZXWXvkao4z"/>
      <w:r w:rsidR="006B3CA9" w:rsidRPr="006B3CA9">
        <w:rPr>
          <w:rFonts w:cs="Arial"/>
        </w:rPr>
        <w:t>[20]</w:t>
      </w:r>
      <w:bookmarkEnd w:id="38"/>
      <w:r w:rsidR="0042533B" w:rsidRPr="00716E1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42533B" w:rsidRPr="00C41645" w14:paraId="086AF6FB" w14:textId="77777777" w:rsidTr="00A21AFF">
        <w:tc>
          <w:tcPr>
            <w:tcW w:w="1413" w:type="dxa"/>
            <w:vAlign w:val="center"/>
          </w:tcPr>
          <w:p w14:paraId="6197190D" w14:textId="77777777" w:rsidR="0042533B" w:rsidRPr="00716E17" w:rsidRDefault="0042533B" w:rsidP="00A21AFF">
            <w:pPr>
              <w:rPr>
                <w:color w:val="000000" w:themeColor="text1"/>
              </w:rPr>
            </w:pPr>
          </w:p>
        </w:tc>
        <w:tc>
          <w:tcPr>
            <w:tcW w:w="5528" w:type="dxa"/>
            <w:vAlign w:val="center"/>
          </w:tcPr>
          <w:p w14:paraId="7CA90287" w14:textId="3E825390" w:rsidR="0042533B" w:rsidRPr="00716E17"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lang w:val="en-US"/>
                      </w:rPr>
                      <m:t>h</m:t>
                    </m:r>
                  </m:sub>
                </m:sSub>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lang w:val="en-US"/>
                      </w:rPr>
                      <m:t>h</m:t>
                    </m:r>
                  </m:sub>
                </m:sSub>
                <m:r>
                  <w:rPr>
                    <w:rFonts w:ascii="Cambria Math" w:hAnsi="Cambria Math"/>
                    <w:lang w:val="en-US"/>
                  </w:rPr>
                  <m:t>⋅</m:t>
                </m:r>
                <m:f>
                  <m:fPr>
                    <m:ctrlPr>
                      <w:rPr>
                        <w:rFonts w:ascii="Cambria Math" w:hAnsi="Cambria Math"/>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r>
                  <w:rPr>
                    <w:rFonts w:ascii="Cambria Math" w:hAnsi="Cambria Math"/>
                  </w:rPr>
                  <m:t>ρ</m:t>
                </m:r>
                <m:r>
                  <w:rPr>
                    <w:rFonts w:ascii="Cambria Math" w:hAnsi="Cambria Math"/>
                    <w:lang w:val="en-US"/>
                  </w:rPr>
                  <m:t>⋅</m:t>
                </m:r>
                <m:sSup>
                  <m:sSupPr>
                    <m:ctrlPr>
                      <w:rPr>
                        <w:rFonts w:ascii="Cambria Math" w:hAnsi="Cambria Math"/>
                      </w:rPr>
                    </m:ctrlPr>
                  </m:sSupPr>
                  <m:e>
                    <m:r>
                      <w:rPr>
                        <w:rFonts w:ascii="Cambria Math" w:hAnsi="Cambria Math"/>
                      </w:rPr>
                      <m:t>U</m:t>
                    </m:r>
                  </m:e>
                  <m:sup>
                    <m:r>
                      <w:rPr>
                        <w:rFonts w:ascii="Cambria Math" w:hAnsi="Cambria Math"/>
                        <w:lang w:val="en-US"/>
                      </w:rPr>
                      <m:t>2</m:t>
                    </m:r>
                  </m:sup>
                </m:sSup>
                <m:r>
                  <w:rPr>
                    <w:rFonts w:ascii="Cambria Math" w:hAnsi="Cambria Math"/>
                    <w:lang w:val="en-US"/>
                  </w:rPr>
                  <m:t>⋅</m:t>
                </m:r>
                <m:sSup>
                  <m:sSupPr>
                    <m:ctrlPr>
                      <w:rPr>
                        <w:rFonts w:ascii="Cambria Math" w:hAnsi="Cambria Math"/>
                      </w:rPr>
                    </m:ctrlPr>
                  </m:sSupPr>
                  <m:e>
                    <m:r>
                      <w:rPr>
                        <w:rFonts w:ascii="Cambria Math" w:hAnsi="Cambria Math"/>
                      </w:rPr>
                      <m:t>c</m:t>
                    </m:r>
                  </m:e>
                  <m:sup>
                    <m:r>
                      <w:rPr>
                        <w:rFonts w:ascii="Cambria Math" w:hAnsi="Cambria Math"/>
                        <w:lang w:val="en-US"/>
                      </w:rPr>
                      <m:t>2</m:t>
                    </m:r>
                  </m:sup>
                </m:sSup>
                <m:r>
                  <w:rPr>
                    <w:rFonts w:ascii="Cambria Math" w:hAnsi="Cambria Math"/>
                    <w:lang w:val="en-US"/>
                  </w:rPr>
                  <m:t>⋅</m:t>
                </m:r>
                <m:r>
                  <w:rPr>
                    <w:rFonts w:ascii="Cambria Math" w:hAnsi="Cambria Math"/>
                  </w:rPr>
                  <m:t>b</m:t>
                </m:r>
              </m:oMath>
            </m:oMathPara>
          </w:p>
        </w:tc>
        <w:tc>
          <w:tcPr>
            <w:tcW w:w="1887" w:type="dxa"/>
            <w:vAlign w:val="center"/>
          </w:tcPr>
          <w:p w14:paraId="7AD2EA14" w14:textId="4B774B5B" w:rsidR="0042533B" w:rsidRPr="00C41645" w:rsidRDefault="0042533B" w:rsidP="00A21AFF">
            <w:pPr>
              <w:jc w:val="right"/>
              <w:rPr>
                <w:color w:val="000000" w:themeColor="text1"/>
              </w:rPr>
            </w:pPr>
            <w:r w:rsidRPr="00716E17">
              <w:rPr>
                <w:color w:val="000000" w:themeColor="text1"/>
              </w:rPr>
              <w:t>(2)</w:t>
            </w:r>
          </w:p>
        </w:tc>
      </w:tr>
    </w:tbl>
    <w:p w14:paraId="781143E9" w14:textId="3A698136" w:rsidR="00F7125E" w:rsidRPr="00751067" w:rsidRDefault="00F7125E" w:rsidP="00F7125E">
      <w:r w:rsidRPr="00751067">
        <w:t xml:space="preserve">La complejidad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51067">
        <w:t xml:space="preserve"> radica en su naturaleza multivariada y fuertemente no lineal ante fenómenos de separación de capa límite. Este coeficiente es una función de estado que depende críticamente del número de Mach (</w:t>
      </w:r>
      <m:oMath>
        <m:r>
          <w:rPr>
            <w:rFonts w:ascii="Cambria Math" w:hAnsi="Cambria Math"/>
          </w:rPr>
          <m:t>M</m:t>
        </m:r>
      </m:oMath>
      <w:r w:rsidRPr="00751067">
        <w:t>), el ángulo de ataque (</w:t>
      </w:r>
      <m:oMath>
        <m:r>
          <w:rPr>
            <w:rFonts w:ascii="Cambria Math" w:hAnsi="Cambria Math"/>
          </w:rPr>
          <m:t>α</m:t>
        </m:r>
      </m:oMath>
      <w:r w:rsidRPr="00751067">
        <w:t>), el ángulo de deflexión de la superficie (</w:t>
      </w:r>
      <m:oMath>
        <m:r>
          <w:rPr>
            <w:rFonts w:ascii="Cambria Math" w:hAnsi="Cambria Math"/>
          </w:rPr>
          <m:t>δ</m:t>
        </m:r>
      </m:oMath>
      <w:r w:rsidRPr="00751067">
        <w:t>) y su derivada temporal (</w:t>
      </w:r>
      <m:oMath>
        <m:acc>
          <m:accPr>
            <m:chr m:val="̇"/>
            <m:ctrlPr>
              <w:rPr>
                <w:rFonts w:ascii="Cambria Math" w:hAnsi="Cambria Math"/>
              </w:rPr>
            </m:ctrlPr>
          </m:accPr>
          <m:e>
            <m:r>
              <w:rPr>
                <w:rFonts w:ascii="Cambria Math" w:hAnsi="Cambria Math"/>
              </w:rPr>
              <m:t>δ</m:t>
            </m:r>
          </m:e>
        </m:acc>
      </m:oMath>
      <w:r w:rsidRPr="00751067">
        <w:t>). La velocidad angular de deflexión introduce el componente de amortiguamiento aerodinámico, el cual genera cargas transitorias que no son capturadas en simulaciones estacionarias puras.</w:t>
      </w:r>
    </w:p>
    <w:p w14:paraId="49672D17" w14:textId="614FE28D" w:rsidR="00F7125E" w:rsidRPr="00C32845" w:rsidRDefault="00F7125E" w:rsidP="00AD168F">
      <w:pPr>
        <w:pStyle w:val="Ttulo3"/>
      </w:pPr>
      <w:bookmarkStart w:id="39" w:name="_Toc243943253"/>
      <w:r w:rsidRPr="00C32845">
        <w:t>Modelos de orden reducido y superficies de respuesta</w:t>
      </w:r>
      <w:bookmarkEnd w:id="39"/>
    </w:p>
    <w:p w14:paraId="3F40A148" w14:textId="1147164C" w:rsidR="00F7125E" w:rsidRDefault="00F7125E" w:rsidP="00F7125E">
      <w:r w:rsidRPr="00C32845">
        <w:t>La predicción de alta fidelidad de las cargas aerodinámicas mediante la resolución de las ecuaciones de Navier-Stokes promediadas por Reynolds (RANS) exige tiempos de cómputo incompatibles con el determinismo estricto de un lazo de control en tiempo real. La teoría de modelos sustitutos (</w:t>
      </w:r>
      <w:r w:rsidRPr="00C32845">
        <w:rPr>
          <w:i/>
          <w:iCs/>
        </w:rPr>
        <w:t>surrogate models</w:t>
      </w:r>
      <w:r w:rsidRPr="00C32845">
        <w:t>) resuelve esta brecha estableciendo que una función de alto costo computacional puede aproximarse mediante una superficie de respuesta discreta</w:t>
      </w:r>
      <w:r w:rsidR="00661496" w:rsidRPr="00C32845">
        <w:t xml:space="preserve"> </w:t>
      </w:r>
      <w:bookmarkStart w:id="40" w:name="ZOTERO_BREF_ignj4qRjroYf"/>
      <w:r w:rsidR="00661496" w:rsidRPr="00C32845">
        <w:rPr>
          <w:rFonts w:cs="Arial"/>
        </w:rPr>
        <w:t>[21]</w:t>
      </w:r>
      <w:bookmarkEnd w:id="40"/>
      <w:r w:rsidRPr="00C32845">
        <w:t>.</w:t>
      </w:r>
      <w:r w:rsidR="006F5B0A">
        <w:t xml:space="preserve"> </w:t>
      </w:r>
      <w:r w:rsidRPr="00DC15CB">
        <w:t>En la arquitectura de sistemas de emulación, este principio fundamenta el uso de bases de datos multidimensionales o LUT (</w:t>
      </w:r>
      <w:r w:rsidRPr="00DC15CB">
        <w:rPr>
          <w:i/>
          <w:iCs/>
        </w:rPr>
        <w:t>Look-Up Tables</w:t>
      </w:r>
      <w:r w:rsidRPr="00DC15CB">
        <w:t xml:space="preserve">). Mediante algoritmos de interpolación, es posible reconstruir el campo de fuerzas continuo dentro del espacio paramétrico </w:t>
      </w:r>
      <m:oMath>
        <m:d>
          <m:dPr>
            <m:ctrlPr>
              <w:rPr>
                <w:rFonts w:ascii="Cambria Math" w:hAnsi="Cambria Math"/>
              </w:rPr>
            </m:ctrlPr>
          </m:dPr>
          <m:e>
            <m:r>
              <w:rPr>
                <w:rFonts w:ascii="Cambria Math" w:hAnsi="Cambria Math"/>
              </w:rPr>
              <m:t>M,α,δ,</m:t>
            </m:r>
            <m:acc>
              <m:accPr>
                <m:chr m:val="̇"/>
                <m:ctrlPr>
                  <w:rPr>
                    <w:rFonts w:ascii="Cambria Math" w:hAnsi="Cambria Math"/>
                  </w:rPr>
                </m:ctrlPr>
              </m:accPr>
              <m:e>
                <m:r>
                  <w:rPr>
                    <w:rFonts w:ascii="Cambria Math" w:hAnsi="Cambria Math"/>
                  </w:rPr>
                  <m:t>δ</m:t>
                </m:r>
              </m:e>
            </m:acc>
          </m:e>
        </m:d>
      </m:oMath>
      <w:r w:rsidRPr="00DC15CB">
        <w:t xml:space="preserve"> interpolando entre los nodos precalculados por CFD. Las técnicas de modelado de orden reducido permiten proyectar la dinámica de fluidos de alta dimensionalidad en subespacios de baja dimensión, transfiriendo la carga de cómputo al dominio </w:t>
      </w:r>
      <w:r w:rsidRPr="00DC15CB">
        <w:rPr>
          <w:i/>
          <w:iCs/>
        </w:rPr>
        <w:t>offline</w:t>
      </w:r>
      <w:r w:rsidRPr="00DC15CB">
        <w:t xml:space="preserve"> y dejando solo operaciones algebraicas eficientes para la evaluación </w:t>
      </w:r>
      <w:r w:rsidRPr="00DC15CB">
        <w:rPr>
          <w:i/>
          <w:iCs/>
        </w:rPr>
        <w:t>online</w:t>
      </w:r>
      <w:r w:rsidRPr="00DC15CB">
        <w:t xml:space="preserve"> </w:t>
      </w:r>
      <w:bookmarkStart w:id="41" w:name="ZOTERO_BREF_lzgTTFQ8cXnG"/>
      <w:r w:rsidR="002B37BB" w:rsidRPr="00DC15CB">
        <w:rPr>
          <w:rFonts w:cs="Arial"/>
        </w:rPr>
        <w:t>[22]</w:t>
      </w:r>
      <w:bookmarkEnd w:id="41"/>
      <w:r w:rsidRPr="00DC15CB">
        <w:t>.</w:t>
      </w:r>
    </w:p>
    <w:p w14:paraId="59C1201E" w14:textId="77777777" w:rsidR="00DC15CB" w:rsidRPr="00DC15CB" w:rsidRDefault="00DC15CB" w:rsidP="00F7125E"/>
    <w:p w14:paraId="3A887D01" w14:textId="77777777" w:rsidR="00B17B3A" w:rsidRPr="00FB063B" w:rsidRDefault="00B17B3A" w:rsidP="00A15B61">
      <w:pPr>
        <w:pStyle w:val="Ttulo3"/>
      </w:pPr>
      <w:bookmarkStart w:id="42" w:name="_Toc243943254"/>
      <w:r w:rsidRPr="00FB063B">
        <w:lastRenderedPageBreak/>
        <w:t>Dinámica de simuladores de carga y torque parásito</w:t>
      </w:r>
      <w:bookmarkEnd w:id="42"/>
    </w:p>
    <w:p w14:paraId="213051D4" w14:textId="433C42CB" w:rsidR="00B17B3A" w:rsidRDefault="00B17B3A" w:rsidP="00B17B3A">
      <w:r w:rsidRPr="00FB063B">
        <w:t>El problema teórico central en el diseño de plataformas de ensayo tipo dinamómetro es el rechazo de perturbaciones cruzadas, comúnmente denominado torque parásito o fuerza inducida (</w:t>
      </w:r>
      <w:r w:rsidRPr="00FB063B">
        <w:rPr>
          <w:i/>
          <w:iCs/>
        </w:rPr>
        <w:t>extraneous torque</w:t>
      </w:r>
      <w:r w:rsidRPr="00FB063B">
        <w:t>). Al acoplar rígidamente un actuador bajo prueba y un motor de carga en un mismo eje físico, cualquier deflexión comandada por el actuador en prueba impone una aceleración angular sobre la inercia del motor de carga</w:t>
      </w:r>
      <w:r w:rsidR="008D5BCD" w:rsidRPr="00FB063B">
        <w:t xml:space="preserve"> </w:t>
      </w:r>
      <w:bookmarkStart w:id="43" w:name="ZOTERO_BREF_gqM96yIMKBXY"/>
      <w:r w:rsidR="008D5BCD" w:rsidRPr="00FB063B">
        <w:rPr>
          <w:rFonts w:cs="Arial"/>
        </w:rPr>
        <w:t>[16]</w:t>
      </w:r>
      <w:bookmarkEnd w:id="43"/>
      <w:r w:rsidRPr="00FB063B">
        <w:t>. Por la Segunda Ley de Newton para la rotación, el torque efectivamente medido en el eje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med</m:t>
            </m:r>
          </m:sub>
        </m:sSub>
      </m:oMath>
      <w:r w:rsidRPr="00FB063B">
        <w:t>) difiere del torque aerodinámico objetivo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aero</m:t>
            </m:r>
          </m:sub>
        </m:sSub>
      </m:oMath>
      <w:r w:rsidRPr="00FB063B">
        <w:t>) según la ecuación de estado</w:t>
      </w:r>
      <w:r w:rsidR="00DB4628">
        <w:t xml:space="preserve"> (3).</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B4628" w:rsidRPr="006F5B0A" w14:paraId="738FC7A0" w14:textId="77777777" w:rsidTr="00A21AFF">
        <w:tc>
          <w:tcPr>
            <w:tcW w:w="1413" w:type="dxa"/>
            <w:vAlign w:val="center"/>
          </w:tcPr>
          <w:p w14:paraId="2A34BA65" w14:textId="77777777" w:rsidR="00DB4628" w:rsidRPr="007103D4" w:rsidRDefault="00DB4628" w:rsidP="00A21AFF">
            <w:pPr>
              <w:rPr>
                <w:color w:val="000000" w:themeColor="text1"/>
              </w:rPr>
            </w:pPr>
          </w:p>
        </w:tc>
        <w:tc>
          <w:tcPr>
            <w:tcW w:w="5528" w:type="dxa"/>
            <w:vAlign w:val="center"/>
          </w:tcPr>
          <w:p w14:paraId="43DF75E1" w14:textId="50FB34A4" w:rsidR="00DB4628" w:rsidRPr="006F5B0A" w:rsidRDefault="00000000" w:rsidP="00A21AFF">
            <w:pPr>
              <w:rPr>
                <w:color w:val="000000" w:themeColor="text1"/>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med</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aero</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J</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B</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fric</m:t>
                    </m:r>
                  </m:sub>
                </m:sSub>
              </m:oMath>
            </m:oMathPara>
          </w:p>
        </w:tc>
        <w:tc>
          <w:tcPr>
            <w:tcW w:w="1887" w:type="dxa"/>
            <w:vAlign w:val="center"/>
          </w:tcPr>
          <w:p w14:paraId="6EBA13A0" w14:textId="4C7B9B67" w:rsidR="00DB4628" w:rsidRPr="006F5B0A" w:rsidRDefault="00DB4628" w:rsidP="00A21AFF">
            <w:pPr>
              <w:jc w:val="right"/>
              <w:rPr>
                <w:color w:val="000000" w:themeColor="text1"/>
              </w:rPr>
            </w:pPr>
            <w:r w:rsidRPr="006F5B0A">
              <w:rPr>
                <w:color w:val="000000" w:themeColor="text1"/>
              </w:rPr>
              <w:t>(3)</w:t>
            </w:r>
          </w:p>
        </w:tc>
      </w:tr>
    </w:tbl>
    <w:p w14:paraId="40354907" w14:textId="15C4A0E5" w:rsidR="00B17B3A" w:rsidRDefault="00B17B3A" w:rsidP="00A15B61">
      <w:r w:rsidRPr="006F5B0A">
        <w:t xml:space="preserve">Donde </w:t>
      </w:r>
      <m:oMath>
        <m:sSub>
          <m:sSubPr>
            <m:ctrlPr>
              <w:rPr>
                <w:rFonts w:ascii="Cambria Math" w:eastAsia="Times New Roman" w:hAnsi="Cambria Math"/>
                <w:sz w:val="24"/>
                <w:szCs w:val="24"/>
              </w:rPr>
            </m:ctrlPr>
          </m:sSubPr>
          <m:e>
            <m:r>
              <w:rPr>
                <w:rFonts w:ascii="Cambria Math" w:eastAsia="Times New Roman" w:hAnsi="Cambria Math"/>
                <w:sz w:val="24"/>
                <w:szCs w:val="24"/>
              </w:rPr>
              <m:t>J</m:t>
            </m:r>
          </m:e>
          <m:sub>
            <m:r>
              <w:rPr>
                <w:rFonts w:ascii="Cambria Math" w:eastAsia="Times New Roman" w:hAnsi="Cambria Math"/>
                <w:sz w:val="24"/>
                <w:szCs w:val="24"/>
              </w:rPr>
              <m:t>A</m:t>
            </m:r>
          </m:sub>
        </m:sSub>
      </m:oMath>
      <w:r w:rsidRPr="006F5B0A">
        <w:t xml:space="preserve"> y </w:t>
      </w:r>
      <m:oMath>
        <m:sSub>
          <m:sSubPr>
            <m:ctrlPr>
              <w:rPr>
                <w:rFonts w:ascii="Cambria Math" w:eastAsia="Times New Roman" w:hAnsi="Cambria Math"/>
                <w:sz w:val="24"/>
                <w:szCs w:val="24"/>
              </w:rPr>
            </m:ctrlPr>
          </m:sSubPr>
          <m:e>
            <m:r>
              <w:rPr>
                <w:rFonts w:ascii="Cambria Math" w:eastAsia="Times New Roman" w:hAnsi="Cambria Math"/>
                <w:sz w:val="24"/>
                <w:szCs w:val="24"/>
              </w:rPr>
              <m:t>B</m:t>
            </m:r>
          </m:e>
          <m:sub>
            <m:r>
              <w:rPr>
                <w:rFonts w:ascii="Cambria Math" w:eastAsia="Times New Roman" w:hAnsi="Cambria Math"/>
                <w:sz w:val="24"/>
                <w:szCs w:val="24"/>
              </w:rPr>
              <m:t>A</m:t>
            </m:r>
          </m:sub>
        </m:sSub>
      </m:oMath>
      <w:r w:rsidRPr="006F5B0A">
        <w:t xml:space="preserve"> son la inercia rotacional y el coeficiente de fricción viscosa del motor de carga, y </w:t>
      </w:r>
      <m:oMath>
        <m:acc>
          <m:accPr>
            <m:chr m:val="̈"/>
            <m:ctrlPr>
              <w:rPr>
                <w:rFonts w:ascii="Cambria Math" w:eastAsia="Times New Roman" w:hAnsi="Cambria Math"/>
                <w:sz w:val="24"/>
                <w:szCs w:val="24"/>
              </w:rPr>
            </m:ctrlPr>
          </m:accPr>
          <m:e>
            <m:r>
              <w:rPr>
                <w:rFonts w:ascii="Cambria Math" w:eastAsia="Times New Roman" w:hAnsi="Cambria Math"/>
                <w:sz w:val="24"/>
                <w:szCs w:val="24"/>
              </w:rPr>
              <m:t>θ</m:t>
            </m:r>
          </m:e>
        </m:acc>
      </m:oMath>
      <w:r w:rsidRPr="006F5B0A">
        <w:t xml:space="preserve"> es la aceleración angular del conjunto. Para que el banco opere como un emulador fluidodinámico estricto, la teoría de control exige implementar técnicas de rechazo activo de perturbaciones. El controlador debe estimar y compensar estos términos dinámicos en tiempo real, inyectando una señal de control compensatoria (típicamente mediante prealimentación o esquemas de sincronización de velocidad) para anular la dinámica inercial de la planta y aplicar puramente la componente aerodinámica </w:t>
      </w:r>
      <w:bookmarkStart w:id="44" w:name="ZOTERO_BREF_VIEnUj5QaUec"/>
      <w:r w:rsidR="00F52ED4" w:rsidRPr="006F5B0A">
        <w:rPr>
          <w:rFonts w:cs="Arial"/>
        </w:rPr>
        <w:t>[17]</w:t>
      </w:r>
      <w:bookmarkEnd w:id="44"/>
      <w:r w:rsidRPr="006F5B0A">
        <w:t>.</w:t>
      </w:r>
    </w:p>
    <w:p w14:paraId="2870CFB0" w14:textId="67B936CC" w:rsidR="00F7125E" w:rsidRPr="00C52DC4" w:rsidRDefault="00F7125E" w:rsidP="00AD168F">
      <w:pPr>
        <w:pStyle w:val="Ttulo3"/>
      </w:pPr>
      <w:bookmarkStart w:id="45" w:name="_Toc243943255"/>
      <w:r w:rsidRPr="00C52DC4">
        <w:t>Teoría de estimación estocástica en ejes torsionales</w:t>
      </w:r>
      <w:bookmarkEnd w:id="45"/>
    </w:p>
    <w:p w14:paraId="0ADC63A4" w14:textId="13125B38" w:rsidR="00F7125E" w:rsidRPr="00C52DC4" w:rsidRDefault="00F7125E" w:rsidP="00F7125E">
      <w:r w:rsidRPr="00C52DC4">
        <w:t>La transmisión mecánica de torque entre el actuador, el sensor y la aleta introduce grados de libertad adicionales asociados a la rigidez torsional finita (</w:t>
      </w:r>
      <m:oMath>
        <m:r>
          <w:rPr>
            <w:rFonts w:ascii="Cambria Math" w:hAnsi="Cambria Math"/>
          </w:rPr>
          <m:t>k</m:t>
        </m:r>
      </m:oMath>
      <w:r w:rsidRPr="00C52DC4">
        <w:t>) y al amortiguamiento interno (</w:t>
      </w:r>
      <m:oMath>
        <m:r>
          <w:rPr>
            <w:rFonts w:ascii="Cambria Math" w:hAnsi="Cambria Math"/>
          </w:rPr>
          <m:t>c</m:t>
        </m:r>
      </m:oMath>
      <w:r w:rsidRPr="00C52DC4">
        <w:t>) de los acoples y el eje de transmisión. Como consecuencia, el ángulo comandado internamente por el servomotor difiere del ángulo físico real de la aleta bajo carga, un fenómeno inherente a la dinámica de sistemas multicuerpo con uniones flexibles</w:t>
      </w:r>
      <w:r w:rsidR="003968A6" w:rsidRPr="00C52DC4">
        <w:t xml:space="preserve"> </w:t>
      </w:r>
      <w:bookmarkStart w:id="46" w:name="ZOTERO_BREF_QZxVcwEk218E"/>
      <w:r w:rsidR="003968A6" w:rsidRPr="00C52DC4">
        <w:rPr>
          <w:rFonts w:cs="Arial"/>
        </w:rPr>
        <w:t>[23]</w:t>
      </w:r>
      <w:bookmarkEnd w:id="46"/>
      <w:r w:rsidRPr="00C52DC4">
        <w:t>.</w:t>
      </w:r>
    </w:p>
    <w:p w14:paraId="43E72FBE" w14:textId="00B0BA90" w:rsidR="00F7125E" w:rsidRDefault="00F7125E" w:rsidP="00F7125E">
      <w:r w:rsidRPr="001B0293">
        <w:t>Dado que la matriz de cargas aerodinámicas exige ser alimentada con las condiciones reales que experimentaría el flujo de aire, el sistema depende de la teoría de estimación de estados para reconstruir el ángulo de la aleta (</w:t>
      </w:r>
      <m:oMath>
        <m:sSub>
          <m:sSubPr>
            <m:ctrlPr>
              <w:rPr>
                <w:rFonts w:ascii="Cambria Math" w:hAnsi="Cambria Math"/>
              </w:rPr>
            </m:ctrlPr>
          </m:sSubPr>
          <m:e>
            <m:r>
              <w:rPr>
                <w:rFonts w:ascii="Cambria Math" w:hAnsi="Cambria Math"/>
              </w:rPr>
              <m:t>θ</m:t>
            </m:r>
          </m:e>
          <m:sub>
            <m:r>
              <w:rPr>
                <w:rFonts w:ascii="Cambria Math" w:hAnsi="Cambria Math"/>
              </w:rPr>
              <m:t>C</m:t>
            </m:r>
          </m:sub>
        </m:sSub>
      </m:oMath>
      <w:r w:rsidRPr="001B0293">
        <w:t>) y su velocidad angular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1B0293">
        <w:t>). Utilizando un modelo matricial en espacio de estados que describe la dinámica del banco, se implementa un filtro de Kalman. Este estimador óptimo secuencial recursivo fusiona mediciones ruidosas provenientes de la instrumentación, minimizando la matriz de covarianza del error de estimación bajo el supuesto de ruidos modelados como procesos estocásticos gaussianos</w:t>
      </w:r>
      <w:r w:rsidR="00F918D8" w:rsidRPr="001B0293">
        <w:t xml:space="preserve"> </w:t>
      </w:r>
      <w:bookmarkStart w:id="47" w:name="ZOTERO_BREF_acUwu7kU3uLg"/>
      <w:r w:rsidR="00F65BCE" w:rsidRPr="001B0293">
        <w:rPr>
          <w:rFonts w:cs="Arial"/>
        </w:rPr>
        <w:t>[24]</w:t>
      </w:r>
      <w:bookmarkEnd w:id="47"/>
      <w:r w:rsidRPr="001B0293">
        <w:t>. Esto asegura que la realimentación hacia la LUT posea la fidelidad requerida para una emulación física estable.</w:t>
      </w:r>
    </w:p>
    <w:p w14:paraId="56288961" w14:textId="6C2B2680" w:rsidR="00A36BAD" w:rsidRPr="00CD095F" w:rsidRDefault="00A36BAD" w:rsidP="00A36BAD">
      <w:pPr>
        <w:pStyle w:val="Ttulo3"/>
      </w:pPr>
      <w:bookmarkStart w:id="48" w:name="_Toc243943256"/>
      <w:r w:rsidRPr="00CD095F">
        <w:t>Simulación Hardware-in-the-Loop (HIL)</w:t>
      </w:r>
      <w:bookmarkEnd w:id="48"/>
      <w:r w:rsidRPr="00CD095F">
        <w:t xml:space="preserve"> </w:t>
      </w:r>
    </w:p>
    <w:p w14:paraId="2E416324" w14:textId="5747EDFB" w:rsidR="00A36BAD" w:rsidRPr="00A36BAD" w:rsidRDefault="00A36BAD" w:rsidP="00A36BAD">
      <w:r w:rsidRPr="00A36BAD">
        <w:t xml:space="preserve">La metodología </w:t>
      </w:r>
      <w:r w:rsidRPr="00A36BAD">
        <w:rPr>
          <w:i/>
          <w:iCs/>
        </w:rPr>
        <w:t>Hardware-in-the-Loop</w:t>
      </w:r>
      <w:r w:rsidRPr="00A36BAD">
        <w:t xml:space="preserve"> (HIL) es una técnica de validación que puentea la brecha entre la simulación puramente numérica y el ensayo en vuelo real. En una arquitectura HIL, una parte del sistema se simula matemáticamente, mientras que otra parte (típicamente el componente bajo prueba, como un controlador o un actuador) opera físicamente, interactuando con la simulación a través de interfaces de entrada y salida </w:t>
      </w:r>
      <w:bookmarkStart w:id="49" w:name="ZOTERO_BREF_EdiD7O3Z2aod"/>
      <w:r w:rsidR="002D3601" w:rsidRPr="002D3601">
        <w:rPr>
          <w:rFonts w:cs="Arial"/>
        </w:rPr>
        <w:t>[25]</w:t>
      </w:r>
      <w:bookmarkEnd w:id="49"/>
      <w:r w:rsidRPr="00A36BAD">
        <w:t>.</w:t>
      </w:r>
    </w:p>
    <w:p w14:paraId="1D85212A" w14:textId="6B4DC8A6" w:rsidR="00A36BAD" w:rsidRDefault="00A36BAD" w:rsidP="00A36BAD">
      <w:r w:rsidRPr="00A36BAD">
        <w:t xml:space="preserve">En el contexto de superficies de control aeroespaciales, la simulación HIL permite someter a un </w:t>
      </w:r>
      <w:r w:rsidR="00BD3E79">
        <w:t>actuador</w:t>
      </w:r>
      <w:r w:rsidRPr="00A36BAD">
        <w:t xml:space="preserve"> físico a las dinámicas de carga exactas que experimentaría en vuelo, engañando al hardware para que responda como si estuviera integrado en el vehículo </w:t>
      </w:r>
      <w:r w:rsidRPr="00A36BAD">
        <w:lastRenderedPageBreak/>
        <w:t xml:space="preserve">completo. Esta técnica reduce drásticamente el riesgo de integración y los costos de desarrollo, ya que confina la incertidumbre aerodinámica al dominio computacional mientras evalúa el comportamiento no lineal, la fricción estática y el consumo energético real del actuador en el dominio físico </w:t>
      </w:r>
      <w:bookmarkStart w:id="50" w:name="ZOTERO_BREF_XXvNFK42dbDQ"/>
      <w:r w:rsidR="00397672" w:rsidRPr="00397672">
        <w:rPr>
          <w:rFonts w:cs="Arial"/>
        </w:rPr>
        <w:t>[15]</w:t>
      </w:r>
      <w:bookmarkEnd w:id="50"/>
      <w:r w:rsidRPr="00A36BAD">
        <w:t>.</w:t>
      </w:r>
      <w:r w:rsidR="00F80139">
        <w:t xml:space="preserve"> </w:t>
      </w:r>
      <w:r w:rsidR="00F80139" w:rsidRPr="00F80139">
        <w:t>El banco propuesto no es un sistema HIL en sentido estricto, pues no hay un modelo del vehículo simulado en tiempo real que cierre el lazo con el actuador. Es un simulador de carga (dinamómetro) que evalúa en tiempo real una LUT cuasi-estática con el estado estimado de la aleta. Se incluye esta técnica en el marco teórico porque comparte el principio de someter un componente físico a una dinámica simulada [25], [15].</w:t>
      </w:r>
    </w:p>
    <w:p w14:paraId="3FBA00BE" w14:textId="5BD07448" w:rsidR="001E2AFD" w:rsidRPr="001E2AFD" w:rsidRDefault="001E2AFD" w:rsidP="001E2AFD">
      <w:pPr>
        <w:pStyle w:val="Ttulo3"/>
      </w:pPr>
      <w:bookmarkStart w:id="51" w:name="_Toc243943257"/>
      <w:r w:rsidRPr="001E2AFD">
        <w:t>Modelado de actuadores electromecánicos y control PID</w:t>
      </w:r>
      <w:bookmarkEnd w:id="51"/>
    </w:p>
    <w:p w14:paraId="3ACC87FC" w14:textId="63997A6D" w:rsidR="001E2AFD" w:rsidRDefault="001E2AFD" w:rsidP="001E2AFD">
      <w:r>
        <w:t xml:space="preserve">Los </w:t>
      </w:r>
      <w:r w:rsidR="00DD4550">
        <w:t>actuadores</w:t>
      </w:r>
      <w:r>
        <w:t xml:space="preserve"> COTS empleados en vehículos aéreos de escala reducida operan predominantemente mediante motores de corriente continua (DC) acoplados a trenes de engranajes reductores. La dinámica de estos actuadores acopla un subsistema eléctrico (inductancia y resistencia de la armadura) con un subsistema mecánico (inercia del rotor y cargas externas) </w:t>
      </w:r>
      <w:bookmarkStart w:id="52" w:name="ZOTERO_BREF_Ezyah50Rwdoq"/>
      <w:r w:rsidR="00D34811" w:rsidRPr="00D34811">
        <w:rPr>
          <w:rFonts w:cs="Arial"/>
        </w:rPr>
        <w:t>[26]</w:t>
      </w:r>
      <w:bookmarkEnd w:id="52"/>
      <w:r>
        <w:t>.</w:t>
      </w:r>
    </w:p>
    <w:p w14:paraId="55AAED26" w14:textId="446F017D" w:rsidR="00006248" w:rsidRPr="004C1036" w:rsidRDefault="001E2AFD" w:rsidP="00006248">
      <w:r>
        <w:t xml:space="preserve">El posicionamiento angular de estos dispositivos se rige internamente por lazos de retroalimentación, siendo el control Proporcional-Integral-Derivativo (PID) el estándar industrial. El algoritmo PID calcula una señal de control basada en el error instantáneo entre la posición comandada y la posición real (medida habitualmente por un potenciómetro interno). Bajo la presencia de perturbaciones externas </w:t>
      </w:r>
      <w:r w:rsidR="009A0664">
        <w:t>(</w:t>
      </w:r>
      <w:r>
        <w:t>como el momento de bisagra aerodinámico</w:t>
      </w:r>
      <w:r w:rsidR="009A0664">
        <w:t>)</w:t>
      </w:r>
      <w:r>
        <w:t xml:space="preserve">, la ganancia integral del controlador se vuelve crítica para anular el error en estado estacionario, mientras que la dinámica no lineal de los engranajes (como el </w:t>
      </w:r>
      <w:r>
        <w:rPr>
          <w:i/>
          <w:iCs/>
        </w:rPr>
        <w:t>backlash</w:t>
      </w:r>
      <w:r>
        <w:t xml:space="preserve"> o zonas muertas) y la saturación de corriente del motor limitan el desempeño dinámico real del actuador bajo carga </w:t>
      </w:r>
      <w:bookmarkStart w:id="53" w:name="ZOTERO_BREF_ZmRLi7RgF44G"/>
      <w:r w:rsidR="00AB22BC" w:rsidRPr="00AB22BC">
        <w:rPr>
          <w:rFonts w:cs="Arial"/>
        </w:rPr>
        <w:t>[27]</w:t>
      </w:r>
      <w:bookmarkEnd w:id="53"/>
      <w:r>
        <w:t>.</w:t>
      </w:r>
    </w:p>
    <w:p w14:paraId="5434D5DA" w14:textId="6EBD9CCB" w:rsidR="00644A8E" w:rsidRPr="006F291F" w:rsidRDefault="00644A8E" w:rsidP="00251F34">
      <w:pPr>
        <w:pStyle w:val="Ttulo2"/>
      </w:pPr>
      <w:bookmarkStart w:id="54" w:name="_Toc243943258"/>
      <w:r w:rsidRPr="006F291F">
        <w:t>Diseño preliminar</w:t>
      </w:r>
      <w:bookmarkEnd w:id="54"/>
    </w:p>
    <w:p w14:paraId="09FCFEEA" w14:textId="77777777" w:rsidR="00644A8E" w:rsidRPr="00BF1F43" w:rsidRDefault="00644A8E" w:rsidP="00644A8E">
      <w:r w:rsidRPr="00BF1F43">
        <w:t>A partir de la brecha identificada en el estado del arte y los requisitos del problema, el diseño preliminar del banco se concibió bajo una arquitectura modular estricta que desacopla la obtención numérica de cargas aerodinámicas de su emulación física.</w:t>
      </w:r>
    </w:p>
    <w:p w14:paraId="49CC0E01" w14:textId="609ED725" w:rsidR="00644A8E" w:rsidRPr="00BF1F43" w:rsidRDefault="00644A8E" w:rsidP="00251F34">
      <w:pPr>
        <w:pStyle w:val="Ttulo3"/>
      </w:pPr>
      <w:bookmarkStart w:id="55" w:name="_Toc243943259"/>
      <w:r w:rsidRPr="00BF1F43">
        <w:t>Requisitos funcionales y operacionales</w:t>
      </w:r>
      <w:bookmarkEnd w:id="55"/>
    </w:p>
    <w:p w14:paraId="344222A4" w14:textId="77777777" w:rsidR="00644A8E" w:rsidRPr="005C2715" w:rsidRDefault="00644A8E" w:rsidP="00644A8E">
      <w:r w:rsidRPr="005C2715">
        <w:t>El objetivo principal del sistema es consumir una tabla de carga (LUT) importada desde resultados CFD para emular cargas fluidodinámicas reales. Para lograr una caracterización fidedigna, el banco debe recalcular el torque objetivo de referencia en tiempo real, utilizando como variable de entrada la posición angular real medida sobre la aleta, y no basarse puramente en perfiles de tiempo precalculados.</w:t>
      </w:r>
    </w:p>
    <w:p w14:paraId="6837C518" w14:textId="6B40105E" w:rsidR="00644A8E" w:rsidRPr="001C1839" w:rsidRDefault="00644A8E" w:rsidP="00644A8E">
      <w:r w:rsidRPr="001C1839">
        <w:t>A nivel de capacidad de carga, el sistema debe operar continuamente en rangos de 0</w:t>
      </w:r>
      <w:r w:rsidR="005C2715" w:rsidRPr="001C1839">
        <w:t>.</w:t>
      </w:r>
      <w:r w:rsidRPr="001C1839">
        <w:t xml:space="preserve">5 a 1 </w:t>
      </w:r>
      <w:r w:rsidR="005C2715" w:rsidRPr="001C1839">
        <w:t>[</w:t>
      </w:r>
      <w:r w:rsidRPr="001C1839">
        <w:t>Nm</w:t>
      </w:r>
      <w:r w:rsidR="005C2715" w:rsidRPr="001C1839">
        <w:t>]</w:t>
      </w:r>
      <w:r w:rsidRPr="001C1839">
        <w:t xml:space="preserve">, admitiendo </w:t>
      </w:r>
      <w:r w:rsidR="00A96174" w:rsidRPr="001C1839">
        <w:t>máximos</w:t>
      </w:r>
      <w:r w:rsidRPr="001C1839">
        <w:t xml:space="preserve"> de hasta 2 </w:t>
      </w:r>
      <w:r w:rsidR="00A96174" w:rsidRPr="001C1839">
        <w:t>[</w:t>
      </w:r>
      <w:r w:rsidRPr="001C1839">
        <w:t>Nm</w:t>
      </w:r>
      <w:r w:rsidR="00A96174" w:rsidRPr="001C1839">
        <w:t>]</w:t>
      </w:r>
      <w:r w:rsidRPr="001C1839">
        <w:t>, lo cual es coherente con un esquema de ensayo a escala reducida utilizando componentes comerciales. Como requisitos de seguridad y precisión, se estipula que el sistema de adquisición mida con resolución el ángulo real comandado bajo carga y el torque efectivamente transmitido. Además, debe implementar protecciones algorítmicas capaces de detectar un atasco mutuo (</w:t>
      </w:r>
      <w:r w:rsidR="001C1839" w:rsidRPr="001C1839">
        <w:rPr>
          <w:i/>
          <w:iCs/>
        </w:rPr>
        <w:t>Stall</w:t>
      </w:r>
      <w:r w:rsidRPr="001C1839">
        <w:t xml:space="preserve"> diferencial sostenido) entre el motor de carga y el actuador en prueba, sumado a cortes de </w:t>
      </w:r>
      <w:r w:rsidRPr="001C1839">
        <w:lastRenderedPageBreak/>
        <w:t xml:space="preserve">energía físicos mediante interruptores de fin de carrera instalados en los límites del rango angular, en concordancia con arquitecturas de UAV analizadas </w:t>
      </w:r>
      <w:bookmarkStart w:id="56" w:name="ZOTERO_BREF_vlCIhFGCZFzW"/>
      <w:r w:rsidR="00F74E33" w:rsidRPr="001C1839">
        <w:rPr>
          <w:rFonts w:cs="Arial"/>
        </w:rPr>
        <w:t>[4]</w:t>
      </w:r>
      <w:bookmarkEnd w:id="56"/>
      <w:r w:rsidRPr="001C1839">
        <w:t>.</w:t>
      </w:r>
    </w:p>
    <w:p w14:paraId="3E91098D" w14:textId="7D0831A9" w:rsidR="00644A8E" w:rsidRPr="002B134A" w:rsidRDefault="00644A8E" w:rsidP="00937967">
      <w:pPr>
        <w:pStyle w:val="Ttulo3"/>
      </w:pPr>
      <w:bookmarkStart w:id="57" w:name="_Toc243943260"/>
      <w:r w:rsidRPr="002B134A">
        <w:t>Arquitectura del sistema</w:t>
      </w:r>
      <w:bookmarkEnd w:id="57"/>
    </w:p>
    <w:p w14:paraId="5D284C46" w14:textId="182B76EF" w:rsidR="00644A8E" w:rsidRPr="002B134A" w:rsidRDefault="00644A8E" w:rsidP="00644A8E">
      <w:r w:rsidRPr="002B134A">
        <w:t>La concepción de la planta física dispone los elementos a lo largo de un eje rotatorio único que acopla mecánicamente al motor de carga (un motor DC de 12 V con reducción que emula la presión fluidodinámica) y al actuador bajo prueba (servomotor candidato). A este mismo eje se sujeta una aleta representativa en el extremo final, la cual no interactúa aerodinámicamente con un túnel de viento, sino que aporta la inercia, la dinámica estructural natural y el punto de referencia físico para la medición. La medición del torque transmitido entre ambos motores se diseña mediante un tubo instrumentado con</w:t>
      </w:r>
      <w:r w:rsidR="002B134A">
        <w:t xml:space="preserve"> Strain gauge</w:t>
      </w:r>
      <w:r w:rsidRPr="002B134A">
        <w:t xml:space="preserve"> en configuración puente, logrando medir el momento sobre la línea de acción directa.</w:t>
      </w:r>
    </w:p>
    <w:p w14:paraId="5C7EF10C" w14:textId="2E5CB63D" w:rsidR="00E56AB2" w:rsidRPr="00C41645" w:rsidRDefault="00644A8E" w:rsidP="006F291F">
      <w:r w:rsidRPr="00927468">
        <w:t xml:space="preserve">El gobierno del sistema recae sobre un microcontrolador que cierra dos lazos en paralelo: un lazo externo de estimación donde un filtro de Kalman de 14 estados procesa la información de codificadores, magnetómetros e IMU para inyectar la posición angular depurada a la matriz LUT, y un lazo de corriente anidado por software encargado de comandar el ciclo de trabajo PWM de un puente H (driver) conectado al motor de carga. La arquitectura contempla además un panel físico de potenciómetros que facilita tanto la fijación manual de variables simuladas (Mach, </w:t>
      </w:r>
      <m:oMath>
        <m:r>
          <w:rPr>
            <w:rFonts w:ascii="Cambria Math" w:hAnsi="Cambria Math"/>
          </w:rPr>
          <m:t>α</m:t>
        </m:r>
      </m:oMath>
      <w:r w:rsidRPr="00927468">
        <w:t>) para calibración, como la inyección directa de perfiles de ángulo objetivo al servo en evaluación, constituyendo una herramienta de caracterización integral.</w:t>
      </w:r>
    </w:p>
    <w:p w14:paraId="6D2E1805" w14:textId="0D169AF8" w:rsidR="00ED367E" w:rsidRDefault="00217A1F" w:rsidP="00ED367E">
      <w:pPr>
        <w:pStyle w:val="Ttulo1"/>
      </w:pPr>
      <w:bookmarkStart w:id="58" w:name="_Toc243943261"/>
      <w:r w:rsidRPr="00251F34">
        <w:t>O</w:t>
      </w:r>
      <w:r w:rsidR="00E56AB2" w:rsidRPr="00251F34">
        <w:t>btención</w:t>
      </w:r>
      <w:r w:rsidR="00E56AB2" w:rsidRPr="00C41645">
        <w:t xml:space="preserve"> de cargas fluidodinámicas</w:t>
      </w:r>
      <w:bookmarkEnd w:id="58"/>
    </w:p>
    <w:p w14:paraId="4219DEB3" w14:textId="79518D00" w:rsidR="00FA6C52" w:rsidRPr="00FA6C52" w:rsidRDefault="00FA6C52" w:rsidP="00FA6C52">
      <w:r>
        <w:t>Este capítulo describe la metodología para obtener la carga que el banco debe reproducir. Se define el caso de estudio, se formula el momento de bisagra en función de Ch, δ, α y M, se configura el CFD en OpenFOAM, se diseña el barrido de 315 casos, se procesan los resultados en una LUT y se verifica su calidad. Los resultados se presentan en el capítulo 4.</w:t>
      </w:r>
    </w:p>
    <w:p w14:paraId="19D17123" w14:textId="384B7E86" w:rsidR="00ED367E" w:rsidRPr="00C41645" w:rsidRDefault="00ED367E" w:rsidP="00ED367E">
      <w:pPr>
        <w:pStyle w:val="Ttulo2"/>
      </w:pPr>
      <w:bookmarkStart w:id="59" w:name="_Toc243943262"/>
      <w:r w:rsidRPr="00C41645">
        <w:t>Caso de estudio</w:t>
      </w:r>
      <w:bookmarkEnd w:id="59"/>
    </w:p>
    <w:p w14:paraId="7C22FC3C" w14:textId="1AD02F46" w:rsidR="00184F82" w:rsidRDefault="00985439" w:rsidP="00985439">
      <w:r w:rsidRPr="00C41645">
        <w:t xml:space="preserve">Para desarrollar y verificar la metodología se define un caso de estudio representativo: una superficie de control de borde de fuga (flap) montada sobre un perfil simétrico NACA 0012. Se eligió un perfil simétrico porque su línea de cuerda coincide con el eje y = 0, lo que ubica la bisagra sobre </w:t>
      </w:r>
      <w:r w:rsidR="00583DD5" w:rsidRPr="00C41645">
        <w:t>aquella</w:t>
      </w:r>
      <w:r w:rsidRPr="00C41645">
        <w:t xml:space="preserve"> línea y hace que las cargas sean nulas para </w:t>
      </w:r>
      <m:oMath>
        <m:r>
          <w:rPr>
            <w:rFonts w:ascii="Cambria Math" w:hAnsi="Cambria Math"/>
          </w:rPr>
          <m:t>δ=0°</m:t>
        </m:r>
      </m:oMath>
      <w:r w:rsidRPr="00C41645">
        <w:t xml:space="preserve"> y</w:t>
      </w:r>
      <w:r w:rsidR="00ED2F72" w:rsidRPr="00C41645">
        <w:t xml:space="preserve"> </w:t>
      </w:r>
      <m:oMath>
        <m:r>
          <w:rPr>
            <w:rFonts w:ascii="Cambria Math" w:hAnsi="Cambria Math"/>
          </w:rPr>
          <m:t>α=0°</m:t>
        </m:r>
      </m:oMath>
      <w:r w:rsidRPr="00C41645">
        <w:t>, una condición útil para verificar los resultados.</w:t>
      </w:r>
      <w:r w:rsidR="00AF1E67" w:rsidRPr="00C41645">
        <w:t xml:space="preserve"> </w:t>
      </w:r>
      <w:r w:rsidR="007D718A" w:rsidRPr="00C41645">
        <w:t>La</w:t>
      </w:r>
      <w:r w:rsidR="00AF1E67" w:rsidRPr="00C41645">
        <w:t xml:space="preserve"> </w:t>
      </w:r>
      <w:r w:rsidR="007D718A" w:rsidRPr="00C41645">
        <w:t>geometría y las condiciones de referencia se resumen en la</w:t>
      </w:r>
      <w:r w:rsidR="001516E8" w:rsidRPr="00C41645">
        <w:t xml:space="preserve"> </w:t>
      </w:r>
      <w:r w:rsidR="00A13131" w:rsidRPr="00C41645">
        <w:fldChar w:fldCharType="begin"/>
      </w:r>
      <w:r w:rsidR="00A13131" w:rsidRPr="00C41645">
        <w:instrText xml:space="preserve"> REF _Ref243748489 \h </w:instrText>
      </w:r>
      <w:r w:rsidR="002908F1" w:rsidRPr="00C41645">
        <w:instrText xml:space="preserve"> \* MERGEFORMAT </w:instrText>
      </w:r>
      <w:r w:rsidR="00A13131" w:rsidRPr="00C41645">
        <w:fldChar w:fldCharType="separate"/>
      </w:r>
      <w:r w:rsidR="008079F5" w:rsidRPr="00C41645">
        <w:t xml:space="preserve">Tabla </w:t>
      </w:r>
      <w:r w:rsidR="008079F5">
        <w:t>1</w:t>
      </w:r>
      <w:r w:rsidR="00A13131" w:rsidRPr="00C41645">
        <w:fldChar w:fldCharType="end"/>
      </w:r>
      <w:r w:rsidR="00A13131" w:rsidRPr="00C41645">
        <w:t>.</w:t>
      </w:r>
    </w:p>
    <w:p w14:paraId="30B4B52B" w14:textId="77777777" w:rsidR="00BA14C4" w:rsidRDefault="00BA14C4" w:rsidP="00985439"/>
    <w:p w14:paraId="7D28462E" w14:textId="77777777" w:rsidR="00BA14C4" w:rsidRDefault="00BA14C4" w:rsidP="00985439"/>
    <w:p w14:paraId="472692EB" w14:textId="77777777" w:rsidR="00BA14C4" w:rsidRDefault="00BA14C4" w:rsidP="00985439"/>
    <w:p w14:paraId="646BF92D" w14:textId="77777777" w:rsidR="00BA14C4" w:rsidRDefault="00BA14C4" w:rsidP="00985439"/>
    <w:p w14:paraId="4DC2D500" w14:textId="77777777" w:rsidR="00BA14C4" w:rsidRPr="00C41645" w:rsidRDefault="00BA14C4" w:rsidP="00985439">
      <w:pPr>
        <w:rPr>
          <w:highlight w:val="yellow"/>
        </w:rPr>
      </w:pPr>
    </w:p>
    <w:p w14:paraId="70217F8B" w14:textId="3DE3E037" w:rsidR="001516E8" w:rsidRPr="00C41645" w:rsidRDefault="001516E8" w:rsidP="001516E8">
      <w:pPr>
        <w:pStyle w:val="Descripcin"/>
        <w:keepNext/>
      </w:pPr>
      <w:bookmarkStart w:id="60" w:name="_Ref243748489"/>
      <w:bookmarkStart w:id="61" w:name="_Toc243943290"/>
      <w:r w:rsidRPr="00C41645">
        <w:t xml:space="preserve">Tabla </w:t>
      </w:r>
      <w:fldSimple w:instr=" SEQ Tabla \* ARABIC ">
        <w:r w:rsidR="008079F5">
          <w:rPr>
            <w:noProof/>
          </w:rPr>
          <w:t>1</w:t>
        </w:r>
      </w:fldSimple>
      <w:bookmarkEnd w:id="60"/>
      <w:r w:rsidR="00066F7B" w:rsidRPr="00C41645">
        <w:t>. Geometría y condiciones de referencia del caso de estudio.</w:t>
      </w:r>
      <w:bookmarkEnd w:id="6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66F7B" w:rsidRPr="00C41645" w14:paraId="21A8DED9" w14:textId="77777777" w:rsidTr="009D5C02">
        <w:tc>
          <w:tcPr>
            <w:tcW w:w="4414" w:type="dxa"/>
            <w:tcBorders>
              <w:top w:val="single" w:sz="12" w:space="0" w:color="auto"/>
              <w:bottom w:val="single" w:sz="12" w:space="0" w:color="auto"/>
            </w:tcBorders>
            <w:vAlign w:val="center"/>
          </w:tcPr>
          <w:p w14:paraId="620BF46C" w14:textId="2AA67065" w:rsidR="00066F7B" w:rsidRPr="00C41645" w:rsidRDefault="00066F7B" w:rsidP="00941A69">
            <w:pPr>
              <w:jc w:val="center"/>
            </w:pPr>
            <w:r w:rsidRPr="00C41645">
              <w:t>Parámetro</w:t>
            </w:r>
          </w:p>
        </w:tc>
        <w:tc>
          <w:tcPr>
            <w:tcW w:w="4414" w:type="dxa"/>
            <w:tcBorders>
              <w:top w:val="single" w:sz="12" w:space="0" w:color="auto"/>
              <w:bottom w:val="single" w:sz="12" w:space="0" w:color="auto"/>
            </w:tcBorders>
            <w:vAlign w:val="center"/>
          </w:tcPr>
          <w:p w14:paraId="7FACC259" w14:textId="4E32A9AF" w:rsidR="00066F7B" w:rsidRPr="00C41645" w:rsidRDefault="00066F7B" w:rsidP="00941A69">
            <w:pPr>
              <w:jc w:val="center"/>
            </w:pPr>
            <w:r w:rsidRPr="00C41645">
              <w:t>Valor</w:t>
            </w:r>
          </w:p>
        </w:tc>
      </w:tr>
      <w:tr w:rsidR="00066F7B" w:rsidRPr="00C41645" w14:paraId="00CC00CA" w14:textId="77777777" w:rsidTr="002E223A">
        <w:tc>
          <w:tcPr>
            <w:tcW w:w="4414" w:type="dxa"/>
            <w:tcBorders>
              <w:top w:val="single" w:sz="12" w:space="0" w:color="auto"/>
            </w:tcBorders>
            <w:vAlign w:val="center"/>
          </w:tcPr>
          <w:p w14:paraId="6679F0E3" w14:textId="08A473FF" w:rsidR="00066F7B" w:rsidRPr="00C41645" w:rsidRDefault="00066F7B" w:rsidP="00941A69">
            <w:pPr>
              <w:jc w:val="center"/>
            </w:pPr>
            <w:r w:rsidRPr="00C41645">
              <w:t>Perfil</w:t>
            </w:r>
          </w:p>
        </w:tc>
        <w:tc>
          <w:tcPr>
            <w:tcW w:w="4414" w:type="dxa"/>
            <w:tcBorders>
              <w:top w:val="single" w:sz="12" w:space="0" w:color="auto"/>
            </w:tcBorders>
            <w:vAlign w:val="center"/>
          </w:tcPr>
          <w:p w14:paraId="6F1B2E4C" w14:textId="37BC0D53" w:rsidR="00066F7B" w:rsidRPr="00C41645" w:rsidRDefault="00066F7B" w:rsidP="00941A69">
            <w:pPr>
              <w:jc w:val="center"/>
            </w:pPr>
            <w:r w:rsidRPr="00C41645">
              <w:t>NACA 0012 (espesor máximo 12% de c)</w:t>
            </w:r>
          </w:p>
        </w:tc>
      </w:tr>
      <w:tr w:rsidR="00066F7B" w:rsidRPr="00C41645" w14:paraId="757A0E54" w14:textId="77777777" w:rsidTr="002E223A">
        <w:tc>
          <w:tcPr>
            <w:tcW w:w="4414" w:type="dxa"/>
            <w:vAlign w:val="center"/>
          </w:tcPr>
          <w:p w14:paraId="2D46FD81" w14:textId="0AB8F28E" w:rsidR="00066F7B" w:rsidRPr="00C41645" w:rsidRDefault="00066F7B" w:rsidP="00941A69">
            <w:pPr>
              <w:jc w:val="center"/>
            </w:pPr>
            <w:r w:rsidRPr="00C41645">
              <w:t>Cuerda total, c</w:t>
            </w:r>
          </w:p>
        </w:tc>
        <w:tc>
          <w:tcPr>
            <w:tcW w:w="4414" w:type="dxa"/>
            <w:vAlign w:val="center"/>
          </w:tcPr>
          <w:p w14:paraId="17781994" w14:textId="1AE84DE4" w:rsidR="00066F7B" w:rsidRPr="00C41645" w:rsidRDefault="00066F7B" w:rsidP="00941A69">
            <w:pPr>
              <w:jc w:val="center"/>
            </w:pPr>
            <w:r w:rsidRPr="00C41645">
              <w:t>0</w:t>
            </w:r>
            <w:r w:rsidR="009D5C02" w:rsidRPr="00C41645">
              <w:t>.</w:t>
            </w:r>
            <w:r w:rsidRPr="00C41645">
              <w:t>20 m</w:t>
            </w:r>
          </w:p>
        </w:tc>
      </w:tr>
      <w:tr w:rsidR="00066F7B" w:rsidRPr="00C41645" w14:paraId="2B61A3F0" w14:textId="77777777" w:rsidTr="002E223A">
        <w:tc>
          <w:tcPr>
            <w:tcW w:w="4414" w:type="dxa"/>
            <w:vAlign w:val="center"/>
          </w:tcPr>
          <w:p w14:paraId="6684A09D" w14:textId="063BA078" w:rsidR="00066F7B" w:rsidRPr="00C41645" w:rsidRDefault="00066F7B" w:rsidP="00941A69">
            <w:pPr>
              <w:jc w:val="center"/>
            </w:pPr>
            <w:r w:rsidRPr="00C41645">
              <w:t>Envergadura, b</w:t>
            </w:r>
          </w:p>
        </w:tc>
        <w:tc>
          <w:tcPr>
            <w:tcW w:w="4414" w:type="dxa"/>
            <w:vAlign w:val="center"/>
          </w:tcPr>
          <w:p w14:paraId="0912A571" w14:textId="0897D73D" w:rsidR="00066F7B" w:rsidRPr="00C41645" w:rsidRDefault="00066F7B" w:rsidP="00941A69">
            <w:pPr>
              <w:jc w:val="center"/>
            </w:pPr>
            <w:r w:rsidRPr="00C41645">
              <w:t>0</w:t>
            </w:r>
            <w:r w:rsidR="009D5C02" w:rsidRPr="00C41645">
              <w:t>.</w:t>
            </w:r>
            <w:r w:rsidRPr="00C41645">
              <w:t>15 m</w:t>
            </w:r>
          </w:p>
        </w:tc>
      </w:tr>
      <w:tr w:rsidR="00066F7B" w:rsidRPr="00C41645" w14:paraId="28E431A5" w14:textId="77777777" w:rsidTr="002E223A">
        <w:tc>
          <w:tcPr>
            <w:tcW w:w="4414" w:type="dxa"/>
            <w:vAlign w:val="center"/>
          </w:tcPr>
          <w:p w14:paraId="5BDAF764" w14:textId="6501C927" w:rsidR="00066F7B" w:rsidRPr="00C41645" w:rsidRDefault="00066F7B" w:rsidP="00941A69">
            <w:pPr>
              <w:jc w:val="center"/>
            </w:pPr>
            <w:r w:rsidRPr="00C41645">
              <w:t xml:space="preserve">Posición de la bisagra, </w:t>
            </w:r>
            <m:oMath>
              <m:sSub>
                <m:sSubPr>
                  <m:ctrlPr>
                    <w:rPr>
                      <w:rFonts w:ascii="Cambria Math" w:hAnsi="Cambria Math"/>
                      <w:i/>
                    </w:rPr>
                  </m:ctrlPr>
                </m:sSubPr>
                <m:e>
                  <m:r>
                    <w:rPr>
                      <w:rFonts w:ascii="Cambria Math" w:hAnsi="Cambria Math"/>
                    </w:rPr>
                    <m:t>x</m:t>
                  </m:r>
                </m:e>
                <m:sub>
                  <m:r>
                    <w:rPr>
                      <w:rFonts w:ascii="Cambria Math" w:hAnsi="Cambria Math"/>
                    </w:rPr>
                    <m:t>h</m:t>
                  </m:r>
                </m:sub>
              </m:sSub>
            </m:oMath>
          </w:p>
        </w:tc>
        <w:tc>
          <w:tcPr>
            <w:tcW w:w="4414" w:type="dxa"/>
            <w:vAlign w:val="center"/>
          </w:tcPr>
          <w:p w14:paraId="7A51A2EC" w14:textId="1248A761" w:rsidR="00066F7B" w:rsidRPr="00C41645" w:rsidRDefault="00066F7B" w:rsidP="00941A69">
            <w:pPr>
              <w:jc w:val="center"/>
            </w:pPr>
            <w:r w:rsidRPr="00C41645">
              <w:t>0</w:t>
            </w:r>
            <w:r w:rsidR="007A1485" w:rsidRPr="00C41645">
              <w:t>.</w:t>
            </w:r>
            <w:r w:rsidRPr="00C41645">
              <w:t>70 (cuerda del flap: 0</w:t>
            </w:r>
            <w:r w:rsidR="007A1485" w:rsidRPr="00C41645">
              <w:t>.</w:t>
            </w:r>
            <w:r w:rsidRPr="00C41645">
              <w:t>06 m, 30% de c)</w:t>
            </w:r>
          </w:p>
        </w:tc>
      </w:tr>
      <w:tr w:rsidR="00066F7B" w:rsidRPr="00C41645" w14:paraId="2261EC26" w14:textId="77777777" w:rsidTr="002E223A">
        <w:tc>
          <w:tcPr>
            <w:tcW w:w="4414" w:type="dxa"/>
            <w:vAlign w:val="center"/>
          </w:tcPr>
          <w:p w14:paraId="55514ECC" w14:textId="21DB1D34" w:rsidR="00066F7B" w:rsidRPr="00C41645" w:rsidRDefault="00066F7B" w:rsidP="00941A69">
            <w:pPr>
              <w:jc w:val="center"/>
            </w:pPr>
            <w:r w:rsidRPr="00C41645">
              <w:t xml:space="preserve">Deflexión, </w:t>
            </w:r>
            <m:oMath>
              <m:r>
                <w:rPr>
                  <w:rFonts w:ascii="Cambria Math" w:hAnsi="Cambria Math"/>
                </w:rPr>
                <m:t>δ</m:t>
              </m:r>
            </m:oMath>
          </w:p>
        </w:tc>
        <w:tc>
          <w:tcPr>
            <w:tcW w:w="4414" w:type="dxa"/>
            <w:vAlign w:val="center"/>
          </w:tcPr>
          <w:p w14:paraId="2B48C95E" w14:textId="0597EC19" w:rsidR="00066F7B" w:rsidRPr="00C41645" w:rsidRDefault="00066F7B" w:rsidP="00941A69">
            <w:pPr>
              <w:jc w:val="center"/>
            </w:pPr>
            <w:r w:rsidRPr="00C41645">
              <w:t xml:space="preserve">−15° a +15° </w:t>
            </w:r>
            <w:r w:rsidR="000C6542" w:rsidRPr="00C41645">
              <w:t>(</w:t>
            </w:r>
            <w:r w:rsidRPr="00C41645">
              <w:t>positiva con el borde de fuga hacia abajo</w:t>
            </w:r>
            <w:r w:rsidR="000C6542" w:rsidRPr="00C41645">
              <w:t>)</w:t>
            </w:r>
          </w:p>
        </w:tc>
      </w:tr>
      <w:tr w:rsidR="00066F7B" w:rsidRPr="00C41645" w14:paraId="62167B24" w14:textId="77777777" w:rsidTr="002E223A">
        <w:tc>
          <w:tcPr>
            <w:tcW w:w="4414" w:type="dxa"/>
            <w:tcBorders>
              <w:bottom w:val="single" w:sz="12" w:space="0" w:color="auto"/>
            </w:tcBorders>
            <w:vAlign w:val="center"/>
          </w:tcPr>
          <w:p w14:paraId="44A8692B" w14:textId="427FC8F3" w:rsidR="00066F7B" w:rsidRPr="00C41645" w:rsidRDefault="00066F7B" w:rsidP="00941A69">
            <w:pPr>
              <w:jc w:val="center"/>
            </w:pPr>
            <w:r w:rsidRPr="00C41645">
              <w:t>Aire</w:t>
            </w:r>
          </w:p>
        </w:tc>
        <w:tc>
          <w:tcPr>
            <w:tcW w:w="4414" w:type="dxa"/>
            <w:tcBorders>
              <w:bottom w:val="single" w:sz="12" w:space="0" w:color="auto"/>
            </w:tcBorders>
            <w:vAlign w:val="center"/>
          </w:tcPr>
          <w:p w14:paraId="0BD76A52" w14:textId="1ABBA35E" w:rsidR="00066F7B" w:rsidRPr="00C41645" w:rsidRDefault="00066F7B" w:rsidP="00941A69">
            <w:pPr>
              <w:jc w:val="center"/>
            </w:pPr>
            <w:r w:rsidRPr="00C41645">
              <w:t>Nivel del mar: ρ = 1</w:t>
            </w:r>
            <w:r w:rsidR="00D6781E" w:rsidRPr="00C41645">
              <w:t>.</w:t>
            </w:r>
            <w:r w:rsidRPr="00C41645">
              <w:t xml:space="preserve">225 </w:t>
            </w:r>
            <w:r w:rsidR="00D6781E" w:rsidRPr="00C41645">
              <w:t>[</w:t>
            </w:r>
            <w:r w:rsidRPr="00C41645">
              <w:t>kg/m³</w:t>
            </w:r>
            <w:r w:rsidR="00D6781E" w:rsidRPr="00C41645">
              <w:t>]</w:t>
            </w:r>
            <w:r w:rsidRPr="00C41645">
              <w:t>, a = 340</w:t>
            </w:r>
            <w:r w:rsidR="00886B3A" w:rsidRPr="00C41645">
              <w:t>.</w:t>
            </w:r>
            <w:r w:rsidRPr="00C41645">
              <w:t xml:space="preserve">3 </w:t>
            </w:r>
            <w:r w:rsidR="00D6781E" w:rsidRPr="00C41645">
              <w:t>[</w:t>
            </w:r>
            <w:r w:rsidRPr="00C41645">
              <w:t>m/s</w:t>
            </w:r>
            <w:r w:rsidR="00D6781E" w:rsidRPr="00C41645">
              <w:t>]</w:t>
            </w:r>
            <w:r w:rsidRPr="00C41645">
              <w:t>, ν = 1</w:t>
            </w:r>
            <w:r w:rsidR="00886B3A" w:rsidRPr="00C41645">
              <w:t>.</w:t>
            </w:r>
            <w:r w:rsidRPr="00C41645">
              <w:t>5·10</w:t>
            </w:r>
            <w:r w:rsidRPr="00C41645">
              <w:rPr>
                <w:rFonts w:ascii="Cambria Math" w:hAnsi="Cambria Math" w:cs="Cambria Math"/>
              </w:rPr>
              <w:t>⁻</w:t>
            </w:r>
            <w:r w:rsidRPr="00C41645">
              <w:rPr>
                <w:rFonts w:ascii="Aptos" w:hAnsi="Aptos" w:cs="Aptos"/>
              </w:rPr>
              <w:t>⁵</w:t>
            </w:r>
            <w:r w:rsidRPr="00C41645">
              <w:t xml:space="preserve"> </w:t>
            </w:r>
            <w:r w:rsidR="00D6781E" w:rsidRPr="00C41645">
              <w:t>[</w:t>
            </w:r>
            <w:r w:rsidRPr="00C41645">
              <w:t>m</w:t>
            </w:r>
            <w:r w:rsidRPr="00C41645">
              <w:rPr>
                <w:rFonts w:ascii="Aptos" w:hAnsi="Aptos" w:cs="Aptos"/>
              </w:rPr>
              <w:t>²</w:t>
            </w:r>
            <w:r w:rsidRPr="00C41645">
              <w:t>/s</w:t>
            </w:r>
            <w:r w:rsidR="00D6781E" w:rsidRPr="00C41645">
              <w:t>]</w:t>
            </w:r>
          </w:p>
        </w:tc>
      </w:tr>
    </w:tbl>
    <w:p w14:paraId="5141D6EF" w14:textId="77777777" w:rsidR="007D718A" w:rsidRPr="00C41645" w:rsidRDefault="007D718A" w:rsidP="00985439">
      <w:pPr>
        <w:rPr>
          <w:highlight w:val="yellow"/>
        </w:rPr>
      </w:pPr>
    </w:p>
    <w:p w14:paraId="746F695E" w14:textId="50E35991" w:rsidR="00066F7B" w:rsidRPr="00C41645" w:rsidRDefault="00766575" w:rsidP="00985439">
      <w:r w:rsidRPr="00C41645">
        <w:t xml:space="preserve">El contorno del perfil se genera analíticamente con la ecuación estándar de espesor de la </w:t>
      </w:r>
      <w:r w:rsidRPr="00123030">
        <w:t>serie NACA de cuatro dígitos</w:t>
      </w:r>
      <w:r w:rsidR="00B53658" w:rsidRPr="00123030">
        <w:t xml:space="preserve"> [</w:t>
      </w:r>
      <w:r w:rsidR="00BF7B4E" w:rsidRPr="00123030">
        <w:t>20</w:t>
      </w:r>
      <w:r w:rsidR="00B53658" w:rsidRPr="00123030">
        <w:t>]</w:t>
      </w:r>
      <w:r w:rsidRPr="00123030">
        <w:t>, con una distribución de puntos tipo coseno a lo largo de la cuerda y borde de fuga de espesor finito.</w:t>
      </w:r>
      <w:r w:rsidR="0000788C" w:rsidRPr="00123030">
        <w:t xml:space="preserve"> </w:t>
      </w:r>
      <w:r w:rsidRPr="00123030">
        <w:t>El flap se modela como un cuerpo rígido</w:t>
      </w:r>
      <w:r w:rsidR="00CB03D4" w:rsidRPr="00123030">
        <w:t>,</w:t>
      </w:r>
      <w:r w:rsidRPr="00123030">
        <w:t xml:space="preserve"> todos</w:t>
      </w:r>
      <w:r w:rsidRPr="00C41645">
        <w:t xml:space="preserve"> los puntos con </w:t>
      </w:r>
      <m:oMath>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x</m:t>
            </m:r>
            <m:ctrlPr>
              <w:rPr>
                <w:rFonts w:ascii="Cambria Math" w:hAnsi="Cambria Math"/>
                <w:i/>
              </w:rPr>
            </m:ctrlPr>
          </m:e>
          <m:sub>
            <m:r>
              <w:rPr>
                <w:rFonts w:ascii="Cambria Math" w:eastAsiaTheme="minorEastAsia" w:hAnsi="Cambria Math"/>
              </w:rPr>
              <m:t>h</m:t>
            </m:r>
          </m:sub>
        </m:sSub>
      </m:oMath>
      <w:r w:rsidR="00CB03D4" w:rsidRPr="00C41645">
        <w:t xml:space="preserve"> </w:t>
      </w:r>
      <w:r w:rsidRPr="00C41645">
        <w:t xml:space="preserve">(con el flap sin deflectar) se rotan un ángulo </w:t>
      </w:r>
      <m:oMath>
        <m:r>
          <w:rPr>
            <w:rFonts w:ascii="Cambria Math" w:hAnsi="Cambria Math"/>
          </w:rPr>
          <m:t>δ</m:t>
        </m:r>
      </m:oMath>
      <w:r w:rsidRPr="00C41645">
        <w:t xml:space="preserve"> en torno al punto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rsidRPr="00C41645">
        <w:t xml:space="preserve">, </w:t>
      </w:r>
      <w:r w:rsidRPr="00123030">
        <w:t>0). Cada punto lleva una marca que indica si pertenece al flap, lo que permite separar en la</w:t>
      </w:r>
      <w:r w:rsidRPr="00C41645">
        <w:t xml:space="preserve"> malla las superficies del perfil principal y del flap</w:t>
      </w:r>
      <w:r w:rsidR="0000788C" w:rsidRPr="00C41645">
        <w:t>.</w:t>
      </w:r>
      <w:r w:rsidR="00D126E4" w:rsidRPr="00C41645">
        <w:t xml:space="preserve"> En la </w:t>
      </w:r>
      <w:r w:rsidR="000875EC" w:rsidRPr="00C41645">
        <w:rPr>
          <w:highlight w:val="yellow"/>
        </w:rPr>
        <w:fldChar w:fldCharType="begin"/>
      </w:r>
      <w:r w:rsidR="000875EC" w:rsidRPr="00C41645">
        <w:instrText xml:space="preserve"> REF _Ref243850726 \h </w:instrText>
      </w:r>
      <w:r w:rsidR="000875EC" w:rsidRPr="00C41645">
        <w:rPr>
          <w:highlight w:val="yellow"/>
        </w:rPr>
      </w:r>
      <w:r w:rsidR="000875EC" w:rsidRPr="00C41645">
        <w:rPr>
          <w:highlight w:val="yellow"/>
        </w:rPr>
        <w:fldChar w:fldCharType="separate"/>
      </w:r>
      <w:r w:rsidR="008079F5" w:rsidRPr="00C41645">
        <w:t xml:space="preserve">Figura </w:t>
      </w:r>
      <w:r w:rsidR="008079F5">
        <w:rPr>
          <w:noProof/>
        </w:rPr>
        <w:t>1</w:t>
      </w:r>
      <w:r w:rsidR="000875EC" w:rsidRPr="00C41645">
        <w:rPr>
          <w:highlight w:val="yellow"/>
        </w:rPr>
        <w:fldChar w:fldCharType="end"/>
      </w:r>
      <w:r w:rsidR="00536791" w:rsidRPr="00C41645">
        <w:t xml:space="preserve"> se muestra un contorno </w:t>
      </w:r>
      <w:r w:rsidR="00CB5F60" w:rsidRPr="00C41645">
        <w:t>del perfil a modo de ejemplo.</w:t>
      </w:r>
    </w:p>
    <w:p w14:paraId="66D0004E" w14:textId="77777777" w:rsidR="00F13237" w:rsidRPr="00C41645" w:rsidRDefault="00F13237" w:rsidP="00F13237">
      <w:pPr>
        <w:keepNext/>
      </w:pPr>
      <w:r w:rsidRPr="00C41645">
        <w:rPr>
          <w:noProof/>
        </w:rPr>
        <w:drawing>
          <wp:inline distT="0" distB="0" distL="0" distR="0" wp14:anchorId="3D6F2F61" wp14:editId="2ACAC9BC">
            <wp:extent cx="5612130" cy="2104390"/>
            <wp:effectExtent l="0" t="0" r="7620" b="9525"/>
            <wp:docPr id="19600186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8698" name="Imagen 1960018698"/>
                    <pic:cNvPicPr/>
                  </pic:nvPicPr>
                  <pic:blipFill>
                    <a:blip r:embed="rId12">
                      <a:extLst>
                        <a:ext uri="{28A0092B-C50C-407E-A947-70E740481C1C}">
                          <a14:useLocalDpi xmlns:a14="http://schemas.microsoft.com/office/drawing/2010/main" val="0"/>
                        </a:ext>
                      </a:extLst>
                    </a:blip>
                    <a:stretch>
                      <a:fillRect/>
                    </a:stretch>
                  </pic:blipFill>
                  <pic:spPr>
                    <a:xfrm>
                      <a:off x="0" y="0"/>
                      <a:ext cx="5612130" cy="2104390"/>
                    </a:xfrm>
                    <a:prstGeom prst="rect">
                      <a:avLst/>
                    </a:prstGeom>
                  </pic:spPr>
                </pic:pic>
              </a:graphicData>
            </a:graphic>
          </wp:inline>
        </w:drawing>
      </w:r>
    </w:p>
    <w:p w14:paraId="583EE47A" w14:textId="0461A434" w:rsidR="00CB5F60" w:rsidRPr="00C41645" w:rsidRDefault="00F13237" w:rsidP="00821D47">
      <w:pPr>
        <w:pStyle w:val="Descripcin"/>
      </w:pPr>
      <w:bookmarkStart w:id="62" w:name="_Ref243850726"/>
      <w:bookmarkStart w:id="63" w:name="_Toc243943284"/>
      <w:r w:rsidRPr="00C41645">
        <w:t xml:space="preserve">Figura </w:t>
      </w:r>
      <w:fldSimple w:instr=" SEQ Figura \* ARABIC ">
        <w:r w:rsidR="008079F5">
          <w:rPr>
            <w:noProof/>
          </w:rPr>
          <w:t>1</w:t>
        </w:r>
      </w:fldSimple>
      <w:bookmarkEnd w:id="62"/>
      <w:r w:rsidR="00821D47" w:rsidRPr="00C41645">
        <w:t xml:space="preserve">. </w:t>
      </w:r>
      <w:r w:rsidR="000D5276" w:rsidRPr="00C41645">
        <w:t xml:space="preserve">Perfil NACA 0012 con flap en </w:t>
      </w:r>
      <m:oMath>
        <m:r>
          <w:rPr>
            <w:rFonts w:ascii="Cambria Math" w:hAnsi="Cambria Math"/>
          </w:rPr>
          <m:t>δ=+15°</m:t>
        </m:r>
        <w:bookmarkEnd w:id="63"/>
        <m:r>
          <w:rPr>
            <w:rFonts w:ascii="Cambria Math" w:hAnsi="Cambria Math"/>
          </w:rPr>
          <m:t xml:space="preserve"> </m:t>
        </m:r>
      </m:oMath>
    </w:p>
    <w:p w14:paraId="300C4E55" w14:textId="4D483843" w:rsidR="00F13B4C" w:rsidRPr="00C41645" w:rsidRDefault="000A685B" w:rsidP="005325D0">
      <w:r w:rsidRPr="000A685B">
        <w:t>Se adoptan las propiedades del aire a nivel del mar. Para un mismo número de Mach esta es la condición de mayor presión dinámica y, por lo tanto, de mayor carga, de modo que el momento calculado es conservador respecto de la operación en altitud.</w:t>
      </w:r>
    </w:p>
    <w:p w14:paraId="0F240B45" w14:textId="4207B378" w:rsidR="005325D0" w:rsidRPr="00C41645" w:rsidRDefault="00ED367E" w:rsidP="005325D0">
      <w:pPr>
        <w:pStyle w:val="Ttulo2"/>
      </w:pPr>
      <w:bookmarkStart w:id="64" w:name="_Toc243943263"/>
      <w:r w:rsidRPr="00C41645">
        <w:lastRenderedPageBreak/>
        <w:t>Formulación</w:t>
      </w:r>
      <w:bookmarkEnd w:id="64"/>
    </w:p>
    <w:p w14:paraId="5D5DF32B" w14:textId="6DD83FF8" w:rsidR="00853DEC" w:rsidRPr="006D4879" w:rsidRDefault="002929FD" w:rsidP="002929FD">
      <w:r w:rsidRPr="00C41645">
        <w:t xml:space="preserve">El actuador de una superficie de control debe vencer el momento aerodinámico que actúa sobre ella en torno a su eje de bisagra. Este momento se expresa mediante el coeficiente de momento de bisagra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2A2FDF">
        <w:rPr>
          <w:rFonts w:eastAsiaTheme="minorEastAsia"/>
        </w:rPr>
        <w:t>.</w:t>
      </w:r>
    </w:p>
    <w:p w14:paraId="65558EAF" w14:textId="6C124B5F" w:rsidR="0003004B" w:rsidRPr="00CF4A12" w:rsidRDefault="00066295" w:rsidP="002929FD">
      <w:r w:rsidRPr="00C41645">
        <w:t>Para esta memoria l</w:t>
      </w:r>
      <w:r w:rsidR="00001194" w:rsidRPr="00C41645">
        <w:t>a velocidad del flujo se define a partir del número de Mach</w:t>
      </w:r>
      <w:r w:rsidR="00AB4643" w:rsidRPr="00C41645">
        <w:t xml:space="preserve"> y</w:t>
      </w:r>
      <w:r w:rsidR="00D05CB5" w:rsidRPr="00C41645">
        <w:t>,</w:t>
      </w:r>
      <w:r w:rsidR="00AB4643" w:rsidRPr="00C41645">
        <w:t xml:space="preserve"> por consiguiente</w:t>
      </w:r>
      <w:r w:rsidR="00D05CB5" w:rsidRPr="00C41645">
        <w:t>,</w:t>
      </w:r>
      <w:r w:rsidR="00AB4643" w:rsidRPr="00C41645">
        <w:t xml:space="preserve"> el número de Reynolds también</w:t>
      </w:r>
      <w:r w:rsidR="00187202" w:rsidRPr="00C41645">
        <w:t xml:space="preserve">. Las definiciones se establecen en las </w:t>
      </w:r>
      <w:r w:rsidR="00187202" w:rsidRPr="00CF4A12">
        <w:t>ecuaciones (</w:t>
      </w:r>
      <w:r w:rsidR="009628A5" w:rsidRPr="00CF4A12">
        <w:t>4</w:t>
      </w:r>
      <w:r w:rsidR="00187202" w:rsidRPr="00CF4A12">
        <w:t>) y (</w:t>
      </w:r>
      <w:r w:rsidR="009628A5" w:rsidRPr="00CF4A12">
        <w:t>5</w:t>
      </w:r>
      <w:r w:rsidR="00187202" w:rsidRPr="00CF4A12">
        <w:t>)</w:t>
      </w:r>
      <w:r w:rsidR="007018BA" w:rsidRPr="00CF4A12">
        <w:t xml:space="preserve"> [</w:t>
      </w:r>
      <w:r w:rsidR="00CF4A12" w:rsidRPr="00CF4A12">
        <w:t>19</w:t>
      </w:r>
      <w:r w:rsidR="007018BA" w:rsidRPr="00CF4A12">
        <w:t>]</w:t>
      </w:r>
      <w:r w:rsidR="00187202" w:rsidRPr="00CF4A12">
        <w:t>.</w:t>
      </w:r>
    </w:p>
    <w:p w14:paraId="4B5891E5" w14:textId="77777777" w:rsidR="00853DEC" w:rsidRPr="00C41645" w:rsidRDefault="00853DEC"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853DEC" w:rsidRPr="00C41645" w14:paraId="3946ED41" w14:textId="77777777" w:rsidTr="00FE7E96">
        <w:tc>
          <w:tcPr>
            <w:tcW w:w="1413" w:type="dxa"/>
            <w:vAlign w:val="center"/>
          </w:tcPr>
          <w:p w14:paraId="30AF67F9" w14:textId="77777777" w:rsidR="00853DEC" w:rsidRPr="00C41645" w:rsidRDefault="00853DEC" w:rsidP="00FE7E96">
            <w:pPr>
              <w:rPr>
                <w:color w:val="000000" w:themeColor="text1"/>
              </w:rPr>
            </w:pPr>
          </w:p>
        </w:tc>
        <w:tc>
          <w:tcPr>
            <w:tcW w:w="5528" w:type="dxa"/>
            <w:vAlign w:val="center"/>
          </w:tcPr>
          <w:p w14:paraId="54347F91" w14:textId="68E71BBD" w:rsidR="00853DEC" w:rsidRPr="00C41645" w:rsidRDefault="007F2596" w:rsidP="00FE7E96">
            <w:pPr>
              <w:rPr>
                <w:color w:val="000000" w:themeColor="text1"/>
              </w:rPr>
            </w:pPr>
            <m:oMathPara>
              <m:oMath>
                <m:r>
                  <w:rPr>
                    <w:rFonts w:ascii="Cambria Math" w:eastAsia="Aptos" w:hAnsi="Cambria Math" w:cs="Times New Roman"/>
                    <w:color w:val="000000" w:themeColor="text1"/>
                  </w:rPr>
                  <m:t>U=M⋅a</m:t>
                </m:r>
              </m:oMath>
            </m:oMathPara>
          </w:p>
        </w:tc>
        <w:tc>
          <w:tcPr>
            <w:tcW w:w="1887" w:type="dxa"/>
            <w:vAlign w:val="center"/>
          </w:tcPr>
          <w:p w14:paraId="7D0EBBC8" w14:textId="0F0C053A" w:rsidR="00853DEC" w:rsidRPr="00C41645" w:rsidRDefault="00853DEC" w:rsidP="00FE7E96">
            <w:pPr>
              <w:jc w:val="right"/>
              <w:rPr>
                <w:color w:val="000000" w:themeColor="text1"/>
              </w:rPr>
            </w:pPr>
            <w:r w:rsidRPr="00C41645">
              <w:rPr>
                <w:color w:val="000000" w:themeColor="text1"/>
              </w:rPr>
              <w:t>(</w:t>
            </w:r>
            <w:r w:rsidR="009628A5">
              <w:rPr>
                <w:color w:val="000000" w:themeColor="text1"/>
              </w:rPr>
              <w:t>4</w:t>
            </w:r>
            <w:r w:rsidRPr="00C41645">
              <w:rPr>
                <w:color w:val="000000" w:themeColor="text1"/>
              </w:rPr>
              <w:t>)</w:t>
            </w:r>
          </w:p>
        </w:tc>
      </w:tr>
      <w:tr w:rsidR="00853DEC" w:rsidRPr="00C41645" w14:paraId="649731FB" w14:textId="77777777" w:rsidTr="00FE7E96">
        <w:tc>
          <w:tcPr>
            <w:tcW w:w="1413" w:type="dxa"/>
            <w:vAlign w:val="center"/>
          </w:tcPr>
          <w:p w14:paraId="0923EAC0" w14:textId="77777777" w:rsidR="00853DEC" w:rsidRPr="00C41645" w:rsidRDefault="00853DEC" w:rsidP="00853DEC">
            <w:pPr>
              <w:rPr>
                <w:color w:val="000000" w:themeColor="text1"/>
              </w:rPr>
            </w:pPr>
          </w:p>
        </w:tc>
        <w:tc>
          <w:tcPr>
            <w:tcW w:w="5528" w:type="dxa"/>
            <w:vAlign w:val="center"/>
          </w:tcPr>
          <w:p w14:paraId="41F189E9" w14:textId="10D8C349" w:rsidR="00853DEC" w:rsidRPr="00C41645" w:rsidRDefault="007F2596" w:rsidP="00853DEC">
            <w:pPr>
              <w:rPr>
                <w:rFonts w:eastAsia="Aptos" w:cs="Times New Roman"/>
                <w:color w:val="000000" w:themeColor="text1"/>
              </w:rPr>
            </w:pPr>
            <m:oMathPara>
              <m:oMath>
                <m:r>
                  <w:rPr>
                    <w:rFonts w:ascii="Cambria Math" w:eastAsia="Aptos" w:hAnsi="Cambria Math" w:cs="Times New Roman"/>
                    <w:color w:val="000000" w:themeColor="text1"/>
                  </w:rPr>
                  <m:t>Re=</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U⋅c</m:t>
                    </m:r>
                  </m:num>
                  <m:den>
                    <m:r>
                      <w:rPr>
                        <w:rFonts w:ascii="Cambria Math" w:eastAsia="Aptos" w:hAnsi="Cambria Math" w:cs="Times New Roman"/>
                        <w:color w:val="000000" w:themeColor="text1"/>
                      </w:rPr>
                      <m:t>ν</m:t>
                    </m:r>
                  </m:den>
                </m:f>
                <m:r>
                  <w:rPr>
                    <w:rFonts w:ascii="Cambria Math" w:eastAsia="Aptos" w:hAnsi="Cambria Math" w:cs="Times New Roman"/>
                    <w:color w:val="000000" w:themeColor="text1"/>
                  </w:rPr>
                  <m:t>=</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M⋅a⋅c</m:t>
                    </m:r>
                  </m:num>
                  <m:den>
                    <m:r>
                      <w:rPr>
                        <w:rFonts w:ascii="Cambria Math" w:eastAsia="Aptos" w:hAnsi="Cambria Math" w:cs="Times New Roman"/>
                        <w:color w:val="000000" w:themeColor="text1"/>
                      </w:rPr>
                      <m:t>ν</m:t>
                    </m:r>
                  </m:den>
                </m:f>
              </m:oMath>
            </m:oMathPara>
          </w:p>
        </w:tc>
        <w:tc>
          <w:tcPr>
            <w:tcW w:w="1887" w:type="dxa"/>
            <w:vAlign w:val="center"/>
          </w:tcPr>
          <w:p w14:paraId="6A449864" w14:textId="0BC2F7CF" w:rsidR="00853DEC" w:rsidRPr="00C41645" w:rsidRDefault="00853DEC" w:rsidP="00853DEC">
            <w:pPr>
              <w:jc w:val="right"/>
              <w:rPr>
                <w:color w:val="000000" w:themeColor="text1"/>
              </w:rPr>
            </w:pPr>
            <w:r w:rsidRPr="00C41645">
              <w:rPr>
                <w:color w:val="000000" w:themeColor="text1"/>
              </w:rPr>
              <w:t>(</w:t>
            </w:r>
            <w:r w:rsidR="009628A5">
              <w:rPr>
                <w:color w:val="000000" w:themeColor="text1"/>
              </w:rPr>
              <w:t>5</w:t>
            </w:r>
            <w:r w:rsidRPr="00C41645">
              <w:rPr>
                <w:color w:val="000000" w:themeColor="text1"/>
              </w:rPr>
              <w:t>)</w:t>
            </w:r>
          </w:p>
        </w:tc>
      </w:tr>
    </w:tbl>
    <w:p w14:paraId="35CD80B8" w14:textId="77777777" w:rsidR="00853DEC" w:rsidRPr="00C41645" w:rsidRDefault="00853DEC" w:rsidP="002929FD">
      <w:pPr>
        <w:rPr>
          <w:highlight w:val="yellow"/>
        </w:rPr>
      </w:pPr>
    </w:p>
    <w:p w14:paraId="6073F9BC" w14:textId="77777777" w:rsidR="009400B6" w:rsidRPr="00C41645" w:rsidRDefault="009400B6" w:rsidP="002929FD">
      <w:pPr>
        <w:rPr>
          <w:highlight w:val="yellow"/>
        </w:rPr>
      </w:pPr>
    </w:p>
    <w:p w14:paraId="7195570A" w14:textId="367E4E60" w:rsidR="005C556B" w:rsidRPr="00C41645" w:rsidRDefault="002929FD" w:rsidP="002929FD">
      <w:pPr>
        <w:rPr>
          <w:highlight w:val="yellow"/>
        </w:rPr>
      </w:pPr>
      <w:r w:rsidRPr="00C41645">
        <w:t>Para un perfil y una posición de bisagra fijos (NACA 0012,</w:t>
      </w:r>
      <w:r w:rsidR="00377BA1" w:rsidRPr="00C41645">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=0.7</m:t>
        </m:r>
      </m:oMath>
      <w:r w:rsidRPr="00C41645">
        <w:t xml:space="preserv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depende de las variables críticas resumidas en la </w:t>
      </w:r>
      <w:r w:rsidR="00F341ED" w:rsidRPr="00C41645">
        <w:fldChar w:fldCharType="begin"/>
      </w:r>
      <w:r w:rsidR="00F341ED" w:rsidRPr="00C41645">
        <w:instrText xml:space="preserve"> REF _Ref243851854 \h </w:instrText>
      </w:r>
      <w:r w:rsidR="00F341ED" w:rsidRPr="00C41645">
        <w:fldChar w:fldCharType="separate"/>
      </w:r>
      <w:r w:rsidR="008079F5" w:rsidRPr="00C41645">
        <w:t xml:space="preserve">Tabla </w:t>
      </w:r>
      <w:r w:rsidR="008079F5">
        <w:rPr>
          <w:noProof/>
        </w:rPr>
        <w:t>2</w:t>
      </w:r>
      <w:r w:rsidR="00F341ED" w:rsidRPr="00C41645">
        <w:fldChar w:fldCharType="end"/>
      </w:r>
      <w:r w:rsidR="00F341ED" w:rsidRPr="00C41645">
        <w:t>.</w:t>
      </w:r>
    </w:p>
    <w:p w14:paraId="69D3F4CC" w14:textId="2D4013BB" w:rsidR="00F341ED" w:rsidRPr="00C41645" w:rsidRDefault="00F341ED" w:rsidP="00F341ED">
      <w:pPr>
        <w:pStyle w:val="Descripcin"/>
        <w:keepNext/>
      </w:pPr>
      <w:bookmarkStart w:id="65" w:name="_Ref243851854"/>
      <w:bookmarkStart w:id="66" w:name="_Toc243943291"/>
      <w:r w:rsidRPr="00C41645">
        <w:t xml:space="preserve">Tabla </w:t>
      </w:r>
      <w:fldSimple w:instr=" SEQ Tabla \* ARABIC ">
        <w:r w:rsidR="008079F5">
          <w:rPr>
            <w:noProof/>
          </w:rPr>
          <w:t>2</w:t>
        </w:r>
      </w:fldSimple>
      <w:bookmarkEnd w:id="65"/>
      <w:r w:rsidRPr="00C41645">
        <w:t>. Variables críticas del problema.</w:t>
      </w:r>
      <w:bookmarkEnd w:id="6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7"/>
        <w:gridCol w:w="3000"/>
        <w:gridCol w:w="2641"/>
      </w:tblGrid>
      <w:tr w:rsidR="00110B70" w:rsidRPr="00C41645" w14:paraId="7510B75D" w14:textId="4DB03697" w:rsidTr="0019138F">
        <w:tc>
          <w:tcPr>
            <w:tcW w:w="3197" w:type="dxa"/>
            <w:tcBorders>
              <w:top w:val="single" w:sz="12" w:space="0" w:color="auto"/>
              <w:bottom w:val="single" w:sz="12" w:space="0" w:color="auto"/>
            </w:tcBorders>
            <w:vAlign w:val="center"/>
          </w:tcPr>
          <w:p w14:paraId="6ABDB762" w14:textId="5F17219B" w:rsidR="00110B70" w:rsidRPr="00C41645" w:rsidRDefault="00110B70" w:rsidP="0019138F">
            <w:pPr>
              <w:jc w:val="center"/>
            </w:pPr>
            <w:r w:rsidRPr="00C41645">
              <w:t>Variable</w:t>
            </w:r>
          </w:p>
        </w:tc>
        <w:tc>
          <w:tcPr>
            <w:tcW w:w="3000" w:type="dxa"/>
            <w:tcBorders>
              <w:top w:val="single" w:sz="12" w:space="0" w:color="auto"/>
              <w:bottom w:val="single" w:sz="12" w:space="0" w:color="auto"/>
            </w:tcBorders>
            <w:vAlign w:val="center"/>
          </w:tcPr>
          <w:p w14:paraId="0B311574" w14:textId="30A84E14" w:rsidR="00110B70" w:rsidRPr="00C41645" w:rsidRDefault="00110B70" w:rsidP="0019138F">
            <w:pPr>
              <w:jc w:val="center"/>
            </w:pPr>
            <w:r w:rsidRPr="00C41645">
              <w:t>Rango del barrido</w:t>
            </w:r>
          </w:p>
        </w:tc>
        <w:tc>
          <w:tcPr>
            <w:tcW w:w="2641" w:type="dxa"/>
            <w:tcBorders>
              <w:top w:val="single" w:sz="12" w:space="0" w:color="auto"/>
              <w:bottom w:val="single" w:sz="12" w:space="0" w:color="auto"/>
            </w:tcBorders>
            <w:vAlign w:val="center"/>
          </w:tcPr>
          <w:p w14:paraId="7C2B189E" w14:textId="43C818A0" w:rsidR="00110B70" w:rsidRPr="00C41645" w:rsidRDefault="00110B70" w:rsidP="0019138F">
            <w:pPr>
              <w:jc w:val="center"/>
            </w:pPr>
            <w:r w:rsidRPr="00C41645">
              <w:t>Rol</w:t>
            </w:r>
          </w:p>
        </w:tc>
      </w:tr>
      <w:tr w:rsidR="00110B70" w:rsidRPr="00C41645" w14:paraId="3B615EB7" w14:textId="1DBC56BF" w:rsidTr="0019138F">
        <w:tc>
          <w:tcPr>
            <w:tcW w:w="3197" w:type="dxa"/>
            <w:tcBorders>
              <w:top w:val="single" w:sz="12" w:space="0" w:color="auto"/>
            </w:tcBorders>
            <w:vAlign w:val="center"/>
          </w:tcPr>
          <w:p w14:paraId="1D575BC8" w14:textId="4A6960E0" w:rsidR="00110B70" w:rsidRPr="00C41645" w:rsidRDefault="00110B70" w:rsidP="0019138F">
            <w:pPr>
              <w:jc w:val="center"/>
            </w:pPr>
            <w:r w:rsidRPr="00C41645">
              <w:t>δ, deflexión del flap</w:t>
            </w:r>
          </w:p>
        </w:tc>
        <w:tc>
          <w:tcPr>
            <w:tcW w:w="3000" w:type="dxa"/>
            <w:tcBorders>
              <w:top w:val="single" w:sz="12" w:space="0" w:color="auto"/>
            </w:tcBorders>
            <w:vAlign w:val="center"/>
          </w:tcPr>
          <w:p w14:paraId="3B68B7D6" w14:textId="12A5F083" w:rsidR="00110B70" w:rsidRPr="00C41645" w:rsidRDefault="00110B70" w:rsidP="0019138F">
            <w:pPr>
              <w:jc w:val="center"/>
            </w:pPr>
            <w:r w:rsidRPr="00C41645">
              <w:t>−15° a +15° (paso</w:t>
            </w:r>
            <w:r w:rsidR="005F0FBB" w:rsidRPr="00C41645">
              <w:t xml:space="preserve"> de</w:t>
            </w:r>
            <w:r w:rsidRPr="00C41645">
              <w:t xml:space="preserve"> 5°)</w:t>
            </w:r>
          </w:p>
        </w:tc>
        <w:tc>
          <w:tcPr>
            <w:tcW w:w="2641" w:type="dxa"/>
            <w:tcBorders>
              <w:top w:val="single" w:sz="12" w:space="0" w:color="auto"/>
            </w:tcBorders>
            <w:vAlign w:val="center"/>
          </w:tcPr>
          <w:p w14:paraId="5D58A88A" w14:textId="161166F6" w:rsidR="00110B70" w:rsidRPr="00C41645" w:rsidRDefault="00110B70" w:rsidP="0019138F">
            <w:pPr>
              <w:jc w:val="center"/>
            </w:pPr>
            <w:r w:rsidRPr="00C41645">
              <w:t>Entrada</w:t>
            </w:r>
          </w:p>
        </w:tc>
      </w:tr>
      <w:tr w:rsidR="00110B70" w:rsidRPr="00C41645" w14:paraId="45BABF38" w14:textId="2E6EB7FE" w:rsidTr="0019138F">
        <w:tc>
          <w:tcPr>
            <w:tcW w:w="3197" w:type="dxa"/>
            <w:vAlign w:val="center"/>
          </w:tcPr>
          <w:p w14:paraId="217B6162" w14:textId="20A79210" w:rsidR="00110B70" w:rsidRPr="00C41645" w:rsidRDefault="00110B70" w:rsidP="0019138F">
            <w:pPr>
              <w:jc w:val="center"/>
            </w:pPr>
            <w:r w:rsidRPr="00C41645">
              <w:t>α, ángulo de ataque</w:t>
            </w:r>
          </w:p>
        </w:tc>
        <w:tc>
          <w:tcPr>
            <w:tcW w:w="3000" w:type="dxa"/>
            <w:vAlign w:val="center"/>
          </w:tcPr>
          <w:p w14:paraId="1553AA58" w14:textId="7AC02DCA" w:rsidR="00110B70" w:rsidRPr="00C41645" w:rsidRDefault="00110B70" w:rsidP="0019138F">
            <w:pPr>
              <w:jc w:val="center"/>
            </w:pPr>
            <w:r w:rsidRPr="00C41645">
              <w:t>−4° a +12° (paso</w:t>
            </w:r>
            <w:r w:rsidR="005F0FBB" w:rsidRPr="00C41645">
              <w:t xml:space="preserve"> de</w:t>
            </w:r>
            <w:r w:rsidRPr="00C41645">
              <w:t xml:space="preserve"> 2°)</w:t>
            </w:r>
          </w:p>
        </w:tc>
        <w:tc>
          <w:tcPr>
            <w:tcW w:w="2641" w:type="dxa"/>
            <w:vAlign w:val="center"/>
          </w:tcPr>
          <w:p w14:paraId="689556B9" w14:textId="4E609CFE" w:rsidR="00110B70" w:rsidRPr="00C41645" w:rsidRDefault="00110B70" w:rsidP="0019138F">
            <w:pPr>
              <w:jc w:val="center"/>
            </w:pPr>
            <w:r w:rsidRPr="00C41645">
              <w:t>Entrada</w:t>
            </w:r>
          </w:p>
        </w:tc>
      </w:tr>
      <w:tr w:rsidR="00110B70" w:rsidRPr="00C41645" w14:paraId="27954C95" w14:textId="51C1B63C" w:rsidTr="0019138F">
        <w:tc>
          <w:tcPr>
            <w:tcW w:w="3197" w:type="dxa"/>
            <w:vAlign w:val="center"/>
          </w:tcPr>
          <w:p w14:paraId="5BA75DD8" w14:textId="77777777" w:rsidR="00110B70" w:rsidRPr="00C41645" w:rsidRDefault="00110B70" w:rsidP="0019138F">
            <w:pPr>
              <w:jc w:val="center"/>
            </w:pPr>
            <w:r w:rsidRPr="00C41645">
              <w:t>M, número de Mach</w:t>
            </w:r>
          </w:p>
          <w:p w14:paraId="2846AB99" w14:textId="52D7B5B2" w:rsidR="00A875A5" w:rsidRPr="00C41645" w:rsidRDefault="0019138F" w:rsidP="0019138F">
            <w:pPr>
              <w:jc w:val="center"/>
            </w:pPr>
            <w:r w:rsidRPr="00C41645">
              <w:t>{</w:t>
            </w:r>
            <w:r w:rsidR="000050D5" w:rsidRPr="00C41645">
              <w:t>U, velocidad del flujo</w:t>
            </w:r>
            <w:r w:rsidRPr="00C41645">
              <w:t>}</w:t>
            </w:r>
          </w:p>
        </w:tc>
        <w:tc>
          <w:tcPr>
            <w:tcW w:w="3000" w:type="dxa"/>
            <w:vAlign w:val="center"/>
          </w:tcPr>
          <w:p w14:paraId="368CE10D" w14:textId="4840B13E" w:rsidR="00110B70" w:rsidRPr="00C41645" w:rsidRDefault="00110B70" w:rsidP="0019138F">
            <w:pPr>
              <w:jc w:val="center"/>
            </w:pPr>
            <w:r w:rsidRPr="00C41645">
              <w:t>0,10 a 0,30 (paso</w:t>
            </w:r>
            <w:r w:rsidR="0019138F" w:rsidRPr="00C41645">
              <w:t xml:space="preserve"> de</w:t>
            </w:r>
            <w:r w:rsidRPr="00C41645">
              <w:t xml:space="preserve"> 0</w:t>
            </w:r>
            <w:r w:rsidR="0019138F" w:rsidRPr="00C41645">
              <w:t>.</w:t>
            </w:r>
            <w:r w:rsidRPr="00C41645">
              <w:t>05)</w:t>
            </w:r>
          </w:p>
          <w:p w14:paraId="3A31E7C5" w14:textId="7A7BFB79" w:rsidR="00A875A5" w:rsidRPr="00C41645" w:rsidRDefault="000050D5" w:rsidP="0019138F">
            <w:pPr>
              <w:jc w:val="center"/>
            </w:pPr>
            <w:r w:rsidRPr="00C41645">
              <w:t>{</w:t>
            </w:r>
            <w:r w:rsidR="00A875A5" w:rsidRPr="00C41645">
              <w:t xml:space="preserve">34 a 102 </w:t>
            </w:r>
            <w:r w:rsidRPr="00C41645">
              <w:t>[</w:t>
            </w:r>
            <w:r w:rsidR="00A875A5" w:rsidRPr="00C41645">
              <w:t>m/s</w:t>
            </w:r>
            <w:r w:rsidRPr="00C41645">
              <w:t>]}</w:t>
            </w:r>
          </w:p>
        </w:tc>
        <w:tc>
          <w:tcPr>
            <w:tcW w:w="2641" w:type="dxa"/>
            <w:vAlign w:val="center"/>
          </w:tcPr>
          <w:p w14:paraId="0F78FF88" w14:textId="438497D6" w:rsidR="00110B70" w:rsidRPr="00C41645" w:rsidRDefault="00110B70" w:rsidP="0019138F">
            <w:pPr>
              <w:jc w:val="center"/>
            </w:pPr>
            <w:r w:rsidRPr="00C41645">
              <w:t>Entrada</w:t>
            </w:r>
          </w:p>
        </w:tc>
      </w:tr>
      <w:tr w:rsidR="00883CA5" w:rsidRPr="00C41645" w14:paraId="5E8F933E" w14:textId="4687E73B" w:rsidTr="0019138F">
        <w:tc>
          <w:tcPr>
            <w:tcW w:w="3197" w:type="dxa"/>
            <w:tcBorders>
              <w:bottom w:val="single" w:sz="12" w:space="0" w:color="auto"/>
            </w:tcBorders>
            <w:vAlign w:val="center"/>
          </w:tcPr>
          <w:p w14:paraId="07EBF6B6" w14:textId="502BFC69" w:rsidR="00883CA5" w:rsidRPr="00C41645" w:rsidRDefault="00000000" w:rsidP="0019138F">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oMath>
            </m:oMathPara>
          </w:p>
        </w:tc>
        <w:tc>
          <w:tcPr>
            <w:tcW w:w="3000" w:type="dxa"/>
            <w:tcBorders>
              <w:bottom w:val="single" w:sz="12" w:space="0" w:color="auto"/>
            </w:tcBorders>
            <w:vAlign w:val="center"/>
          </w:tcPr>
          <w:p w14:paraId="026457F9" w14:textId="223C12BD" w:rsidR="00883CA5" w:rsidRPr="00C41645" w:rsidRDefault="00883CA5" w:rsidP="0019138F">
            <w:pPr>
              <w:jc w:val="center"/>
            </w:pPr>
            <w:r w:rsidRPr="00C41645">
              <w:t>—</w:t>
            </w:r>
          </w:p>
        </w:tc>
        <w:tc>
          <w:tcPr>
            <w:tcW w:w="2641" w:type="dxa"/>
            <w:tcBorders>
              <w:bottom w:val="single" w:sz="12" w:space="0" w:color="auto"/>
            </w:tcBorders>
            <w:vAlign w:val="center"/>
          </w:tcPr>
          <w:p w14:paraId="66BE9514" w14:textId="3AB884B6" w:rsidR="00883CA5" w:rsidRPr="00C41645" w:rsidRDefault="00883CA5" w:rsidP="0019138F">
            <w:pPr>
              <w:jc w:val="center"/>
            </w:pPr>
            <w:r w:rsidRPr="00C41645">
              <w:t>Salida</w:t>
            </w:r>
          </w:p>
        </w:tc>
      </w:tr>
    </w:tbl>
    <w:p w14:paraId="4A0AAE37" w14:textId="77777777" w:rsidR="005C556B" w:rsidRPr="00C41645" w:rsidRDefault="005C556B" w:rsidP="002929FD">
      <w:pPr>
        <w:rPr>
          <w:highlight w:val="yellow"/>
        </w:rPr>
      </w:pPr>
    </w:p>
    <w:p w14:paraId="34C6EFBF" w14:textId="702FC26F" w:rsidR="002929FD" w:rsidRPr="00C41645" w:rsidRDefault="00B60BBF" w:rsidP="002929FD">
      <w:pPr>
        <w:rPr>
          <w:highlight w:val="yellow"/>
        </w:rPr>
      </w:pPr>
      <w:r w:rsidRPr="00C41645">
        <w:t xml:space="preserve">Por lo </w:t>
      </w:r>
      <w:r w:rsidR="004A1BF0" w:rsidRPr="00C41645">
        <w:t>tanto,</w:t>
      </w:r>
      <w:r w:rsidRPr="00C41645">
        <w:t xml:space="preserve"> se define que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=f(δ, α, M)</m:t>
        </m:r>
      </m:oMath>
      <w:r w:rsidR="004A1BF0" w:rsidRPr="00C4164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h</m:t>
            </m:r>
          </m:sub>
        </m:sSub>
      </m:oMath>
      <w:r w:rsidR="00D2171A" w:rsidRPr="00C41645">
        <w:rPr>
          <w:rFonts w:eastAsiaTheme="minorEastAsia"/>
        </w:rPr>
        <w:t xml:space="preserve"> </w:t>
      </w:r>
      <w:r w:rsidR="002929FD" w:rsidRPr="00C41645">
        <w:t>se obtiene mediante CFD bidimensional (RANS estacionario</w:t>
      </w:r>
      <w:r w:rsidR="00D2171A" w:rsidRPr="00C41645">
        <w:t xml:space="preserve"> incompresible</w:t>
      </w:r>
      <w:r w:rsidR="002929FD" w:rsidRPr="00C41645">
        <w:t xml:space="preserve"> con el modelo de turbulencia Spalart-Allmaras</w:t>
      </w:r>
      <w:r w:rsidR="0040150D" w:rsidRPr="00C41645">
        <w:t xml:space="preserve"> </w:t>
      </w:r>
      <w:bookmarkStart w:id="67" w:name="ZOTERO_BREF_nRX1QSwANvz1"/>
      <w:r w:rsidR="0035195D" w:rsidRPr="0035195D">
        <w:rPr>
          <w:rFonts w:cs="Arial"/>
        </w:rPr>
        <w:t>[28]</w:t>
      </w:r>
      <w:bookmarkEnd w:id="67"/>
      <w:r w:rsidR="002929FD" w:rsidRPr="00C41645">
        <w:t xml:space="preserve">, en OpenFOAM v2012), </w:t>
      </w:r>
      <w:r w:rsidR="00FC7084" w:rsidRPr="00FC7084">
        <w:t xml:space="preserve">Sustituyendo las condiciones de vuelo en la formulación teórica, el momento dimensional objetivo que debe entregar el actuador se calcula </w:t>
      </w:r>
      <w:r w:rsidR="00DD0323" w:rsidRPr="00C41645">
        <w:t>en la ecuación (</w:t>
      </w:r>
      <w:r w:rsidR="009628A5">
        <w:t>6</w:t>
      </w:r>
      <w:r w:rsidR="00DD0323" w:rsidRPr="00C41645">
        <w:t>).</w:t>
      </w:r>
    </w:p>
    <w:p w14:paraId="426DEB61" w14:textId="77777777" w:rsidR="00DD0323" w:rsidRPr="00C41645" w:rsidRDefault="00DD0323"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D0323" w:rsidRPr="00C41645" w14:paraId="29F57013" w14:textId="77777777" w:rsidTr="00FE7E96">
        <w:tc>
          <w:tcPr>
            <w:tcW w:w="1413" w:type="dxa"/>
            <w:vAlign w:val="center"/>
          </w:tcPr>
          <w:p w14:paraId="701F836C" w14:textId="77777777" w:rsidR="00DD0323" w:rsidRPr="00C41645" w:rsidRDefault="00DD0323" w:rsidP="00FE7E96">
            <w:pPr>
              <w:rPr>
                <w:color w:val="000000" w:themeColor="text1"/>
              </w:rPr>
            </w:pPr>
          </w:p>
        </w:tc>
        <w:tc>
          <w:tcPr>
            <w:tcW w:w="5528" w:type="dxa"/>
            <w:vAlign w:val="center"/>
          </w:tcPr>
          <w:p w14:paraId="0401BEB9" w14:textId="6CF4D868" w:rsidR="00DD0323" w:rsidRPr="00C41645" w:rsidRDefault="00000000"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d>
                      <m:dPr>
                        <m:ctrlPr>
                          <w:rPr>
                            <w:rFonts w:ascii="Cambria Math" w:hAnsi="Cambria Math"/>
                            <w:i/>
                            <w:color w:val="000000" w:themeColor="text1"/>
                          </w:rPr>
                        </m:ctrlPr>
                      </m:dPr>
                      <m:e>
                        <m:r>
                          <w:rPr>
                            <w:rFonts w:ascii="Cambria Math" w:hAnsi="Cambria Math"/>
                            <w:color w:val="000000" w:themeColor="text1"/>
                          </w:rPr>
                          <m:t>M⋅a</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m:t>
                </m:r>
              </m:oMath>
            </m:oMathPara>
          </w:p>
        </w:tc>
        <w:tc>
          <w:tcPr>
            <w:tcW w:w="1887" w:type="dxa"/>
            <w:vAlign w:val="center"/>
          </w:tcPr>
          <w:p w14:paraId="51FE75AE" w14:textId="61813FF8" w:rsidR="00DD0323" w:rsidRPr="00C41645" w:rsidRDefault="00DD0323" w:rsidP="00FE7E96">
            <w:pPr>
              <w:jc w:val="right"/>
              <w:rPr>
                <w:color w:val="000000" w:themeColor="text1"/>
              </w:rPr>
            </w:pPr>
            <w:r w:rsidRPr="00C41645">
              <w:rPr>
                <w:color w:val="000000" w:themeColor="text1"/>
              </w:rPr>
              <w:t>(</w:t>
            </w:r>
            <w:r w:rsidR="009628A5">
              <w:rPr>
                <w:color w:val="000000" w:themeColor="text1"/>
              </w:rPr>
              <w:t>6</w:t>
            </w:r>
            <w:r w:rsidRPr="00C41645">
              <w:rPr>
                <w:color w:val="000000" w:themeColor="text1"/>
              </w:rPr>
              <w:t>)</w:t>
            </w:r>
          </w:p>
        </w:tc>
      </w:tr>
    </w:tbl>
    <w:p w14:paraId="1DA4C588" w14:textId="77777777" w:rsidR="00DD0323" w:rsidRPr="00C41645" w:rsidRDefault="00DD0323" w:rsidP="002929FD">
      <w:pPr>
        <w:rPr>
          <w:highlight w:val="yellow"/>
        </w:rPr>
      </w:pPr>
    </w:p>
    <w:p w14:paraId="7C452A5A" w14:textId="77777777" w:rsidR="00544522" w:rsidRPr="00C41645" w:rsidRDefault="00415341" w:rsidP="002929FD">
      <w:r w:rsidRPr="00C41645">
        <w:rPr>
          <w:rFonts w:eastAsiaTheme="minorEastAsia"/>
        </w:rPr>
        <w:t xml:space="preserve">Se obtiene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rPr>
          <w:rFonts w:eastAsiaTheme="minorEastAsia"/>
        </w:rPr>
        <w:t>, que</w:t>
      </w:r>
      <w:r w:rsidRPr="00C41645">
        <w:t xml:space="preserve"> </w:t>
      </w:r>
      <w:r w:rsidR="002929FD" w:rsidRPr="00C41645">
        <w:t xml:space="preserve">es el torque que debe entregar el actuador sobre el eje de bisagra. </w:t>
      </w:r>
    </w:p>
    <w:p w14:paraId="414558CB" w14:textId="0E19C6B5" w:rsidR="002929FD" w:rsidRPr="00C41645" w:rsidRDefault="002929FD" w:rsidP="002929FD">
      <w:r w:rsidRPr="00C41645">
        <w:t>Las herramientas</w:t>
      </w:r>
      <w:r w:rsidR="00544522" w:rsidRPr="00C41645">
        <w:t xml:space="preserve"> utilizadas para llevar a cabo las simulaciones</w:t>
      </w:r>
      <w:r w:rsidRPr="00C41645">
        <w:t xml:space="preserve"> son Gmsh</w:t>
      </w:r>
      <w:r w:rsidR="00113128">
        <w:t xml:space="preserve"> </w:t>
      </w:r>
      <w:bookmarkStart w:id="68" w:name="ZOTERO_BREF_Vz0WrV8e22Rf"/>
      <w:r w:rsidR="00113128" w:rsidRPr="00113128">
        <w:rPr>
          <w:rFonts w:cs="Arial"/>
        </w:rPr>
        <w:t>[29]</w:t>
      </w:r>
      <w:bookmarkEnd w:id="68"/>
      <w:r w:rsidR="00B708F2">
        <w:rPr>
          <w:rFonts w:cs="Arial"/>
        </w:rPr>
        <w:t xml:space="preserve"> </w:t>
      </w:r>
      <w:r w:rsidRPr="00C41645">
        <w:t xml:space="preserve">para la geometría y la malla, OpenFOAM </w:t>
      </w:r>
      <w:bookmarkStart w:id="69" w:name="ZOTERO_BREF_t8ydkPzvJIDt"/>
      <w:r w:rsidR="00447805" w:rsidRPr="00447805">
        <w:rPr>
          <w:rFonts w:cs="Arial"/>
        </w:rPr>
        <w:t>[30]</w:t>
      </w:r>
      <w:bookmarkEnd w:id="69"/>
      <w:r w:rsidR="00B708F2">
        <w:t xml:space="preserve"> </w:t>
      </w:r>
      <w:r w:rsidRPr="00C41645">
        <w:t>para la solución y Python</w:t>
      </w:r>
      <w:r w:rsidR="00EC16C5">
        <w:t xml:space="preserve"> </w:t>
      </w:r>
      <w:bookmarkStart w:id="70" w:name="ZOTERO_BREF_v42XAgH5TLXt"/>
      <w:r w:rsidR="00EC16C5" w:rsidRPr="00EC16C5">
        <w:rPr>
          <w:rFonts w:cs="Arial"/>
        </w:rPr>
        <w:t>[31]</w:t>
      </w:r>
      <w:bookmarkEnd w:id="70"/>
      <w:r w:rsidR="00037C1E">
        <w:t xml:space="preserve"> </w:t>
      </w:r>
      <w:r w:rsidRPr="00C41645">
        <w:t xml:space="preserve">para </w:t>
      </w:r>
      <w:r w:rsidR="00686C02" w:rsidRPr="00C41645">
        <w:t>ejecutar</w:t>
      </w:r>
      <w:r w:rsidRPr="00C41645">
        <w:t xml:space="preserve"> el barrido y procesar los resultados.</w:t>
      </w:r>
    </w:p>
    <w:p w14:paraId="7FC8720E" w14:textId="14CE624B" w:rsidR="002929FD" w:rsidRPr="00C41645" w:rsidRDefault="002929FD" w:rsidP="002929FD">
      <w:r w:rsidRPr="00C41645">
        <w:lastRenderedPageBreak/>
        <w:t>La formulación descansa en los siguientes supuestos</w:t>
      </w:r>
      <w:r w:rsidR="0023150E" w:rsidRPr="00C41645">
        <w:t xml:space="preserve"> y limitaciones</w:t>
      </w:r>
      <w:r w:rsidRPr="00C41645">
        <w:t>:</w:t>
      </w:r>
    </w:p>
    <w:p w14:paraId="47CC9306" w14:textId="148907AC" w:rsidR="002929FD" w:rsidRPr="00310DF3" w:rsidRDefault="002929FD" w:rsidP="00E77C26">
      <w:pPr>
        <w:pStyle w:val="Prrafodelista"/>
        <w:numPr>
          <w:ilvl w:val="0"/>
          <w:numId w:val="8"/>
        </w:numPr>
      </w:pPr>
      <w:r w:rsidRPr="00310DF3">
        <w:rPr>
          <w:b/>
          <w:bCs/>
        </w:rPr>
        <w:t>Carga uniforme en la envergadura.</w:t>
      </w:r>
      <w:r w:rsidRPr="00310DF3">
        <w:t xml:space="preserve"> La teoría de franjas desprecia los efectos de punta. Con una razón de aspecto b/c = 0</w:t>
      </w:r>
      <w:r w:rsidR="00BA3A65" w:rsidRPr="00310DF3">
        <w:t>.</w:t>
      </w:r>
      <w:r w:rsidRPr="00310DF3">
        <w:t xml:space="preserve">75 estos efectos son relevantes, por lo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310DF3">
        <w:t xml:space="preserve"> debe leerse como una estimación conservadora</w:t>
      </w:r>
      <w:r w:rsidR="00D40098" w:rsidRPr="00310DF3">
        <w:t xml:space="preserve"> </w:t>
      </w:r>
      <w:bookmarkStart w:id="71" w:name="ZOTERO_BREF_qnGaUHS8BE0L"/>
      <w:r w:rsidR="00D40098" w:rsidRPr="00310DF3">
        <w:rPr>
          <w:rFonts w:cs="Arial"/>
        </w:rPr>
        <w:t>[19]</w:t>
      </w:r>
      <w:bookmarkEnd w:id="71"/>
      <w:r w:rsidR="00D40098" w:rsidRPr="00310DF3">
        <w:t>.</w:t>
      </w:r>
    </w:p>
    <w:p w14:paraId="0E312479" w14:textId="1A7907BB" w:rsidR="002929FD" w:rsidRPr="00310DF3" w:rsidRDefault="002929FD" w:rsidP="002929FD">
      <w:pPr>
        <w:numPr>
          <w:ilvl w:val="0"/>
          <w:numId w:val="8"/>
        </w:numPr>
      </w:pPr>
      <w:r w:rsidRPr="00310DF3">
        <w:rPr>
          <w:b/>
          <w:bCs/>
        </w:rPr>
        <w:t>Flujo incompresible.</w:t>
      </w:r>
      <w:r w:rsidRPr="00310DF3">
        <w:t xml:space="preserve"> El Mach solo fija la velocidad U. A</w:t>
      </w:r>
      <w:r w:rsidR="00371AD5" w:rsidRPr="00310DF3">
        <w:t xml:space="preserve"> un número de Mach</w:t>
      </w:r>
      <w:r w:rsidRPr="00310DF3">
        <w:t xml:space="preserve"> 0</w:t>
      </w:r>
      <w:r w:rsidR="004B530D" w:rsidRPr="00310DF3">
        <w:t>.</w:t>
      </w:r>
      <w:r w:rsidRPr="00310DF3">
        <w:t>3 el factor de Prandtl-Glauert es ≈ 1</w:t>
      </w:r>
      <w:r w:rsidR="007D7BC1" w:rsidRPr="00310DF3">
        <w:t>.</w:t>
      </w:r>
      <w:r w:rsidRPr="00310DF3">
        <w:t>05, de modo que el error esperado por este supuesto es del orden de 5%</w:t>
      </w:r>
      <w:r w:rsidR="009C7C6C" w:rsidRPr="00310DF3">
        <w:t xml:space="preserve"> </w:t>
      </w:r>
      <w:bookmarkStart w:id="72" w:name="ZOTERO_BREF_3T0OGnFsDc1l"/>
      <w:r w:rsidR="009C7C6C" w:rsidRPr="00310DF3">
        <w:rPr>
          <w:rFonts w:cs="Arial"/>
        </w:rPr>
        <w:t>[19]</w:t>
      </w:r>
      <w:bookmarkEnd w:id="72"/>
      <w:r w:rsidR="009C7C6C" w:rsidRPr="00310DF3">
        <w:t>.</w:t>
      </w:r>
    </w:p>
    <w:p w14:paraId="560BC7F0" w14:textId="77777777" w:rsidR="007E2F97" w:rsidRPr="00310DF3" w:rsidRDefault="002929FD" w:rsidP="007E2F97">
      <w:pPr>
        <w:numPr>
          <w:ilvl w:val="0"/>
          <w:numId w:val="8"/>
        </w:numPr>
      </w:pPr>
      <w:r w:rsidRPr="00310DF3">
        <w:rPr>
          <w:b/>
          <w:bCs/>
        </w:rPr>
        <w:t>Carga cuasi-estática.</w:t>
      </w:r>
      <w:r w:rsidRPr="00310DF3">
        <w:t xml:space="preserve"> No se incluyen efectos transitorios asociados al movimiento de la superficie.</w:t>
      </w:r>
      <w:bookmarkStart w:id="73" w:name="_Toc243943264"/>
    </w:p>
    <w:p w14:paraId="72D62316" w14:textId="77777777" w:rsidR="007E2F97" w:rsidRPr="00310DF3" w:rsidRDefault="002273C0" w:rsidP="007E2F97">
      <w:pPr>
        <w:numPr>
          <w:ilvl w:val="0"/>
          <w:numId w:val="8"/>
        </w:numPr>
      </w:pPr>
      <w:r w:rsidRPr="00310DF3">
        <w:rPr>
          <w:b/>
          <w:bCs/>
          <w:lang w:eastAsia="es-CL"/>
        </w:rPr>
        <w:t>Flap rígido sin holgura en la bisagra.</w:t>
      </w:r>
      <w:r w:rsidRPr="00310DF3">
        <w:rPr>
          <w:lang w:eastAsia="es-CL"/>
        </w:rPr>
        <w:t xml:space="preserve"> No se modelan deformaciones del flap ni juego en la articulación.</w:t>
      </w:r>
    </w:p>
    <w:p w14:paraId="58EACE2A" w14:textId="685FEB74" w:rsidR="002273C0" w:rsidRPr="00310DF3" w:rsidRDefault="00000000" w:rsidP="007E2F97">
      <w:pPr>
        <w:numPr>
          <w:ilvl w:val="0"/>
          <w:numId w:val="8"/>
        </w:numPr>
      </w:pPr>
      <m:oMath>
        <m:sSub>
          <m:sSubPr>
            <m:ctrlPr>
              <w:rPr>
                <w:rFonts w:ascii="Cambria Math" w:hAnsi="Cambria Math"/>
                <w:b/>
                <w:bCs/>
                <w:i/>
                <w:lang w:eastAsia="es-CL"/>
              </w:rPr>
            </m:ctrlPr>
          </m:sSubPr>
          <m:e>
            <m:r>
              <m:rPr>
                <m:sty m:val="bi"/>
              </m:rPr>
              <w:rPr>
                <w:rFonts w:ascii="Cambria Math" w:hAnsi="Cambria Math"/>
                <w:lang w:eastAsia="es-CL"/>
              </w:rPr>
              <m:t>C</m:t>
            </m:r>
          </m:e>
          <m:sub>
            <m:r>
              <m:rPr>
                <m:sty m:val="bi"/>
              </m:rPr>
              <w:rPr>
                <w:rFonts w:ascii="Cambria Math" w:hAnsi="Cambria Math"/>
                <w:lang w:eastAsia="es-CL"/>
              </w:rPr>
              <m:t>h</m:t>
            </m:r>
          </m:sub>
        </m:sSub>
      </m:oMath>
      <w:r w:rsidR="002273C0" w:rsidRPr="00310DF3">
        <w:rPr>
          <w:b/>
          <w:bCs/>
          <w:lang w:eastAsia="es-CL"/>
        </w:rPr>
        <w:t xml:space="preserve"> casi independiente de M.</w:t>
      </w:r>
      <w:r w:rsidR="002273C0" w:rsidRPr="00310DF3">
        <w:rPr>
          <w:lang w:eastAsia="es-CL"/>
        </w:rPr>
        <w:t xml:space="preserv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varía entre ≈ 1% (</w:t>
      </w:r>
      <m:oMath>
        <m:r>
          <w:rPr>
            <w:rFonts w:ascii="Cambria Math" w:hAnsi="Cambria Math"/>
            <w:lang w:eastAsia="es-CL"/>
          </w:rPr>
          <m:t>δ = 15°, α = 10°</m:t>
        </m:r>
      </m:oMath>
      <w:r w:rsidR="002273C0" w:rsidRPr="00310DF3">
        <w:rPr>
          <w:lang w:eastAsia="es-CL"/>
        </w:rPr>
        <w:t>) y ≈ 4% (</w:t>
      </w:r>
      <m:oMath>
        <m:r>
          <w:rPr>
            <w:rFonts w:ascii="Cambria Math" w:hAnsi="Cambria Math"/>
            <w:lang w:eastAsia="es-CL"/>
          </w:rPr>
          <m:t>δ = 10°, α = 8°</m:t>
        </m:r>
      </m:oMath>
      <w:r w:rsidR="002273C0" w:rsidRPr="00310DF3">
        <w:rPr>
          <w:lang w:eastAsia="es-CL"/>
        </w:rPr>
        <w:t xml:space="preserve">) al pasar de </w:t>
      </w:r>
      <m:oMath>
        <m:r>
          <w:rPr>
            <w:rFonts w:ascii="Cambria Math" w:hAnsi="Cambria Math"/>
            <w:lang w:eastAsia="es-CL"/>
          </w:rPr>
          <m:t>M=0.10 a 0.30</m:t>
        </m:r>
      </m:oMath>
      <w:r w:rsidR="0000595B" w:rsidRPr="00310DF3">
        <w:rPr>
          <w:lang w:eastAsia="es-CL"/>
        </w:rPr>
        <w:t>,</w:t>
      </w:r>
      <w:r w:rsidR="002273C0" w:rsidRPr="00310DF3">
        <w:rPr>
          <w:lang w:eastAsia="es-CL"/>
        </w:rPr>
        <w:t xml:space="preserve"> por eso </w:t>
      </w:r>
      <m:oMath>
        <m:sSub>
          <m:sSubPr>
            <m:ctrlPr>
              <w:rPr>
                <w:rFonts w:ascii="Cambria Math" w:hAnsi="Cambria Math"/>
                <w:i/>
                <w:lang w:eastAsia="es-CL"/>
              </w:rPr>
            </m:ctrlPr>
          </m:sSubPr>
          <m:e>
            <m:r>
              <w:rPr>
                <w:rFonts w:ascii="Cambria Math" w:hAnsi="Cambria Math"/>
                <w:lang w:eastAsia="es-CL"/>
              </w:rPr>
              <m:t>M</m:t>
            </m:r>
          </m:e>
          <m:sub>
            <m:r>
              <w:rPr>
                <w:rFonts w:ascii="Cambria Math" w:hAnsi="Cambria Math"/>
                <w:lang w:eastAsia="es-CL"/>
              </w:rPr>
              <m:t>h</m:t>
            </m:r>
          </m:sub>
        </m:sSub>
      </m:oMath>
      <w:r w:rsidR="002273C0" w:rsidRPr="00310DF3">
        <w:rPr>
          <w:lang w:eastAsia="es-CL"/>
        </w:rPr>
        <w:t xml:space="preserve"> escala en primera aproximación con </w:t>
      </w:r>
      <m:oMath>
        <m:r>
          <w:rPr>
            <w:rFonts w:ascii="Cambria Math" w:hAnsi="Cambria Math"/>
            <w:lang w:eastAsia="es-CL"/>
          </w:rPr>
          <m:t>U²</m:t>
        </m:r>
      </m:oMath>
      <w:r w:rsidR="002273C0" w:rsidRPr="00310DF3">
        <w:rPr>
          <w:lang w:eastAsia="es-CL"/>
        </w:rPr>
        <w:t xml:space="preserve">. En consecuencia, la interpolación se hace sobre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y el torque se calcula con la ecuación (6) en cada instante.</w:t>
      </w:r>
    </w:p>
    <w:p w14:paraId="2BFC3AEF" w14:textId="48C584BC" w:rsidR="005325D0" w:rsidRPr="00C41645" w:rsidRDefault="00ED367E" w:rsidP="005325D0">
      <w:pPr>
        <w:pStyle w:val="Ttulo2"/>
      </w:pPr>
      <w:r w:rsidRPr="00C41645">
        <w:t>Configuración CFD en OpenFOAM</w:t>
      </w:r>
      <w:bookmarkEnd w:id="73"/>
    </w:p>
    <w:p w14:paraId="72836AAC" w14:textId="143AC1FE" w:rsidR="006F4E8D" w:rsidRDefault="006F4E8D" w:rsidP="006F4E8D">
      <w:r w:rsidRPr="00C41645">
        <w:t xml:space="preserve">Se emplea OpenFOAM v2012 con el solver </w:t>
      </w:r>
      <w:r w:rsidR="005F0116" w:rsidRPr="00C41645">
        <w:t>simpleFOAM</w:t>
      </w:r>
      <w:r w:rsidRPr="00C41645">
        <w:t xml:space="preserve"> (RANS estacionario incompresible, algoritmo SIMPLEC) y el modelo de turbulencia de Spalart-Allmaras. La malla está en unidades de cuerda,</w:t>
      </w:r>
      <w:r w:rsidR="00BA310C" w:rsidRPr="00C41645">
        <w:t xml:space="preserve"> </w:t>
      </w:r>
      <w:r w:rsidRPr="00C41645">
        <w:t>por lo que la viscosidad se escala como</w:t>
      </w:r>
      <w:r w:rsidR="00524987" w:rsidRPr="00C41645">
        <w:t xml:space="preserve"> </w:t>
      </w:r>
      <m:oMath>
        <m:sSub>
          <m:sSubPr>
            <m:ctrlPr>
              <w:rPr>
                <w:rFonts w:ascii="Cambria Math" w:hAnsi="Cambria Math"/>
                <w:i/>
              </w:rPr>
            </m:ctrlPr>
          </m:sSubPr>
          <m:e>
            <m:r>
              <w:rPr>
                <w:rFonts w:ascii="Cambria Math" w:hAnsi="Cambria Math"/>
              </w:rPr>
              <m:t>v</m:t>
            </m:r>
          </m:e>
          <m:sub>
            <m:r>
              <w:rPr>
                <w:rFonts w:ascii="Cambria Math" w:hAnsi="Cambria Math"/>
              </w:rPr>
              <m:t>malla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aire</m:t>
                </m:r>
              </m:sub>
            </m:sSub>
          </m:num>
          <m:den>
            <m:sSub>
              <m:sSubPr>
                <m:ctrlPr>
                  <w:rPr>
                    <w:rFonts w:ascii="Cambria Math" w:hAnsi="Cambria Math"/>
                    <w:i/>
                  </w:rPr>
                </m:ctrlPr>
              </m:sSubPr>
              <m:e>
                <m:r>
                  <w:rPr>
                    <w:rFonts w:ascii="Cambria Math" w:hAnsi="Cambria Math"/>
                  </w:rPr>
                  <m:t>c</m:t>
                </m:r>
              </m:e>
              <m:sub>
                <m:r>
                  <w:rPr>
                    <w:rFonts w:ascii="Cambria Math" w:hAnsi="Cambria Math"/>
                  </w:rPr>
                  <m:t>real</m:t>
                </m:r>
              </m:sub>
            </m:sSub>
          </m:den>
        </m:f>
        <m:r>
          <w:rPr>
            <w:rFonts w:ascii="Cambria Math" w:hAnsi="Cambria Math"/>
          </w:rPr>
          <m:t>=7.5×</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41645">
        <w:t xml:space="preserve"> y la velocidad es la real. El </w:t>
      </w:r>
      <w:r w:rsidRPr="00C41645">
        <w:rPr>
          <w:rFonts w:cs="Arial"/>
        </w:rPr>
        <w:t>á</w:t>
      </w:r>
      <w:r w:rsidRPr="00C41645">
        <w:t>ngulo de ataque se impone rotando el vector de corriente libre, no la malla.</w:t>
      </w:r>
      <w:r w:rsidR="001C4884" w:rsidRPr="00C41645">
        <w:t xml:space="preserve"> </w:t>
      </w:r>
      <w:r w:rsidRPr="00C41645">
        <w:t xml:space="preserve">El caso es bidimensional (una celda de espesor), con un dominio tipo C que se extiende de −15c a 21c en </w:t>
      </w:r>
      <w:r w:rsidR="004F4CE1" w:rsidRPr="00C41645">
        <w:t xml:space="preserve">la coordenada </w:t>
      </w:r>
      <w:r w:rsidR="0053645E" w:rsidRPr="00C41645">
        <w:t>X</w:t>
      </w:r>
      <w:r w:rsidRPr="00C41645">
        <w:t xml:space="preserve"> y ±15c en </w:t>
      </w:r>
      <w:r w:rsidR="004F4CE1" w:rsidRPr="00C41645">
        <w:t xml:space="preserve">la coordenada </w:t>
      </w:r>
      <w:r w:rsidR="0053645E" w:rsidRPr="00C41645">
        <w:t>Y</w:t>
      </w:r>
      <w:r w:rsidRPr="00C41645">
        <w:t>. La capa límite se resuelve con 20 capas y razón de crecimiento 1</w:t>
      </w:r>
      <w:r w:rsidR="003C4D77" w:rsidRPr="00C41645">
        <w:t>.</w:t>
      </w:r>
      <w:r w:rsidRPr="00C41645">
        <w:t xml:space="preserve">2. La altura de la primera celda,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=1,77·10</m:t>
        </m:r>
        <m:r>
          <w:rPr>
            <w:rFonts w:ascii="Cambria Math" w:hAnsi="Cambria Math" w:cs="Cambria Math"/>
          </w:rPr>
          <m:t>⁻</m:t>
        </m:r>
        <m:r>
          <w:rPr>
            <w:rFonts w:ascii="Cambria Math" w:hAnsi="Cambria Math" w:cs="Arial"/>
          </w:rPr>
          <m:t>⁵</m:t>
        </m:r>
        <m:r>
          <w:rPr>
            <w:rFonts w:ascii="Cambria Math" w:hAnsi="Cambria Math"/>
          </w:rPr>
          <m:t>c</m:t>
        </m:r>
      </m:oMath>
      <w:r w:rsidRPr="00C41645">
        <w:t xml:space="preserve">, se </w:t>
      </w:r>
      <w:r w:rsidR="0037788C">
        <w:t>calculó</w:t>
      </w:r>
      <w:r w:rsidRPr="00C41645">
        <w:t xml:space="preserve"> para y</w:t>
      </w:r>
      <w:r w:rsidRPr="00C41645">
        <w:rPr>
          <w:rFonts w:ascii="Cambria Math" w:hAnsi="Cambria Math" w:cs="Cambria Math"/>
        </w:rPr>
        <w:t>⁺</w:t>
      </w:r>
      <w:r w:rsidRPr="00C41645">
        <w:t xml:space="preserve"> = 1 con la correlaci</w:t>
      </w:r>
      <w:r w:rsidRPr="00C41645">
        <w:rPr>
          <w:rFonts w:cs="Arial"/>
        </w:rPr>
        <w:t>ó</w:t>
      </w:r>
      <w:r w:rsidRPr="00C41645">
        <w:t>n de placa plana turbulenta en la condici</w:t>
      </w:r>
      <w:r w:rsidRPr="00C41645">
        <w:rPr>
          <w:rFonts w:cs="Arial"/>
        </w:rPr>
        <w:t>ó</w:t>
      </w:r>
      <w:r w:rsidRPr="00C41645">
        <w:t>n m</w:t>
      </w:r>
      <w:r w:rsidRPr="00C41645">
        <w:rPr>
          <w:rFonts w:cs="Arial"/>
        </w:rPr>
        <w:t>á</w:t>
      </w:r>
      <w:r w:rsidRPr="00C41645">
        <w:t>s exigente (</w:t>
      </w:r>
      <m:oMath>
        <m:r>
          <w:rPr>
            <w:rFonts w:ascii="Cambria Math" w:hAnsi="Cambria Math"/>
          </w:rPr>
          <m:t>Re=1.36</m:t>
        </m:r>
        <m:r>
          <w:rPr>
            <w:rFonts w:ascii="Cambria Math" w:hAnsi="Cambria Math" w:cs="Arial"/>
          </w:rPr>
          <m:t>·</m:t>
        </m:r>
        <m:r>
          <w:rPr>
            <w:rFonts w:ascii="Cambria Math" w:hAnsi="Cambria Math"/>
          </w:rPr>
          <m:t>10</m:t>
        </m:r>
        <m:r>
          <w:rPr>
            <w:rFonts w:ascii="Cambria Math" w:hAnsi="Cambria Math" w:cs="Arial"/>
          </w:rPr>
          <m:t>⁶</m:t>
        </m:r>
      </m:oMath>
      <w:r w:rsidRPr="00C41645">
        <w:t>). Los tama</w:t>
      </w:r>
      <w:proofErr w:type="spellStart"/>
      <w:r w:rsidRPr="00C41645">
        <w:rPr>
          <w:rFonts w:cs="Arial"/>
        </w:rPr>
        <w:t>ñ</w:t>
      </w:r>
      <w:r w:rsidRPr="00C41645">
        <w:t>os</w:t>
      </w:r>
      <w:proofErr w:type="spellEnd"/>
      <w:r w:rsidRPr="00C41645">
        <w:t xml:space="preserve"> de celda en los bordes de ataque y de fuga son de 0</w:t>
      </w:r>
      <w:r w:rsidR="00542257" w:rsidRPr="00C41645">
        <w:t>.</w:t>
      </w:r>
      <w:r w:rsidRPr="00C41645">
        <w:t>004 c y de 1</w:t>
      </w:r>
      <w:r w:rsidR="00542257" w:rsidRPr="00C41645">
        <w:t>.</w:t>
      </w:r>
      <w:r w:rsidRPr="00C41645">
        <w:t xml:space="preserve">5 c en el campo lejano. Para </w:t>
      </w:r>
      <m:oMath>
        <m:r>
          <w:rPr>
            <w:rFonts w:ascii="Cambria Math" w:hAnsi="Cambria Math" w:cs="Arial"/>
          </w:rPr>
          <m:t>δ</m:t>
        </m:r>
        <m:r>
          <w:rPr>
            <w:rFonts w:ascii="Cambria Math" w:hAnsi="Cambria Math"/>
          </w:rPr>
          <m:t xml:space="preserve"> = +15</m:t>
        </m:r>
        <m:r>
          <w:rPr>
            <w:rFonts w:ascii="Cambria Math" w:hAnsi="Cambria Math" w:cs="Arial"/>
          </w:rPr>
          <m:t>°</m:t>
        </m:r>
      </m:oMath>
      <w:r w:rsidRPr="00C41645">
        <w:t xml:space="preserve"> la malla tiene 39084 celdas.</w:t>
      </w:r>
      <w:r w:rsidR="00F379C7" w:rsidRPr="00C41645">
        <w:t xml:space="preserve"> En la </w:t>
      </w:r>
      <w:r w:rsidR="00AD3506">
        <w:rPr>
          <w:highlight w:val="yellow"/>
        </w:rPr>
        <w:fldChar w:fldCharType="begin"/>
      </w:r>
      <w:r w:rsidR="00AD3506">
        <w:instrText xml:space="preserve"> REF _Ref243917604 \h </w:instrText>
      </w:r>
      <w:r w:rsidR="00AD3506">
        <w:rPr>
          <w:highlight w:val="yellow"/>
        </w:rPr>
      </w:r>
      <w:r w:rsidR="00AD3506">
        <w:rPr>
          <w:highlight w:val="yellow"/>
        </w:rPr>
        <w:fldChar w:fldCharType="separate"/>
      </w:r>
      <w:r w:rsidR="008079F5">
        <w:t xml:space="preserve">Figura </w:t>
      </w:r>
      <w:r w:rsidR="008079F5">
        <w:rPr>
          <w:noProof/>
        </w:rPr>
        <w:t>2</w:t>
      </w:r>
      <w:r w:rsidR="00AD3506">
        <w:rPr>
          <w:highlight w:val="yellow"/>
        </w:rPr>
        <w:fldChar w:fldCharType="end"/>
      </w:r>
      <w:r w:rsidR="00F379C7" w:rsidRPr="00C41645">
        <w:t xml:space="preserve"> se muestra </w:t>
      </w:r>
      <w:r w:rsidR="008452EF" w:rsidRPr="00C41645">
        <w:t>un ejemplo de dominio</w:t>
      </w:r>
      <w:r w:rsidR="00DA783E">
        <w:t xml:space="preserve"> y en la </w:t>
      </w:r>
      <w:r w:rsidR="00490E2A">
        <w:fldChar w:fldCharType="begin"/>
      </w:r>
      <w:r w:rsidR="00490E2A">
        <w:instrText xml:space="preserve"> REF _Ref243917790 \h </w:instrText>
      </w:r>
      <w:r w:rsidR="00490E2A">
        <w:fldChar w:fldCharType="separate"/>
      </w:r>
      <w:r w:rsidR="008079F5">
        <w:t xml:space="preserve">Figura </w:t>
      </w:r>
      <w:r w:rsidR="008079F5">
        <w:rPr>
          <w:noProof/>
        </w:rPr>
        <w:t>3</w:t>
      </w:r>
      <w:r w:rsidR="00490E2A">
        <w:fldChar w:fldCharType="end"/>
      </w:r>
      <w:r w:rsidR="00DA783E">
        <w:t xml:space="preserve"> </w:t>
      </w:r>
      <w:r w:rsidR="0090752E">
        <w:t>un acercamiento</w:t>
      </w:r>
      <w:r w:rsidR="004F1382">
        <w:t xml:space="preserve"> de la malla alrededor del perfil.</w:t>
      </w:r>
    </w:p>
    <w:p w14:paraId="10F7314D" w14:textId="77777777" w:rsidR="00E549CD" w:rsidRDefault="00E549CD" w:rsidP="006F4E8D"/>
    <w:p w14:paraId="1C11E96D" w14:textId="77777777" w:rsidR="00E549CD" w:rsidRDefault="00E549CD" w:rsidP="00E549CD">
      <w:pPr>
        <w:keepNext/>
        <w:jc w:val="center"/>
      </w:pPr>
      <w:r w:rsidRPr="00E549CD">
        <w:rPr>
          <w:noProof/>
        </w:rPr>
        <w:lastRenderedPageBreak/>
        <w:drawing>
          <wp:inline distT="0" distB="0" distL="0" distR="0" wp14:anchorId="727ADDA9" wp14:editId="6E969A6C">
            <wp:extent cx="4734586" cy="3982006"/>
            <wp:effectExtent l="0" t="0" r="8890" b="0"/>
            <wp:docPr id="7" name="Imagen 6">
              <a:extLst xmlns:a="http://schemas.openxmlformats.org/drawingml/2006/main">
                <a:ext uri="{FF2B5EF4-FFF2-40B4-BE49-F238E27FC236}">
                  <a16:creationId xmlns:a16="http://schemas.microsoft.com/office/drawing/2014/main" id="{C5B1387C-2FB9-BFD3-C04A-ECB5FF08BA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C5B1387C-2FB9-BFD3-C04A-ECB5FF08BAA8}"/>
                        </a:ext>
                      </a:extLst>
                    </pic:cNvPr>
                    <pic:cNvPicPr>
                      <a:picLocks noChangeAspect="1"/>
                    </pic:cNvPicPr>
                  </pic:nvPicPr>
                  <pic:blipFill>
                    <a:blip r:embed="rId13"/>
                    <a:stretch>
                      <a:fillRect/>
                    </a:stretch>
                  </pic:blipFill>
                  <pic:spPr>
                    <a:xfrm>
                      <a:off x="0" y="0"/>
                      <a:ext cx="4734586" cy="3982006"/>
                    </a:xfrm>
                    <a:prstGeom prst="rect">
                      <a:avLst/>
                    </a:prstGeom>
                  </pic:spPr>
                </pic:pic>
              </a:graphicData>
            </a:graphic>
          </wp:inline>
        </w:drawing>
      </w:r>
    </w:p>
    <w:p w14:paraId="6EA99383" w14:textId="5A085AD0" w:rsidR="00E549CD" w:rsidRPr="00C41645" w:rsidRDefault="00E549CD" w:rsidP="00E549CD">
      <w:pPr>
        <w:pStyle w:val="Descripcin"/>
      </w:pPr>
      <w:bookmarkStart w:id="74" w:name="_Ref243917604"/>
      <w:bookmarkStart w:id="75" w:name="_Toc243943285"/>
      <w:r>
        <w:t xml:space="preserve">Figura </w:t>
      </w:r>
      <w:fldSimple w:instr=" SEQ Figura \* ARABIC ">
        <w:r w:rsidR="008079F5">
          <w:rPr>
            <w:noProof/>
          </w:rPr>
          <w:t>2</w:t>
        </w:r>
      </w:fldSimple>
      <w:bookmarkEnd w:id="74"/>
      <w:r>
        <w:t>. Dominio tipo C.</w:t>
      </w:r>
      <w:bookmarkEnd w:id="75"/>
    </w:p>
    <w:p w14:paraId="5719FAB1" w14:textId="77777777" w:rsidR="00A13352" w:rsidRDefault="00A13352" w:rsidP="005325D0">
      <w:pPr>
        <w:rPr>
          <w:highlight w:val="yellow"/>
        </w:rPr>
      </w:pPr>
    </w:p>
    <w:p w14:paraId="71FDCE92" w14:textId="77777777" w:rsidR="004F1382" w:rsidRDefault="004F1382" w:rsidP="004F1382">
      <w:pPr>
        <w:keepNext/>
        <w:jc w:val="center"/>
      </w:pPr>
      <w:r w:rsidRPr="004F1382">
        <w:rPr>
          <w:noProof/>
          <w:highlight w:val="yellow"/>
        </w:rPr>
        <w:drawing>
          <wp:inline distT="0" distB="0" distL="0" distR="0" wp14:anchorId="75C24B59" wp14:editId="5AB23AA2">
            <wp:extent cx="5612130" cy="2046605"/>
            <wp:effectExtent l="0" t="0" r="7620" b="0"/>
            <wp:docPr id="11" name="Imagen 10">
              <a:extLst xmlns:a="http://schemas.openxmlformats.org/drawingml/2006/main">
                <a:ext uri="{FF2B5EF4-FFF2-40B4-BE49-F238E27FC236}">
                  <a16:creationId xmlns:a16="http://schemas.microsoft.com/office/drawing/2014/main" id="{F19020EF-05B5-5A16-1BBA-F625AF61C3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F19020EF-05B5-5A16-1BBA-F625AF61C34D}"/>
                        </a:ext>
                      </a:extLst>
                    </pic:cNvPr>
                    <pic:cNvPicPr>
                      <a:picLocks noChangeAspect="1"/>
                    </pic:cNvPicPr>
                  </pic:nvPicPr>
                  <pic:blipFill>
                    <a:blip r:embed="rId14"/>
                    <a:stretch>
                      <a:fillRect/>
                    </a:stretch>
                  </pic:blipFill>
                  <pic:spPr>
                    <a:xfrm>
                      <a:off x="0" y="0"/>
                      <a:ext cx="5612130" cy="2046605"/>
                    </a:xfrm>
                    <a:prstGeom prst="rect">
                      <a:avLst/>
                    </a:prstGeom>
                  </pic:spPr>
                </pic:pic>
              </a:graphicData>
            </a:graphic>
          </wp:inline>
        </w:drawing>
      </w:r>
    </w:p>
    <w:p w14:paraId="27D40AA2" w14:textId="2FD09925" w:rsidR="004F1382" w:rsidRDefault="004F1382" w:rsidP="004F1382">
      <w:pPr>
        <w:pStyle w:val="Descripcin"/>
        <w:rPr>
          <w:highlight w:val="yellow"/>
        </w:rPr>
      </w:pPr>
      <w:bookmarkStart w:id="76" w:name="_Ref243917790"/>
      <w:bookmarkStart w:id="77" w:name="_Toc243943286"/>
      <w:r>
        <w:t xml:space="preserve">Figura </w:t>
      </w:r>
      <w:fldSimple w:instr=" SEQ Figura \* ARABIC ">
        <w:r w:rsidR="008079F5">
          <w:rPr>
            <w:noProof/>
          </w:rPr>
          <w:t>3</w:t>
        </w:r>
      </w:fldSimple>
      <w:bookmarkEnd w:id="76"/>
      <w:r>
        <w:t xml:space="preserve">. Malla </w:t>
      </w:r>
      <w:r w:rsidR="00490E2A">
        <w:t>en el perfil.</w:t>
      </w:r>
      <w:bookmarkEnd w:id="77"/>
    </w:p>
    <w:p w14:paraId="3D735DD1" w14:textId="77777777" w:rsidR="004F1382" w:rsidRPr="00C41645" w:rsidRDefault="004F1382" w:rsidP="005325D0">
      <w:pPr>
        <w:rPr>
          <w:highlight w:val="yellow"/>
        </w:rPr>
      </w:pPr>
    </w:p>
    <w:p w14:paraId="655B6F41" w14:textId="7C8D79A3" w:rsidR="002F0AFE" w:rsidRPr="00AD3506" w:rsidRDefault="00D26F3D" w:rsidP="00E37975">
      <w:r w:rsidRPr="00C41645">
        <w:t>Cada caso se detiene al alcanzar residuales de 10</w:t>
      </w:r>
      <w:r w:rsidRPr="00C41645">
        <w:rPr>
          <w:rFonts w:ascii="Cambria Math" w:hAnsi="Cambria Math" w:cs="Cambria Math"/>
        </w:rPr>
        <w:t>⁻</w:t>
      </w:r>
      <w:r w:rsidRPr="00C41645">
        <w:rPr>
          <w:rFonts w:cs="Arial"/>
        </w:rPr>
        <w:t>⁵</w:t>
      </w:r>
      <w:r w:rsidRPr="00C41645">
        <w:t xml:space="preserve"> (p) y 10</w:t>
      </w:r>
      <w:r w:rsidRPr="00C41645">
        <w:rPr>
          <w:rFonts w:ascii="Cambria Math" w:hAnsi="Cambria Math" w:cs="Cambria Math"/>
        </w:rPr>
        <w:t>⁻</w:t>
      </w:r>
      <w:r w:rsidRPr="00C41645">
        <w:rPr>
          <w:rFonts w:cs="Arial"/>
        </w:rPr>
        <w:t>⁶</w:t>
      </w:r>
      <w:r w:rsidRPr="00C41645">
        <w:t xml:space="preserve"> (</w:t>
      </w:r>
      <m:oMath>
        <m:r>
          <w:rPr>
            <w:rFonts w:ascii="Cambria Math" w:hAnsi="Cambria Math"/>
          </w:rPr>
          <m:t xml:space="preserve">U, </m:t>
        </m:r>
        <m:r>
          <w:rPr>
            <w:rFonts w:ascii="Cambria Math" w:hAnsi="Cambria Math" w:cs="Arial"/>
          </w:rPr>
          <m:t>ν</m:t>
        </m:r>
        <m:r>
          <w:rPr>
            <w:rFonts w:ascii="Cambria Math" w:hAnsi="Cambria Math"/>
          </w:rPr>
          <m:t>̃</m:t>
        </m:r>
      </m:oMath>
      <w:r w:rsidRPr="00C41645">
        <w:t>) o el m</w:t>
      </w:r>
      <w:proofErr w:type="spellStart"/>
      <w:r w:rsidRPr="00C41645">
        <w:rPr>
          <w:rFonts w:cs="Arial"/>
        </w:rPr>
        <w:t>á</w:t>
      </w:r>
      <w:r w:rsidRPr="00C41645">
        <w:t>ximo</w:t>
      </w:r>
      <w:proofErr w:type="spellEnd"/>
      <w:r w:rsidRPr="00C41645">
        <w:t xml:space="preserve"> de iteraciones. De los 315 casos, 306 cumplieron el criterio, los 9 restantes se extendieron de 5000 a 8000 iteraciones sin alcanzarlo. En ellos </w:t>
      </w:r>
      <w:r w:rsidR="00EA38A0" w:rsidRPr="00EA38A0">
        <w:t>ningún coeficiente cambió más de 5·10</w:t>
      </w:r>
      <w:r w:rsidR="00EA38A0" w:rsidRPr="00EA38A0">
        <w:rPr>
          <w:rFonts w:ascii="Cambria Math" w:hAnsi="Cambria Math" w:cs="Cambria Math"/>
        </w:rPr>
        <w:t>⁻</w:t>
      </w:r>
      <w:r w:rsidR="00EA38A0" w:rsidRPr="00EA38A0">
        <w:rPr>
          <w:rFonts w:cs="Arial"/>
        </w:rPr>
        <w:t>⁷</w:t>
      </w:r>
      <w:r w:rsidRPr="00C41645">
        <w:t xml:space="preserve"> entre ambas iteraciones. Estos </w:t>
      </w:r>
      <w:r w:rsidR="00A872F2">
        <w:t>casos</w:t>
      </w:r>
      <w:r w:rsidR="005F0840">
        <w:t xml:space="preserve"> </w:t>
      </w:r>
      <w:r w:rsidR="00A872F2">
        <w:t>s</w:t>
      </w:r>
      <w:r w:rsidR="00A872F2" w:rsidRPr="00A872F2">
        <w:t xml:space="preserve">e mantienen en la LUT con la marca </w:t>
      </w:r>
      <w:r w:rsidR="005F0840">
        <w:t>“</w:t>
      </w:r>
      <w:r w:rsidR="00A872F2" w:rsidRPr="00A872F2">
        <w:t>no convergido</w:t>
      </w:r>
      <w:r w:rsidR="005F0840">
        <w:t>”</w:t>
      </w:r>
      <w:r w:rsidR="00A872F2" w:rsidRPr="00A872F2">
        <w:t xml:space="preserve"> y se interpretan con reserva</w:t>
      </w:r>
      <w:r w:rsidRPr="00C41645">
        <w:t>.</w:t>
      </w:r>
      <w:r w:rsidR="001E2B5D" w:rsidRPr="00C41645">
        <w:t xml:space="preserve"> </w:t>
      </w:r>
      <w:r w:rsidR="00D64DC6" w:rsidRPr="00C41645">
        <w:t xml:space="preserve">Se registran dos conjuntos </w:t>
      </w:r>
      <w:r w:rsidR="00FE167C" w:rsidRPr="00C41645">
        <w:t xml:space="preserve">de coeficientes de fuerza en cada </w:t>
      </w:r>
      <w:r w:rsidR="00FE167C" w:rsidRPr="00C41645">
        <w:lastRenderedPageBreak/>
        <w:t>iteración</w:t>
      </w:r>
      <w:r w:rsidR="00D64DC6" w:rsidRPr="00C41645">
        <w:t xml:space="preserve">: perfil completo con centro de momentos en c/4, y el flap solo con centro de momentos en la bisagra (x = 0,7 c). Se usa </w:t>
      </w:r>
      <m:oMath>
        <m:sSub>
          <m:sSubPr>
            <m:ctrlPr>
              <w:rPr>
                <w:rFonts w:ascii="Cambria Math" w:hAnsi="Cambria Math"/>
                <w:i/>
              </w:rPr>
            </m:ctrlPr>
          </m:sSubPr>
          <m:e>
            <m:r>
              <w:rPr>
                <w:rFonts w:ascii="Cambria Math" w:hAnsi="Cambria Math"/>
              </w:rPr>
              <m:t>A</m:t>
            </m:r>
          </m:e>
          <m:sub>
            <m:r>
              <w:rPr>
                <w:rFonts w:ascii="Cambria Math" w:hAnsi="Cambria Math"/>
              </w:rPr>
              <m:t>ref</m:t>
            </m:r>
          </m:sub>
        </m:sSub>
        <m:r>
          <w:rPr>
            <w:rFonts w:ascii="Cambria Math" w:hAnsi="Cambria Math"/>
          </w:rPr>
          <m:t>=0,1</m:t>
        </m:r>
      </m:oMath>
      <w:r w:rsidR="00D64DC6" w:rsidRPr="00C41645">
        <w:t xml:space="preserve"> (c por el espesor de extrusión), </w:t>
      </w:r>
      <m:oMath>
        <m:sSub>
          <m:sSubPr>
            <m:ctrlPr>
              <w:rPr>
                <w:rFonts w:ascii="Cambria Math" w:hAnsi="Cambria Math"/>
                <w:i/>
              </w:rPr>
            </m:ctrlPr>
          </m:sSubPr>
          <m:e>
            <m:r>
              <w:rPr>
                <w:rFonts w:ascii="Cambria Math" w:hAnsi="Cambria Math"/>
              </w:rPr>
              <m:t>l</m:t>
            </m:r>
          </m:e>
          <m:sub>
            <m:r>
              <w:rPr>
                <w:rFonts w:ascii="Cambria Math" w:hAnsi="Cambria Math"/>
              </w:rPr>
              <m:t>ref</m:t>
            </m:r>
          </m:sub>
        </m:sSub>
        <m:r>
          <w:rPr>
            <w:rFonts w:ascii="Cambria Math" w:hAnsi="Cambria Math"/>
          </w:rPr>
          <m:t>=1</m:t>
        </m:r>
      </m:oMath>
      <w:r w:rsidR="00D64DC6" w:rsidRPr="00C41645">
        <w:t xml:space="preserve"> y </w:t>
      </w:r>
      <m:oMath>
        <m:sSub>
          <m:sSubPr>
            <m:ctrlPr>
              <w:rPr>
                <w:rFonts w:ascii="Cambria Math" w:hAnsi="Cambria Math"/>
                <w:i/>
              </w:rPr>
            </m:ctrlPr>
          </m:sSubPr>
          <m:e>
            <m:r>
              <w:rPr>
                <w:rFonts w:ascii="Cambria Math" w:hAnsi="Cambria Math"/>
              </w:rPr>
              <m:t>ρ</m:t>
            </m:r>
          </m:e>
          <m:sub>
            <m:r>
              <w:rPr>
                <w:rFonts w:ascii="Cambria Math" w:hAnsi="Cambria Math"/>
              </w:rPr>
              <m:t>ref</m:t>
            </m:r>
          </m:sub>
        </m:sSub>
        <m:r>
          <w:rPr>
            <w:rFonts w:ascii="Cambria Math" w:hAnsi="Cambria Math"/>
          </w:rPr>
          <m:t>=1</m:t>
        </m:r>
      </m:oMath>
      <w:r w:rsidR="00D64DC6" w:rsidRPr="00C41645">
        <w:t xml:space="preserve"> (presión cinemática). Las direcciones de sustentación y arrastre rotan con α.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64DC6" w:rsidRPr="00C41645">
        <w:t xml:space="preserve"> es el coeficiente de momento del segundo conjunto y se reconstituye a </w:t>
      </w:r>
      <w:r w:rsidR="00F20D8B" w:rsidRPr="00C41645">
        <w:t>[</w:t>
      </w:r>
      <w:r w:rsidR="00D64DC6" w:rsidRPr="00C41645">
        <w:t>Nm</w:t>
      </w:r>
      <w:r w:rsidR="00F20D8B" w:rsidRPr="00C41645">
        <w:t>]</w:t>
      </w:r>
      <w:r w:rsidR="00D64DC6" w:rsidRPr="00C41645">
        <w:t xml:space="preserve"> con la ecuación (</w:t>
      </w:r>
      <w:r w:rsidR="00C31560">
        <w:t>8</w:t>
      </w:r>
      <w:r w:rsidR="000E282A" w:rsidRPr="00C41645">
        <w:t>). Las</w:t>
      </w:r>
      <w:r w:rsidR="00E37975" w:rsidRPr="00C41645">
        <w:t xml:space="preserve"> siete mallas (una por valor de </w:t>
      </w:r>
      <m:oMath>
        <m:r>
          <w:rPr>
            <w:rFonts w:ascii="Cambria Math" w:hAnsi="Cambria Math"/>
          </w:rPr>
          <m:t>δ</m:t>
        </m:r>
      </m:oMath>
      <w:r w:rsidR="00E37975" w:rsidRPr="00C41645">
        <w:t>) tienen entre 39.068 y 39.160 celdas. Cinco de ellas (</w:t>
      </w:r>
      <m:oMath>
        <m:r>
          <w:rPr>
            <w:rFonts w:ascii="Cambria Math" w:hAnsi="Cambria Math"/>
          </w:rPr>
          <m:t>|δ|≤10°</m:t>
        </m:r>
      </m:oMath>
      <w:r w:rsidR="00E37975" w:rsidRPr="00C41645">
        <w:t xml:space="preserve">) pasan todos los chequeos con una skewness máxima de 2,1 y una no-ortogonalidad máxima inferior a 33°. En </w:t>
      </w:r>
      <m:oMath>
        <m:r>
          <w:rPr>
            <w:rFonts w:ascii="Cambria Math" w:hAnsi="Cambria Math"/>
          </w:rPr>
          <m:t>|δ|=15°</m:t>
        </m:r>
      </m:oMath>
      <w:r w:rsidR="00E37975" w:rsidRPr="00C41645">
        <w:t xml:space="preserve"> aparecen defectos locales en el quiebre del contorno en la bisagra: </w:t>
      </w:r>
      <w:r w:rsidR="00E04779" w:rsidRPr="00C41645">
        <w:t>Skewness</w:t>
      </w:r>
      <w:r w:rsidR="00E37975" w:rsidRPr="00C41645">
        <w:t xml:space="preserve"> máxima de 4,71</w:t>
      </w:r>
      <w:r w:rsidR="00391411" w:rsidRPr="00C41645">
        <w:t xml:space="preserve"> </w:t>
      </w:r>
      <w:r w:rsidR="00E37975" w:rsidRPr="00C41645">
        <w:t>(</w:t>
      </w:r>
      <m:oMath>
        <m:r>
          <w:rPr>
            <w:rFonts w:ascii="Cambria Math" w:hAnsi="Cambria Math"/>
          </w:rPr>
          <m:t>δ=+15°</m:t>
        </m:r>
      </m:oMath>
      <w:r w:rsidR="00E37975" w:rsidRPr="00C41645">
        <w:t>) y de 4,00 (</w:t>
      </w:r>
      <m:oMath>
        <m:r>
          <w:rPr>
            <w:rFonts w:ascii="Cambria Math" w:hAnsi="Cambria Math"/>
          </w:rPr>
          <m:t>δ=-15°</m:t>
        </m:r>
      </m:oMath>
      <w:r w:rsidR="00E37975" w:rsidRPr="00C41645">
        <w:t>) y no-ortogonalidad máxima de 66,1° y 70,4°. El aspect ratio máximo, 219 a 225, es propio de la capa límite.</w:t>
      </w:r>
      <w:r w:rsidR="007F3EBF" w:rsidRPr="00C41645">
        <w:t xml:space="preserve"> En la </w:t>
      </w:r>
      <w:r w:rsidR="004D6C78" w:rsidRPr="00C41645">
        <w:fldChar w:fldCharType="begin"/>
      </w:r>
      <w:r w:rsidR="004D6C78" w:rsidRPr="00C41645">
        <w:instrText xml:space="preserve"> REF _Ref243862801 \h </w:instrText>
      </w:r>
      <w:r w:rsidR="00EC4A1D" w:rsidRPr="00C41645">
        <w:instrText xml:space="preserve"> \* MERGEFORMAT </w:instrText>
      </w:r>
      <w:r w:rsidR="004D6C78" w:rsidRPr="00C41645">
        <w:fldChar w:fldCharType="separate"/>
      </w:r>
      <w:r w:rsidR="008079F5" w:rsidRPr="00C41645">
        <w:t xml:space="preserve">Tabla </w:t>
      </w:r>
      <w:r w:rsidR="008079F5">
        <w:t>3</w:t>
      </w:r>
      <w:r w:rsidR="004D6C78" w:rsidRPr="00C41645">
        <w:fldChar w:fldCharType="end"/>
      </w:r>
      <w:r w:rsidR="007F3EBF" w:rsidRPr="00C41645">
        <w:t xml:space="preserve"> </w:t>
      </w:r>
      <w:r w:rsidR="00647BBA" w:rsidRPr="00C41645">
        <w:t>se muestran los detalles de las métricas de calidad de malla.</w:t>
      </w:r>
    </w:p>
    <w:p w14:paraId="294E686D" w14:textId="2A306807" w:rsidR="002F0FE3" w:rsidRPr="00C41645" w:rsidRDefault="002F0FE3" w:rsidP="002F0FE3">
      <w:pPr>
        <w:pStyle w:val="Descripcin"/>
        <w:keepNext/>
      </w:pPr>
      <w:bookmarkStart w:id="78" w:name="_Ref243862801"/>
      <w:bookmarkStart w:id="79" w:name="_Toc243943292"/>
      <w:r w:rsidRPr="00C41645">
        <w:t xml:space="preserve">Tabla </w:t>
      </w:r>
      <w:fldSimple w:instr=" SEQ Tabla \* ARABIC ">
        <w:r w:rsidR="008079F5">
          <w:rPr>
            <w:noProof/>
          </w:rPr>
          <w:t>3</w:t>
        </w:r>
      </w:fldSimple>
      <w:bookmarkEnd w:id="78"/>
      <w:r w:rsidRPr="00C41645">
        <w:t>. Calidad de las mallas</w:t>
      </w:r>
      <w:bookmarkEnd w:id="7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906"/>
        <w:gridCol w:w="2038"/>
        <w:gridCol w:w="2836"/>
        <w:gridCol w:w="2158"/>
      </w:tblGrid>
      <w:tr w:rsidR="00B8575A" w:rsidRPr="00C41645" w14:paraId="33A58D7E" w14:textId="77777777" w:rsidTr="00B8575A">
        <w:tc>
          <w:tcPr>
            <w:tcW w:w="851" w:type="dxa"/>
            <w:tcBorders>
              <w:top w:val="single" w:sz="12" w:space="0" w:color="auto"/>
              <w:bottom w:val="single" w:sz="12" w:space="0" w:color="auto"/>
            </w:tcBorders>
            <w:vAlign w:val="center"/>
          </w:tcPr>
          <w:p w14:paraId="1BD78424" w14:textId="205EABD0" w:rsidR="00B8575A" w:rsidRPr="00C41645" w:rsidRDefault="005D4183" w:rsidP="00B8575A">
            <w:pPr>
              <w:jc w:val="center"/>
            </w:pPr>
            <m:oMathPara>
              <m:oMath>
                <m:r>
                  <w:rPr>
                    <w:rFonts w:ascii="Cambria Math" w:hAnsi="Cambria Math"/>
                  </w:rPr>
                  <m:t>δ [°]</m:t>
                </m:r>
              </m:oMath>
            </m:oMathPara>
          </w:p>
        </w:tc>
        <w:tc>
          <w:tcPr>
            <w:tcW w:w="906" w:type="dxa"/>
            <w:tcBorders>
              <w:top w:val="single" w:sz="12" w:space="0" w:color="auto"/>
              <w:bottom w:val="single" w:sz="12" w:space="0" w:color="auto"/>
            </w:tcBorders>
            <w:vAlign w:val="center"/>
          </w:tcPr>
          <w:p w14:paraId="35F50D27" w14:textId="243111C0" w:rsidR="00B8575A" w:rsidRPr="00C41645" w:rsidRDefault="00B8575A" w:rsidP="00B8575A">
            <w:pPr>
              <w:jc w:val="center"/>
            </w:pPr>
            <w:r w:rsidRPr="00C41645">
              <w:t>Celdas</w:t>
            </w:r>
          </w:p>
        </w:tc>
        <w:tc>
          <w:tcPr>
            <w:tcW w:w="2038" w:type="dxa"/>
            <w:tcBorders>
              <w:top w:val="single" w:sz="12" w:space="0" w:color="auto"/>
              <w:bottom w:val="single" w:sz="12" w:space="0" w:color="auto"/>
            </w:tcBorders>
            <w:vAlign w:val="center"/>
          </w:tcPr>
          <w:p w14:paraId="72CEB24C" w14:textId="0982B870" w:rsidR="00B8575A" w:rsidRPr="00C41645" w:rsidRDefault="00B8575A" w:rsidP="00B8575A">
            <w:pPr>
              <w:jc w:val="center"/>
            </w:pPr>
            <w:r w:rsidRPr="00C41645">
              <w:t>Aspect ratio máx.</w:t>
            </w:r>
          </w:p>
        </w:tc>
        <w:tc>
          <w:tcPr>
            <w:tcW w:w="2836" w:type="dxa"/>
            <w:tcBorders>
              <w:top w:val="single" w:sz="12" w:space="0" w:color="auto"/>
              <w:bottom w:val="single" w:sz="12" w:space="0" w:color="auto"/>
            </w:tcBorders>
            <w:vAlign w:val="center"/>
          </w:tcPr>
          <w:p w14:paraId="3DA7EE09" w14:textId="76EA5150" w:rsidR="00B8575A" w:rsidRPr="00C41645" w:rsidRDefault="00B8575A" w:rsidP="00B8575A">
            <w:pPr>
              <w:jc w:val="center"/>
            </w:pPr>
            <w:r w:rsidRPr="00C41645">
              <w:t>No-ortogonalidad máx. [°]</w:t>
            </w:r>
          </w:p>
        </w:tc>
        <w:tc>
          <w:tcPr>
            <w:tcW w:w="2158" w:type="dxa"/>
            <w:tcBorders>
              <w:top w:val="single" w:sz="12" w:space="0" w:color="auto"/>
              <w:bottom w:val="single" w:sz="12" w:space="0" w:color="auto"/>
            </w:tcBorders>
            <w:vAlign w:val="center"/>
          </w:tcPr>
          <w:p w14:paraId="1506743A" w14:textId="72D5EC01" w:rsidR="00B8575A" w:rsidRPr="00C41645" w:rsidRDefault="00B8575A" w:rsidP="00B8575A">
            <w:pPr>
              <w:jc w:val="center"/>
            </w:pPr>
            <w:r w:rsidRPr="00C41645">
              <w:t>Skewness máx.</w:t>
            </w:r>
          </w:p>
        </w:tc>
      </w:tr>
      <w:tr w:rsidR="00B8575A" w:rsidRPr="00C41645" w14:paraId="11638339" w14:textId="77777777" w:rsidTr="00B8575A">
        <w:tc>
          <w:tcPr>
            <w:tcW w:w="851" w:type="dxa"/>
            <w:tcBorders>
              <w:top w:val="single" w:sz="12" w:space="0" w:color="auto"/>
            </w:tcBorders>
            <w:vAlign w:val="center"/>
          </w:tcPr>
          <w:p w14:paraId="7131EBFE" w14:textId="0BDFF31E" w:rsidR="00B8575A" w:rsidRPr="00C41645" w:rsidRDefault="00B8575A" w:rsidP="00B8575A">
            <w:pPr>
              <w:jc w:val="center"/>
            </w:pPr>
            <w:r w:rsidRPr="00C41645">
              <w:t>−15</w:t>
            </w:r>
          </w:p>
        </w:tc>
        <w:tc>
          <w:tcPr>
            <w:tcW w:w="906" w:type="dxa"/>
            <w:tcBorders>
              <w:top w:val="single" w:sz="12" w:space="0" w:color="auto"/>
            </w:tcBorders>
            <w:vAlign w:val="center"/>
          </w:tcPr>
          <w:p w14:paraId="23376B95" w14:textId="7EFE03A1" w:rsidR="00B8575A" w:rsidRPr="00C41645" w:rsidRDefault="00B8575A" w:rsidP="00B8575A">
            <w:pPr>
              <w:jc w:val="center"/>
            </w:pPr>
            <w:r w:rsidRPr="00C41645">
              <w:t>39150</w:t>
            </w:r>
          </w:p>
        </w:tc>
        <w:tc>
          <w:tcPr>
            <w:tcW w:w="2038" w:type="dxa"/>
            <w:tcBorders>
              <w:top w:val="single" w:sz="12" w:space="0" w:color="auto"/>
            </w:tcBorders>
            <w:vAlign w:val="center"/>
          </w:tcPr>
          <w:p w14:paraId="6744FC5E" w14:textId="172A8E8C" w:rsidR="00B8575A" w:rsidRPr="00C41645" w:rsidRDefault="00B8575A" w:rsidP="00B8575A">
            <w:pPr>
              <w:jc w:val="center"/>
            </w:pPr>
            <w:r w:rsidRPr="00C41645">
              <w:t>218</w:t>
            </w:r>
            <w:r w:rsidR="002F0FE3" w:rsidRPr="00C41645">
              <w:t>.</w:t>
            </w:r>
            <w:r w:rsidRPr="00C41645">
              <w:t>8</w:t>
            </w:r>
          </w:p>
        </w:tc>
        <w:tc>
          <w:tcPr>
            <w:tcW w:w="2836" w:type="dxa"/>
            <w:tcBorders>
              <w:top w:val="single" w:sz="12" w:space="0" w:color="auto"/>
            </w:tcBorders>
            <w:vAlign w:val="center"/>
          </w:tcPr>
          <w:p w14:paraId="4E4D6CF2" w14:textId="03FC0253" w:rsidR="00B8575A" w:rsidRPr="00C41645" w:rsidRDefault="00B8575A" w:rsidP="00B8575A">
            <w:pPr>
              <w:jc w:val="center"/>
            </w:pPr>
            <w:r w:rsidRPr="00C41645">
              <w:t>70</w:t>
            </w:r>
            <w:r w:rsidR="002F0FE3" w:rsidRPr="00C41645">
              <w:t>.</w:t>
            </w:r>
            <w:r w:rsidRPr="00C41645">
              <w:t>4</w:t>
            </w:r>
          </w:p>
        </w:tc>
        <w:tc>
          <w:tcPr>
            <w:tcW w:w="2158" w:type="dxa"/>
            <w:tcBorders>
              <w:top w:val="single" w:sz="12" w:space="0" w:color="auto"/>
            </w:tcBorders>
            <w:vAlign w:val="center"/>
          </w:tcPr>
          <w:p w14:paraId="2026F3CB" w14:textId="1C158993" w:rsidR="00B8575A" w:rsidRPr="00C41645" w:rsidRDefault="00B8575A" w:rsidP="00B8575A">
            <w:pPr>
              <w:jc w:val="center"/>
            </w:pPr>
            <w:r w:rsidRPr="00C41645">
              <w:t>4</w:t>
            </w:r>
            <w:r w:rsidR="002F0FE3" w:rsidRPr="00C41645">
              <w:t>.</w:t>
            </w:r>
            <w:r w:rsidRPr="00C41645">
              <w:t>00</w:t>
            </w:r>
          </w:p>
        </w:tc>
      </w:tr>
      <w:tr w:rsidR="00B8575A" w:rsidRPr="00C41645" w14:paraId="1161461D" w14:textId="77777777" w:rsidTr="00B8575A">
        <w:tc>
          <w:tcPr>
            <w:tcW w:w="851" w:type="dxa"/>
            <w:vAlign w:val="center"/>
          </w:tcPr>
          <w:p w14:paraId="31ADD855" w14:textId="36B0490E" w:rsidR="00B8575A" w:rsidRPr="00C41645" w:rsidRDefault="00B8575A" w:rsidP="00B8575A">
            <w:pPr>
              <w:jc w:val="center"/>
            </w:pPr>
            <w:r w:rsidRPr="00C41645">
              <w:t>−10</w:t>
            </w:r>
          </w:p>
        </w:tc>
        <w:tc>
          <w:tcPr>
            <w:tcW w:w="906" w:type="dxa"/>
            <w:vAlign w:val="center"/>
          </w:tcPr>
          <w:p w14:paraId="7550F850" w14:textId="71DE40E7" w:rsidR="00B8575A" w:rsidRPr="00C41645" w:rsidRDefault="00B8575A" w:rsidP="00B8575A">
            <w:pPr>
              <w:jc w:val="center"/>
            </w:pPr>
            <w:r w:rsidRPr="00C41645">
              <w:t>39136</w:t>
            </w:r>
          </w:p>
        </w:tc>
        <w:tc>
          <w:tcPr>
            <w:tcW w:w="2038" w:type="dxa"/>
            <w:vAlign w:val="center"/>
          </w:tcPr>
          <w:p w14:paraId="496B30E8" w14:textId="63AA42F7" w:rsidR="00B8575A" w:rsidRPr="00C41645" w:rsidRDefault="00B8575A" w:rsidP="00B8575A">
            <w:pPr>
              <w:jc w:val="center"/>
            </w:pPr>
            <w:r w:rsidRPr="00C41645">
              <w:t>218</w:t>
            </w:r>
            <w:r w:rsidR="002F0FE3" w:rsidRPr="00C41645">
              <w:t>.</w:t>
            </w:r>
            <w:r w:rsidRPr="00C41645">
              <w:t>8</w:t>
            </w:r>
          </w:p>
        </w:tc>
        <w:tc>
          <w:tcPr>
            <w:tcW w:w="2836" w:type="dxa"/>
            <w:vAlign w:val="center"/>
          </w:tcPr>
          <w:p w14:paraId="1D3AF848" w14:textId="57FEBB9F" w:rsidR="00B8575A" w:rsidRPr="00C41645" w:rsidRDefault="00B8575A" w:rsidP="00B8575A">
            <w:pPr>
              <w:jc w:val="center"/>
            </w:pPr>
            <w:r w:rsidRPr="00C41645">
              <w:t>29</w:t>
            </w:r>
            <w:r w:rsidR="002F0FE3" w:rsidRPr="00C41645">
              <w:t>.</w:t>
            </w:r>
            <w:r w:rsidRPr="00C41645">
              <w:t>5</w:t>
            </w:r>
          </w:p>
        </w:tc>
        <w:tc>
          <w:tcPr>
            <w:tcW w:w="2158" w:type="dxa"/>
            <w:vAlign w:val="center"/>
          </w:tcPr>
          <w:p w14:paraId="3E53012F" w14:textId="242F9C51" w:rsidR="00B8575A" w:rsidRPr="00C41645" w:rsidRDefault="00B8575A" w:rsidP="00B8575A">
            <w:pPr>
              <w:jc w:val="center"/>
            </w:pPr>
            <w:r w:rsidRPr="00C41645">
              <w:t>2</w:t>
            </w:r>
            <w:r w:rsidR="002F0FE3" w:rsidRPr="00C41645">
              <w:t>.</w:t>
            </w:r>
            <w:r w:rsidRPr="00C41645">
              <w:t>13</w:t>
            </w:r>
          </w:p>
        </w:tc>
      </w:tr>
      <w:tr w:rsidR="00B8575A" w:rsidRPr="00C41645" w14:paraId="06FCA0C0" w14:textId="77777777" w:rsidTr="00B8575A">
        <w:tc>
          <w:tcPr>
            <w:tcW w:w="851" w:type="dxa"/>
            <w:vAlign w:val="center"/>
          </w:tcPr>
          <w:p w14:paraId="27D8397B" w14:textId="79AEE94F" w:rsidR="00B8575A" w:rsidRPr="00C41645" w:rsidRDefault="00B8575A" w:rsidP="00B8575A">
            <w:pPr>
              <w:jc w:val="center"/>
            </w:pPr>
            <w:r w:rsidRPr="00C41645">
              <w:t>−5</w:t>
            </w:r>
          </w:p>
        </w:tc>
        <w:tc>
          <w:tcPr>
            <w:tcW w:w="906" w:type="dxa"/>
            <w:vAlign w:val="center"/>
          </w:tcPr>
          <w:p w14:paraId="07AF6168" w14:textId="766CE336" w:rsidR="00B8575A" w:rsidRPr="00C41645" w:rsidRDefault="00B8575A" w:rsidP="00B8575A">
            <w:pPr>
              <w:jc w:val="center"/>
            </w:pPr>
            <w:r w:rsidRPr="00C41645">
              <w:t>39080</w:t>
            </w:r>
          </w:p>
        </w:tc>
        <w:tc>
          <w:tcPr>
            <w:tcW w:w="2038" w:type="dxa"/>
            <w:vAlign w:val="center"/>
          </w:tcPr>
          <w:p w14:paraId="1A0FC4C5" w14:textId="273517C5" w:rsidR="00B8575A" w:rsidRPr="00C41645" w:rsidRDefault="00B8575A" w:rsidP="00B8575A">
            <w:pPr>
              <w:jc w:val="center"/>
            </w:pPr>
            <w:r w:rsidRPr="00C41645">
              <w:t>218</w:t>
            </w:r>
            <w:r w:rsidR="002F0FE3" w:rsidRPr="00C41645">
              <w:t>.</w:t>
            </w:r>
            <w:r w:rsidRPr="00C41645">
              <w:t>8</w:t>
            </w:r>
          </w:p>
        </w:tc>
        <w:tc>
          <w:tcPr>
            <w:tcW w:w="2836" w:type="dxa"/>
            <w:vAlign w:val="center"/>
          </w:tcPr>
          <w:p w14:paraId="136E492B" w14:textId="14EF94B9" w:rsidR="00B8575A" w:rsidRPr="00C41645" w:rsidRDefault="00B8575A" w:rsidP="00B8575A">
            <w:pPr>
              <w:jc w:val="center"/>
            </w:pPr>
            <w:r w:rsidRPr="00C41645">
              <w:t>31</w:t>
            </w:r>
            <w:r w:rsidR="002F0FE3" w:rsidRPr="00C41645">
              <w:t>.</w:t>
            </w:r>
            <w:r w:rsidRPr="00C41645">
              <w:t>1</w:t>
            </w:r>
          </w:p>
        </w:tc>
        <w:tc>
          <w:tcPr>
            <w:tcW w:w="2158" w:type="dxa"/>
            <w:vAlign w:val="center"/>
          </w:tcPr>
          <w:p w14:paraId="6E387565" w14:textId="096ABA26" w:rsidR="00B8575A" w:rsidRPr="00C41645" w:rsidRDefault="00B8575A" w:rsidP="00B8575A">
            <w:pPr>
              <w:jc w:val="center"/>
            </w:pPr>
            <w:r w:rsidRPr="00C41645">
              <w:t>2</w:t>
            </w:r>
            <w:r w:rsidR="002F0FE3" w:rsidRPr="00C41645">
              <w:t>.</w:t>
            </w:r>
            <w:r w:rsidRPr="00C41645">
              <w:t>12</w:t>
            </w:r>
          </w:p>
        </w:tc>
      </w:tr>
      <w:tr w:rsidR="00B8575A" w:rsidRPr="00C41645" w14:paraId="10029887" w14:textId="77777777" w:rsidTr="00B8575A">
        <w:tc>
          <w:tcPr>
            <w:tcW w:w="851" w:type="dxa"/>
            <w:vAlign w:val="center"/>
          </w:tcPr>
          <w:p w14:paraId="22D2FF93" w14:textId="1EA80B72" w:rsidR="00B8575A" w:rsidRPr="00C41645" w:rsidRDefault="00B8575A" w:rsidP="00B8575A">
            <w:pPr>
              <w:jc w:val="center"/>
            </w:pPr>
            <w:r w:rsidRPr="00C41645">
              <w:t>0</w:t>
            </w:r>
          </w:p>
        </w:tc>
        <w:tc>
          <w:tcPr>
            <w:tcW w:w="906" w:type="dxa"/>
            <w:vAlign w:val="center"/>
          </w:tcPr>
          <w:p w14:paraId="13A366CC" w14:textId="4A559437" w:rsidR="00B8575A" w:rsidRPr="00C41645" w:rsidRDefault="00B8575A" w:rsidP="00B8575A">
            <w:pPr>
              <w:jc w:val="center"/>
            </w:pPr>
            <w:r w:rsidRPr="00C41645">
              <w:t>39094</w:t>
            </w:r>
          </w:p>
        </w:tc>
        <w:tc>
          <w:tcPr>
            <w:tcW w:w="2038" w:type="dxa"/>
            <w:vAlign w:val="center"/>
          </w:tcPr>
          <w:p w14:paraId="031263E1" w14:textId="7E0D25B3" w:rsidR="00B8575A" w:rsidRPr="00C41645" w:rsidRDefault="00B8575A" w:rsidP="00B8575A">
            <w:pPr>
              <w:jc w:val="center"/>
            </w:pPr>
            <w:r w:rsidRPr="00C41645">
              <w:t>224</w:t>
            </w:r>
            <w:r w:rsidR="002F0FE3" w:rsidRPr="00C41645">
              <w:t>.</w:t>
            </w:r>
            <w:r w:rsidRPr="00C41645">
              <w:t>5</w:t>
            </w:r>
          </w:p>
        </w:tc>
        <w:tc>
          <w:tcPr>
            <w:tcW w:w="2836" w:type="dxa"/>
            <w:vAlign w:val="center"/>
          </w:tcPr>
          <w:p w14:paraId="24665090" w14:textId="387F15BE" w:rsidR="00B8575A" w:rsidRPr="00C41645" w:rsidRDefault="00B8575A" w:rsidP="00B8575A">
            <w:pPr>
              <w:jc w:val="center"/>
            </w:pPr>
            <w:r w:rsidRPr="00C41645">
              <w:t>32</w:t>
            </w:r>
            <w:r w:rsidR="002F0FE3" w:rsidRPr="00C41645">
              <w:t>.</w:t>
            </w:r>
            <w:r w:rsidRPr="00C41645">
              <w:t>2</w:t>
            </w:r>
          </w:p>
        </w:tc>
        <w:tc>
          <w:tcPr>
            <w:tcW w:w="2158" w:type="dxa"/>
            <w:vAlign w:val="center"/>
          </w:tcPr>
          <w:p w14:paraId="7EAB6304" w14:textId="5BB7EFE2" w:rsidR="00B8575A" w:rsidRPr="00C41645" w:rsidRDefault="00B8575A" w:rsidP="00B8575A">
            <w:pPr>
              <w:jc w:val="center"/>
            </w:pPr>
            <w:r w:rsidRPr="00C41645">
              <w:t>2</w:t>
            </w:r>
            <w:r w:rsidR="002F0FE3" w:rsidRPr="00C41645">
              <w:t>.</w:t>
            </w:r>
            <w:r w:rsidRPr="00C41645">
              <w:t>12</w:t>
            </w:r>
          </w:p>
        </w:tc>
      </w:tr>
      <w:tr w:rsidR="00B8575A" w:rsidRPr="00C41645" w14:paraId="5A6D61E4" w14:textId="77777777" w:rsidTr="00B8575A">
        <w:tc>
          <w:tcPr>
            <w:tcW w:w="851" w:type="dxa"/>
            <w:vAlign w:val="center"/>
          </w:tcPr>
          <w:p w14:paraId="1DD486A7" w14:textId="6620BADB" w:rsidR="00B8575A" w:rsidRPr="00C41645" w:rsidRDefault="00B8575A" w:rsidP="00B8575A">
            <w:pPr>
              <w:jc w:val="center"/>
            </w:pPr>
            <w:r w:rsidRPr="00C41645">
              <w:t>+5</w:t>
            </w:r>
          </w:p>
        </w:tc>
        <w:tc>
          <w:tcPr>
            <w:tcW w:w="906" w:type="dxa"/>
            <w:vAlign w:val="center"/>
          </w:tcPr>
          <w:p w14:paraId="7D3E6E6F" w14:textId="5023D6B9" w:rsidR="00B8575A" w:rsidRPr="00C41645" w:rsidRDefault="00B8575A" w:rsidP="00B8575A">
            <w:pPr>
              <w:jc w:val="center"/>
            </w:pPr>
            <w:r w:rsidRPr="00C41645">
              <w:t>39160</w:t>
            </w:r>
          </w:p>
        </w:tc>
        <w:tc>
          <w:tcPr>
            <w:tcW w:w="2038" w:type="dxa"/>
            <w:vAlign w:val="center"/>
          </w:tcPr>
          <w:p w14:paraId="70983FC3" w14:textId="7766293D" w:rsidR="00B8575A" w:rsidRPr="00C41645" w:rsidRDefault="00B8575A" w:rsidP="00B8575A">
            <w:pPr>
              <w:jc w:val="center"/>
            </w:pPr>
            <w:r w:rsidRPr="00C41645">
              <w:t>218</w:t>
            </w:r>
            <w:r w:rsidR="002F0FE3" w:rsidRPr="00C41645">
              <w:t>.</w:t>
            </w:r>
            <w:r w:rsidRPr="00C41645">
              <w:t>8</w:t>
            </w:r>
          </w:p>
        </w:tc>
        <w:tc>
          <w:tcPr>
            <w:tcW w:w="2836" w:type="dxa"/>
            <w:vAlign w:val="center"/>
          </w:tcPr>
          <w:p w14:paraId="27AC39AE" w14:textId="73B3C1D1" w:rsidR="00B8575A" w:rsidRPr="00C41645" w:rsidRDefault="00B8575A" w:rsidP="00B8575A">
            <w:pPr>
              <w:jc w:val="center"/>
            </w:pPr>
            <w:r w:rsidRPr="00C41645">
              <w:t>30</w:t>
            </w:r>
            <w:r w:rsidR="002F0FE3" w:rsidRPr="00C41645">
              <w:t>.</w:t>
            </w:r>
            <w:r w:rsidRPr="00C41645">
              <w:t>6</w:t>
            </w:r>
          </w:p>
        </w:tc>
        <w:tc>
          <w:tcPr>
            <w:tcW w:w="2158" w:type="dxa"/>
            <w:vAlign w:val="center"/>
          </w:tcPr>
          <w:p w14:paraId="5F1F9A40" w14:textId="356529AA" w:rsidR="00B8575A" w:rsidRPr="00C41645" w:rsidRDefault="00B8575A" w:rsidP="00B8575A">
            <w:pPr>
              <w:jc w:val="center"/>
            </w:pPr>
            <w:r w:rsidRPr="00C41645">
              <w:t>2</w:t>
            </w:r>
            <w:r w:rsidR="002F0FE3" w:rsidRPr="00C41645">
              <w:t>.</w:t>
            </w:r>
            <w:r w:rsidRPr="00C41645">
              <w:t>12</w:t>
            </w:r>
          </w:p>
        </w:tc>
      </w:tr>
      <w:tr w:rsidR="00B8575A" w:rsidRPr="00C41645" w14:paraId="79925845" w14:textId="77777777" w:rsidTr="00B8575A">
        <w:tc>
          <w:tcPr>
            <w:tcW w:w="851" w:type="dxa"/>
            <w:vAlign w:val="center"/>
          </w:tcPr>
          <w:p w14:paraId="73DDC7EE" w14:textId="11608A2A" w:rsidR="00B8575A" w:rsidRPr="00C41645" w:rsidRDefault="00B8575A" w:rsidP="00B8575A">
            <w:pPr>
              <w:jc w:val="center"/>
            </w:pPr>
            <w:r w:rsidRPr="00C41645">
              <w:t>+10</w:t>
            </w:r>
          </w:p>
        </w:tc>
        <w:tc>
          <w:tcPr>
            <w:tcW w:w="906" w:type="dxa"/>
            <w:vAlign w:val="center"/>
          </w:tcPr>
          <w:p w14:paraId="1E4BE063" w14:textId="09F161C2" w:rsidR="00B8575A" w:rsidRPr="00C41645" w:rsidRDefault="00B8575A" w:rsidP="00B8575A">
            <w:pPr>
              <w:jc w:val="center"/>
            </w:pPr>
            <w:r w:rsidRPr="00C41645">
              <w:t>39068</w:t>
            </w:r>
          </w:p>
        </w:tc>
        <w:tc>
          <w:tcPr>
            <w:tcW w:w="2038" w:type="dxa"/>
            <w:vAlign w:val="center"/>
          </w:tcPr>
          <w:p w14:paraId="1F6DD69C" w14:textId="7C85153F" w:rsidR="00B8575A" w:rsidRPr="00C41645" w:rsidRDefault="00B8575A" w:rsidP="00B8575A">
            <w:pPr>
              <w:jc w:val="center"/>
            </w:pPr>
            <w:r w:rsidRPr="00C41645">
              <w:t>218</w:t>
            </w:r>
            <w:r w:rsidR="002F0FE3" w:rsidRPr="00C41645">
              <w:t>.</w:t>
            </w:r>
            <w:r w:rsidRPr="00C41645">
              <w:t>8</w:t>
            </w:r>
          </w:p>
        </w:tc>
        <w:tc>
          <w:tcPr>
            <w:tcW w:w="2836" w:type="dxa"/>
            <w:vAlign w:val="center"/>
          </w:tcPr>
          <w:p w14:paraId="05911524" w14:textId="1B0E15B4" w:rsidR="00B8575A" w:rsidRPr="00C41645" w:rsidRDefault="00B8575A" w:rsidP="00B8575A">
            <w:pPr>
              <w:jc w:val="center"/>
            </w:pPr>
            <w:r w:rsidRPr="00C41645">
              <w:t>26</w:t>
            </w:r>
            <w:r w:rsidR="002F0FE3" w:rsidRPr="00C41645">
              <w:t>.</w:t>
            </w:r>
            <w:r w:rsidRPr="00C41645">
              <w:t>9</w:t>
            </w:r>
          </w:p>
        </w:tc>
        <w:tc>
          <w:tcPr>
            <w:tcW w:w="2158" w:type="dxa"/>
            <w:vAlign w:val="center"/>
          </w:tcPr>
          <w:p w14:paraId="5FEBF13B" w14:textId="20D97964" w:rsidR="00B8575A" w:rsidRPr="00C41645" w:rsidRDefault="00B8575A" w:rsidP="00B8575A">
            <w:pPr>
              <w:jc w:val="center"/>
            </w:pPr>
            <w:r w:rsidRPr="00C41645">
              <w:t>2</w:t>
            </w:r>
            <w:r w:rsidR="002F0FE3" w:rsidRPr="00C41645">
              <w:t>.</w:t>
            </w:r>
            <w:r w:rsidRPr="00C41645">
              <w:t>12</w:t>
            </w:r>
          </w:p>
        </w:tc>
      </w:tr>
      <w:tr w:rsidR="00B8575A" w:rsidRPr="00C41645" w14:paraId="4E903A5C" w14:textId="77777777" w:rsidTr="00B8575A">
        <w:tc>
          <w:tcPr>
            <w:tcW w:w="851" w:type="dxa"/>
            <w:tcBorders>
              <w:bottom w:val="single" w:sz="12" w:space="0" w:color="auto"/>
            </w:tcBorders>
            <w:vAlign w:val="center"/>
          </w:tcPr>
          <w:p w14:paraId="24AF9F5F" w14:textId="2D45E9F4" w:rsidR="00B8575A" w:rsidRPr="00C41645" w:rsidRDefault="00B8575A" w:rsidP="00B8575A">
            <w:pPr>
              <w:jc w:val="center"/>
            </w:pPr>
            <w:r w:rsidRPr="00C41645">
              <w:t>+15</w:t>
            </w:r>
          </w:p>
        </w:tc>
        <w:tc>
          <w:tcPr>
            <w:tcW w:w="906" w:type="dxa"/>
            <w:tcBorders>
              <w:bottom w:val="single" w:sz="12" w:space="0" w:color="auto"/>
            </w:tcBorders>
            <w:vAlign w:val="center"/>
          </w:tcPr>
          <w:p w14:paraId="0081CD24" w14:textId="0C400E32" w:rsidR="00B8575A" w:rsidRPr="00C41645" w:rsidRDefault="00B8575A" w:rsidP="00B8575A">
            <w:pPr>
              <w:jc w:val="center"/>
            </w:pPr>
            <w:r w:rsidRPr="00C41645">
              <w:t>39084</w:t>
            </w:r>
          </w:p>
        </w:tc>
        <w:tc>
          <w:tcPr>
            <w:tcW w:w="2038" w:type="dxa"/>
            <w:tcBorders>
              <w:bottom w:val="single" w:sz="12" w:space="0" w:color="auto"/>
            </w:tcBorders>
            <w:vAlign w:val="center"/>
          </w:tcPr>
          <w:p w14:paraId="280F66D8" w14:textId="4B930E0D" w:rsidR="00B8575A" w:rsidRPr="00C41645" w:rsidRDefault="00B8575A" w:rsidP="00B8575A">
            <w:pPr>
              <w:jc w:val="center"/>
            </w:pPr>
            <w:r w:rsidRPr="00C41645">
              <w:t>219</w:t>
            </w:r>
            <w:r w:rsidR="002F0FE3" w:rsidRPr="00C41645">
              <w:t>.</w:t>
            </w:r>
            <w:r w:rsidRPr="00C41645">
              <w:t>8</w:t>
            </w:r>
          </w:p>
        </w:tc>
        <w:tc>
          <w:tcPr>
            <w:tcW w:w="2836" w:type="dxa"/>
            <w:tcBorders>
              <w:bottom w:val="single" w:sz="12" w:space="0" w:color="auto"/>
            </w:tcBorders>
            <w:vAlign w:val="center"/>
          </w:tcPr>
          <w:p w14:paraId="2B8E6FC8" w14:textId="2D53012D" w:rsidR="00B8575A" w:rsidRPr="00C41645" w:rsidRDefault="00B8575A" w:rsidP="00B8575A">
            <w:pPr>
              <w:jc w:val="center"/>
            </w:pPr>
            <w:r w:rsidRPr="00C41645">
              <w:t>66</w:t>
            </w:r>
            <w:r w:rsidR="002F0FE3" w:rsidRPr="00C41645">
              <w:t>.</w:t>
            </w:r>
            <w:r w:rsidRPr="00C41645">
              <w:t>1</w:t>
            </w:r>
          </w:p>
        </w:tc>
        <w:tc>
          <w:tcPr>
            <w:tcW w:w="2158" w:type="dxa"/>
            <w:tcBorders>
              <w:bottom w:val="single" w:sz="12" w:space="0" w:color="auto"/>
            </w:tcBorders>
            <w:vAlign w:val="center"/>
          </w:tcPr>
          <w:p w14:paraId="0EA79873" w14:textId="76E1A1A6" w:rsidR="00B8575A" w:rsidRPr="00C41645" w:rsidRDefault="00B8575A" w:rsidP="00B8575A">
            <w:pPr>
              <w:jc w:val="center"/>
            </w:pPr>
            <w:r w:rsidRPr="00C41645">
              <w:t>4</w:t>
            </w:r>
            <w:r w:rsidR="002F0FE3" w:rsidRPr="00C41645">
              <w:t>.</w:t>
            </w:r>
            <w:r w:rsidRPr="00C41645">
              <w:t>71</w:t>
            </w:r>
          </w:p>
        </w:tc>
      </w:tr>
    </w:tbl>
    <w:p w14:paraId="066CE5CB" w14:textId="77777777" w:rsidR="00647BBA" w:rsidRPr="00C41645" w:rsidRDefault="00647BBA" w:rsidP="00E37975">
      <w:pPr>
        <w:rPr>
          <w:highlight w:val="yellow"/>
        </w:rPr>
      </w:pPr>
    </w:p>
    <w:p w14:paraId="72881AB2" w14:textId="6D34242D" w:rsidR="005325D0" w:rsidRPr="00C41645" w:rsidRDefault="00ED367E" w:rsidP="00D66F67">
      <w:pPr>
        <w:pStyle w:val="Ttulo2"/>
      </w:pPr>
      <w:bookmarkStart w:id="80" w:name="_Toc243943265"/>
      <w:r w:rsidRPr="00C41645">
        <w:t>Diseño del barrido</w:t>
      </w:r>
      <w:bookmarkEnd w:id="80"/>
    </w:p>
    <w:p w14:paraId="1554B388" w14:textId="652BB205" w:rsidR="00F17E29" w:rsidRPr="00C41645" w:rsidRDefault="00F17E29" w:rsidP="00F17E29">
      <w:pPr>
        <w:rPr>
          <w:highlight w:val="yellow"/>
        </w:rPr>
      </w:pPr>
      <w:r w:rsidRPr="00C41645">
        <w:t xml:space="preserve">La base de cargas se construye con un barrido en </w:t>
      </w:r>
      <m:oMath>
        <m:r>
          <w:rPr>
            <w:rFonts w:ascii="Cambria Math" w:hAnsi="Cambria Math"/>
          </w:rPr>
          <m:t>δ, α y M</m:t>
        </m:r>
      </m:oMath>
      <w:r w:rsidRPr="00C41645">
        <w:t>: 7 deflexiones (−15° a +15°, paso</w:t>
      </w:r>
      <w:r w:rsidR="00594E4C" w:rsidRPr="00C41645">
        <w:t xml:space="preserve"> de</w:t>
      </w:r>
      <w:r w:rsidRPr="00C41645">
        <w:t xml:space="preserve"> 5°) × 9 ángulos de ataque (−4° a +12°, paso</w:t>
      </w:r>
      <w:r w:rsidR="00594E4C" w:rsidRPr="00C41645">
        <w:t xml:space="preserve"> de</w:t>
      </w:r>
      <w:r w:rsidRPr="00C41645">
        <w:t xml:space="preserve"> 2°) × 5 números de Mach (0</w:t>
      </w:r>
      <w:r w:rsidR="00594E4C" w:rsidRPr="00C41645">
        <w:t>.</w:t>
      </w:r>
      <w:r w:rsidRPr="00C41645">
        <w:t>10 a 0</w:t>
      </w:r>
      <w:r w:rsidR="00594E4C" w:rsidRPr="00C41645">
        <w:t>.</w:t>
      </w:r>
      <w:r w:rsidRPr="00C41645">
        <w:t>30, paso</w:t>
      </w:r>
      <w:r w:rsidR="00594E4C" w:rsidRPr="00C41645">
        <w:t xml:space="preserve"> de</w:t>
      </w:r>
      <w:r w:rsidRPr="00C41645">
        <w:t xml:space="preserve"> 0</w:t>
      </w:r>
      <w:r w:rsidR="00594E4C" w:rsidRPr="00C41645">
        <w:t>.</w:t>
      </w:r>
      <w:r w:rsidRPr="00C41645">
        <w:t>05), es decir, 315 combinaciones. Antes de ampliarlo se validó el procedimiento completo con una campaña piloto de 45 casos (</w:t>
      </w:r>
      <m:oMath>
        <m:r>
          <w:rPr>
            <w:rFonts w:ascii="Cambria Math" w:hAnsi="Cambria Math"/>
          </w:rPr>
          <m:t xml:space="preserve">δ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10</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+10</m:t>
        </m:r>
        <m:r>
          <w:rPr>
            <w:rFonts w:ascii="Cambria Math" w:hAnsi="Cambria Math" w:cs="Arial"/>
          </w:rPr>
          <m:t>°</m:t>
        </m:r>
        <m:r>
          <w:rPr>
            <w:rFonts w:ascii="Cambria Math" w:hAnsi="Cambria Math"/>
          </w:rPr>
          <m:t xml:space="preserve">}, M </m:t>
        </m:r>
        <m:r>
          <w:rPr>
            <w:rFonts w:ascii="Cambria Math" w:hAnsi="Cambria Math" w:cs="Cambria Math"/>
          </w:rPr>
          <m:t>∈</m:t>
        </m:r>
        <m:r>
          <w:rPr>
            <w:rFonts w:ascii="Cambria Math" w:hAnsi="Cambria Math"/>
          </w:rPr>
          <m:t xml:space="preserve"> {0.10; 0.15; 0.20} y </m:t>
        </m:r>
        <m:r>
          <w:rPr>
            <w:rFonts w:ascii="Cambria Math" w:hAnsi="Cambria Math" w:cs="Arial"/>
          </w:rPr>
          <m:t>α</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4</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4</m:t>
        </m:r>
        <m:r>
          <w:rPr>
            <w:rFonts w:ascii="Cambria Math" w:hAnsi="Cambria Math" w:cs="Arial"/>
          </w:rPr>
          <m:t>°</m:t>
        </m:r>
        <m:r>
          <w:rPr>
            <w:rFonts w:ascii="Cambria Math" w:hAnsi="Cambria Math"/>
          </w:rPr>
          <m:t>, 8</m:t>
        </m:r>
        <m:r>
          <w:rPr>
            <w:rFonts w:ascii="Cambria Math" w:hAnsi="Cambria Math" w:cs="Arial"/>
          </w:rPr>
          <m:t>°</m:t>
        </m:r>
        <m:r>
          <w:rPr>
            <w:rFonts w:ascii="Cambria Math" w:hAnsi="Cambria Math"/>
          </w:rPr>
          <m:t>, 12</m:t>
        </m:r>
        <m:r>
          <w:rPr>
            <w:rFonts w:ascii="Cambria Math" w:hAnsi="Cambria Math" w:cs="Arial"/>
          </w:rPr>
          <m:t>°</m:t>
        </m:r>
        <m:r>
          <w:rPr>
            <w:rFonts w:ascii="Cambria Math" w:hAnsi="Cambria Math"/>
          </w:rPr>
          <m:t>}</m:t>
        </m:r>
      </m:oMath>
      <w:r w:rsidRPr="00C41645">
        <w:t>).</w:t>
      </w:r>
      <w:r w:rsidR="008B2FB9" w:rsidRPr="00C41645">
        <w:t xml:space="preserve"> </w:t>
      </w:r>
      <w:r w:rsidRPr="00C41645">
        <w:t xml:space="preserve">Los rangos se fijaron con dos criterios. El primero es mantener el flujo mayormente adherido al perfil, limitando </w:t>
      </w:r>
      <m:oMath>
        <m:r>
          <w:rPr>
            <w:rFonts w:ascii="Cambria Math" w:hAnsi="Cambria Math"/>
          </w:rPr>
          <m:t>α y δ</m:t>
        </m:r>
      </m:oMath>
      <w:r w:rsidRPr="00C41645">
        <w:t xml:space="preserve"> para evitar la pérdida </w:t>
      </w:r>
      <w:r w:rsidR="00B70200" w:rsidRPr="00C41645">
        <w:t>(</w:t>
      </w:r>
      <w:r w:rsidRPr="00C41645">
        <w:t>donde un modelo RANS estacionario pierde confiabilidad</w:t>
      </w:r>
      <w:r w:rsidR="00B70200" w:rsidRPr="00C41645">
        <w:t>)</w:t>
      </w:r>
      <w:r w:rsidRPr="00C41645">
        <w:t>. El segundo es restringir el número de Mach a M ≤ 0</w:t>
      </w:r>
      <w:r w:rsidR="00B45873" w:rsidRPr="00C41645">
        <w:t>.</w:t>
      </w:r>
      <w:r w:rsidRPr="00C41645">
        <w:t>3, límite habitual de validez de la hipótesis de flujo incompresible</w:t>
      </w:r>
      <w:r w:rsidR="002E13C4">
        <w:t xml:space="preserve"> </w:t>
      </w:r>
      <w:bookmarkStart w:id="81" w:name="ZOTERO_BREF_VDgMMFYJ75hV"/>
      <w:r w:rsidR="002E13C4" w:rsidRPr="002E13C4">
        <w:rPr>
          <w:rFonts w:cs="Arial"/>
        </w:rPr>
        <w:t>[19]</w:t>
      </w:r>
      <w:bookmarkEnd w:id="81"/>
      <w:r w:rsidR="000D3FF6">
        <w:t xml:space="preserve">. </w:t>
      </w:r>
      <w:r w:rsidRPr="00C41645">
        <w:t xml:space="preserve">Para cada valor de </w:t>
      </w:r>
      <m:oMath>
        <m:r>
          <w:rPr>
            <w:rFonts w:ascii="Cambria Math" w:hAnsi="Cambria Math"/>
          </w:rPr>
          <m:t>δ</m:t>
        </m:r>
      </m:oMath>
      <w:r w:rsidRPr="00C41645">
        <w:t xml:space="preserve"> se genera una única malla, que se reutiliza para todas las combinaciones de α y M, ya que solo cambian la magnitud y la dirección de la corriente libre. La altura de la primera celda se calcula una sola vez, para la condición de mayor Reynolds (M = 0</w:t>
      </w:r>
      <w:r w:rsidR="00E93976" w:rsidRPr="00C41645">
        <w:t>.</w:t>
      </w:r>
      <w:r w:rsidRPr="00C41645">
        <w:t>3).</w:t>
      </w:r>
      <w:r w:rsidR="008B2FB9" w:rsidRPr="00C41645">
        <w:t xml:space="preserve"> </w:t>
      </w:r>
      <w:r w:rsidRPr="00C41645">
        <w:t xml:space="preserve">Los resultados muestran que el primer criterio se cumple en la mayor parte del dominio. En la esquina </w:t>
      </w:r>
      <m:oMath>
        <m:r>
          <w:rPr>
            <w:rFonts w:ascii="Cambria Math" w:hAnsi="Cambria Math"/>
          </w:rPr>
          <m:t>α = 12°</m:t>
        </m:r>
      </m:oMath>
      <w:r w:rsidRPr="00C41645">
        <w:t xml:space="preserve"> con </w:t>
      </w:r>
      <m:oMath>
        <m:r>
          <w:rPr>
            <w:rFonts w:ascii="Cambria Math" w:hAnsi="Cambria Math"/>
          </w:rPr>
          <m:t>δ ≥ +10°</m:t>
        </m:r>
      </m:oMath>
      <w:r w:rsidRPr="00C41645">
        <w:t xml:space="preserve"> aparecen señales de separación: los casos no alcanzan el criterio de residuales.</w:t>
      </w:r>
    </w:p>
    <w:p w14:paraId="70605C3B" w14:textId="27536042" w:rsidR="005325D0" w:rsidRPr="00C41645" w:rsidRDefault="00ED367E" w:rsidP="005325D0">
      <w:pPr>
        <w:pStyle w:val="Ttulo2"/>
      </w:pPr>
      <w:bookmarkStart w:id="82" w:name="_Toc243943266"/>
      <w:r w:rsidRPr="00C41645">
        <w:lastRenderedPageBreak/>
        <w:t>Extracción y procesamiento</w:t>
      </w:r>
      <w:bookmarkEnd w:id="82"/>
    </w:p>
    <w:p w14:paraId="583EB571" w14:textId="7E5E83E5" w:rsidR="001E440C" w:rsidRPr="00C41645" w:rsidRDefault="001E440C" w:rsidP="001E440C">
      <w:r w:rsidRPr="00C41645">
        <w:t>Al terminar cada simulación se leen los últimos valores de los coeficientes registrados (</w:t>
      </w:r>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y </m:t>
        </m:r>
        <m:sSub>
          <m:sSubPr>
            <m:ctrlPr>
              <w:rPr>
                <w:rFonts w:ascii="Cambria Math" w:hAnsi="Cambria Math"/>
                <w:i/>
              </w:rPr>
            </m:ctrlPr>
          </m:sSubPr>
          <m:e>
            <m:r>
              <w:rPr>
                <w:rFonts w:ascii="Cambria Math" w:hAnsi="Cambria Math"/>
              </w:rPr>
              <m:t>C</m:t>
            </m:r>
          </m:e>
          <m:sub>
            <m:r>
              <w:rPr>
                <w:rFonts w:ascii="Cambria Math" w:hAnsi="Cambria Math"/>
              </w:rPr>
              <m:t>m</m:t>
            </m:r>
          </m:sub>
        </m:sSub>
      </m:oMath>
      <w:r w:rsidR="000C5491" w:rsidRPr="00C41645">
        <w:t xml:space="preserve"> </w:t>
      </w:r>
      <w:r w:rsidRPr="00C41645">
        <w:t xml:space="preserve">del perfil, y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086E7D" w:rsidRPr="00C41645">
        <w:t xml:space="preserve"> </w:t>
      </w:r>
      <w:r w:rsidRPr="00C41645">
        <w:t xml:space="preserve">del flap) y se reconstituye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001A3087" w:rsidRPr="00C41645">
        <w:t xml:space="preserve"> </w:t>
      </w:r>
      <w:r w:rsidRPr="00C41645">
        <w:t>con la ecuación (</w:t>
      </w:r>
      <w:r w:rsidR="00C31560">
        <w:t>8</w:t>
      </w:r>
      <w:r w:rsidRPr="00C41645">
        <w:t>). Los resultados se consolidan en una tabla de 315 filas. Un script verifica su completitud, convergencia y valores sanos, y otro retoma desde la última iteración los casos que no alcanzan el criterio.</w:t>
      </w:r>
      <w:r w:rsidR="00812E24" w:rsidRPr="00C41645">
        <w:t xml:space="preserve"> </w:t>
      </w:r>
      <w:r w:rsidRPr="00C41645">
        <w:t xml:space="preserve">La grilla es completa (7 × 5 × 9 = 315 puntos, sin vacíos ni duplicados). Para los </w:t>
      </w:r>
      <w:r w:rsidR="00B276DA">
        <w:t>9</w:t>
      </w:r>
      <w:r w:rsidRPr="00C41645">
        <w:t xml:space="preserve"> casos continuados de 5000 a 8000 iteraciones, ningún coeficiente cambia más de 5·10</w:t>
      </w:r>
      <w:r w:rsidRPr="00C41645">
        <w:rPr>
          <w:rFonts w:ascii="Cambria Math" w:hAnsi="Cambria Math" w:cs="Cambria Math"/>
        </w:rPr>
        <w:t>⁻</w:t>
      </w:r>
      <w:r w:rsidRPr="00C41645">
        <w:rPr>
          <w:rFonts w:cs="Arial"/>
        </w:rPr>
        <w:t>⁷</w:t>
      </w:r>
      <w:r w:rsidRPr="00C41645">
        <w:t xml:space="preserve">, es decir, las fuerzas son </w:t>
      </w:r>
      <w:r w:rsidR="00A15234" w:rsidRPr="00C41645">
        <w:t>estacionarias,</w:t>
      </w:r>
      <w:r w:rsidRPr="00C41645">
        <w:t xml:space="preserve"> aunque los residuales no alcancen el criterio. Como chequeo de consistencia se comparan los pares espejo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y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xml:space="preserve">) con </w:t>
      </w:r>
      <m:oMath>
        <m:r>
          <w:rPr>
            <w:rFonts w:ascii="Cambria Math" w:hAnsi="Cambria Math"/>
          </w:rPr>
          <m:t>|</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 xml:space="preserve"> (85 pares por Mach)</w:t>
      </w:r>
      <w:r w:rsidR="003B0370" w:rsidRPr="00C41645">
        <w:t>.</w:t>
      </w:r>
      <w:r w:rsidRPr="00C41645">
        <w:t xml:space="preserve"> </w:t>
      </w:r>
      <w:r w:rsidR="003B0370" w:rsidRPr="00C41645">
        <w:t>E</w:t>
      </w:r>
      <w:r w:rsidRPr="00C41645">
        <w:t>l residuo m</w:t>
      </w:r>
      <w:r w:rsidRPr="00C41645">
        <w:rPr>
          <w:rFonts w:cs="Arial"/>
        </w:rPr>
        <w:t>á</w:t>
      </w:r>
      <w:r w:rsidRPr="00C41645">
        <w:t xml:space="preserve">ximo es </w:t>
      </w:r>
      <m:oMath>
        <m:r>
          <w:rPr>
            <w:rFonts w:ascii="Cambria Math" w:hAnsi="Cambria Math"/>
          </w:rPr>
          <m:t>2,9</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en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3B0370" w:rsidRPr="00C41645">
        <w:t>.</w:t>
      </w:r>
      <w:r w:rsidRPr="00C41645">
        <w:t>75% de su rango), 0</w:t>
      </w:r>
      <w:r w:rsidR="00812E24"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 0</w:t>
      </w:r>
      <w:r w:rsidR="00812E24" w:rsidRPr="00C41645">
        <w:t>.</w:t>
      </w:r>
      <w:r w:rsidRPr="00C41645">
        <w:t xml:space="preserve">51% en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812E24" w:rsidRPr="00C41645">
        <w:t xml:space="preserve"> </w:t>
      </w:r>
      <w:r w:rsidRPr="00C41645">
        <w:t>y 0</w:t>
      </w:r>
      <w:r w:rsidR="00812E24" w:rsidRPr="00C41645">
        <w:t>.</w:t>
      </w:r>
      <w:r w:rsidRPr="00C41645">
        <w:t xml:space="preserve">57% en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rsidRPr="00C41645">
        <w:t>.</w:t>
      </w:r>
    </w:p>
    <w:p w14:paraId="78C39055" w14:textId="75920F91" w:rsidR="001E440C" w:rsidRPr="00C41645" w:rsidRDefault="001E440C" w:rsidP="001E440C">
      <w:r w:rsidRPr="00C41645">
        <w:t>A partir de la tabla se construye la LUT con arreglos tridimensionales ordenados en (</w:t>
      </w:r>
      <m:oMath>
        <m:r>
          <w:rPr>
            <w:rFonts w:ascii="Cambria Math" w:hAnsi="Cambria Math"/>
          </w:rPr>
          <m:t>δ, M, α</m:t>
        </m:r>
      </m:oMath>
      <w:r w:rsidRPr="00C41645">
        <w:t>). Como el perfil es simétrico, el rango de α se extiende a [−12°, −4°] mediante</w:t>
      </w:r>
      <w:r w:rsidR="0047222F" w:rsidRPr="00C41645">
        <w:t xml:space="preserve"> la ecuación (</w:t>
      </w:r>
      <w:r w:rsidR="007D7BC1">
        <w:t>7</w:t>
      </w:r>
      <w:r w:rsidR="0047222F" w:rsidRPr="00C41645">
        <w:t>)</w:t>
      </w:r>
      <w:r w:rsidR="00035DE8">
        <w:t xml:space="preserve"> </w:t>
      </w:r>
      <w:bookmarkStart w:id="83" w:name="ZOTERO_BREF_qvFpLHcVTql9"/>
      <w:r w:rsidR="00B77A99" w:rsidRPr="00B77A99">
        <w:rPr>
          <w:rFonts w:cs="Arial"/>
        </w:rPr>
        <w:t>[19], [20]</w:t>
      </w:r>
      <w:bookmarkEnd w:id="83"/>
      <w:r w:rsidR="0047222F" w:rsidRPr="00C41645">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117362" w:rsidRPr="00C41645" w14:paraId="0CF30047" w14:textId="77777777" w:rsidTr="00FE7E96">
        <w:tc>
          <w:tcPr>
            <w:tcW w:w="1413" w:type="dxa"/>
            <w:vAlign w:val="center"/>
          </w:tcPr>
          <w:p w14:paraId="4C6F656E" w14:textId="77777777" w:rsidR="00117362" w:rsidRPr="00C41645" w:rsidRDefault="00117362" w:rsidP="00FE7E96">
            <w:pPr>
              <w:rPr>
                <w:color w:val="000000" w:themeColor="text1"/>
              </w:rPr>
            </w:pPr>
          </w:p>
        </w:tc>
        <w:tc>
          <w:tcPr>
            <w:tcW w:w="5528" w:type="dxa"/>
            <w:vAlign w:val="center"/>
          </w:tcPr>
          <w:p w14:paraId="124A0C3F" w14:textId="77777777" w:rsidR="005B156C" w:rsidRPr="00C41645" w:rsidRDefault="00644110" w:rsidP="00FE7E96">
            <w:pPr>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δ, M, α</m:t>
                    </m:r>
                  </m:e>
                </m:d>
                <m:r>
                  <w:rPr>
                    <w:rFonts w:ascii="Cambria Math" w:hAnsi="Cambria Math"/>
                    <w:color w:val="000000" w:themeColor="text1"/>
                  </w:rPr>
                  <m:t>=s⋅ f</m:t>
                </m:r>
                <m:d>
                  <m:dPr>
                    <m:ctrlPr>
                      <w:rPr>
                        <w:rFonts w:ascii="Cambria Math" w:hAnsi="Cambria Math"/>
                        <w:i/>
                        <w:color w:val="000000" w:themeColor="text1"/>
                      </w:rPr>
                    </m:ctrlPr>
                  </m:dPr>
                  <m:e>
                    <m:r>
                      <w:rPr>
                        <w:rFonts w:ascii="Cambria Math" w:hAnsi="Cambria Math"/>
                        <w:color w:val="000000" w:themeColor="text1"/>
                      </w:rPr>
                      <m:t>-δ, M, -α</m:t>
                    </m:r>
                  </m:e>
                </m:d>
                <m:r>
                  <w:rPr>
                    <w:rFonts w:ascii="Cambria Math" w:hAnsi="Cambria Math"/>
                    <w:color w:val="000000" w:themeColor="text1"/>
                  </w:rPr>
                  <m:t>;</m:t>
                </m:r>
              </m:oMath>
            </m:oMathPara>
          </w:p>
          <w:p w14:paraId="689314E2" w14:textId="454FD33C" w:rsidR="00117362" w:rsidRPr="00C41645" w:rsidRDefault="005B156C" w:rsidP="00FE7E96">
            <w:pPr>
              <w:rPr>
                <w:color w:val="000000" w:themeColor="text1"/>
              </w:rPr>
            </w:pPr>
            <m:oMathPara>
              <m:oMath>
                <m:r>
                  <w:rPr>
                    <w:rFonts w:ascii="Cambria Math" w:hAnsi="Cambria Math"/>
                    <w:color w:val="000000" w:themeColor="text1"/>
                  </w:rPr>
                  <m:t xml:space="preserve">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l</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m</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 xml:space="preserve"> y 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d</m:t>
                    </m:r>
                  </m:sub>
                </m:sSub>
              </m:oMath>
            </m:oMathPara>
          </w:p>
        </w:tc>
        <w:tc>
          <w:tcPr>
            <w:tcW w:w="1887" w:type="dxa"/>
            <w:vAlign w:val="center"/>
          </w:tcPr>
          <w:p w14:paraId="6D951FD4" w14:textId="58D0B814" w:rsidR="00117362" w:rsidRPr="00C41645" w:rsidRDefault="00117362" w:rsidP="00FE7E96">
            <w:pPr>
              <w:jc w:val="right"/>
              <w:rPr>
                <w:color w:val="000000" w:themeColor="text1"/>
              </w:rPr>
            </w:pPr>
            <w:r w:rsidRPr="00C41645">
              <w:rPr>
                <w:color w:val="000000" w:themeColor="text1"/>
              </w:rPr>
              <w:t>(</w:t>
            </w:r>
            <w:r w:rsidR="007D7BC1">
              <w:rPr>
                <w:color w:val="000000" w:themeColor="text1"/>
              </w:rPr>
              <w:t>7</w:t>
            </w:r>
            <w:r w:rsidRPr="00C41645">
              <w:rPr>
                <w:color w:val="000000" w:themeColor="text1"/>
              </w:rPr>
              <w:t>)</w:t>
            </w:r>
          </w:p>
        </w:tc>
      </w:tr>
    </w:tbl>
    <w:p w14:paraId="5E86F8CC" w14:textId="77777777" w:rsidR="0047222F" w:rsidRPr="00C41645" w:rsidRDefault="0047222F" w:rsidP="001E440C">
      <w:pPr>
        <w:rPr>
          <w:highlight w:val="yellow"/>
        </w:rPr>
      </w:pPr>
    </w:p>
    <w:p w14:paraId="64ECB77C" w14:textId="1E4FBC1C" w:rsidR="001E440C" w:rsidRPr="00C41645" w:rsidRDefault="006023C7" w:rsidP="001E440C">
      <w:pPr>
        <w:rPr>
          <w:highlight w:val="yellow"/>
        </w:rPr>
      </w:pPr>
      <w:r w:rsidRPr="00C41645">
        <w:t>L</w:t>
      </w:r>
      <w:r w:rsidR="001E440C" w:rsidRPr="00C41645">
        <w:t xml:space="preserve">o que da 455 nodos: 315 de CFD y 140 por simetría (que heredan el error del punto espejo). El momento dimensional se reconstituye </w:t>
      </w:r>
      <w:r w:rsidR="00223C54" w:rsidRPr="00C41645">
        <w:t>usando la ecuación (</w:t>
      </w:r>
      <w:r w:rsidR="007D7BC1">
        <w:t>8</w:t>
      </w:r>
      <w:r w:rsidR="00223C54" w:rsidRPr="00C41645">
        <w:t>)</w:t>
      </w:r>
      <w:r w:rsidR="00B0605B">
        <w:t xml:space="preserve"> </w:t>
      </w:r>
      <w:bookmarkStart w:id="84" w:name="ZOTERO_BREF_tLsuTfsWSA13"/>
      <w:r w:rsidR="00B0605B" w:rsidRPr="00B0605B">
        <w:rPr>
          <w:rFonts w:cs="Arial"/>
        </w:rPr>
        <w:t>[19], [20]</w:t>
      </w:r>
      <w:bookmarkEnd w:id="84"/>
      <w:r w:rsidR="00B0605B">
        <w:t>.</w:t>
      </w:r>
    </w:p>
    <w:p w14:paraId="1E39DBDE" w14:textId="77777777" w:rsidR="00223C54" w:rsidRPr="00C41645" w:rsidRDefault="00223C54" w:rsidP="001E440C">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7E0239" w:rsidRPr="00C41645" w14:paraId="5817864A" w14:textId="77777777" w:rsidTr="00FE7E96">
        <w:tc>
          <w:tcPr>
            <w:tcW w:w="1413" w:type="dxa"/>
            <w:vAlign w:val="center"/>
          </w:tcPr>
          <w:p w14:paraId="5F2A81D4" w14:textId="77777777" w:rsidR="007E0239" w:rsidRPr="00C41645" w:rsidRDefault="007E0239" w:rsidP="00FE7E96">
            <w:pPr>
              <w:rPr>
                <w:color w:val="000000" w:themeColor="text1"/>
              </w:rPr>
            </w:pPr>
          </w:p>
        </w:tc>
        <w:tc>
          <w:tcPr>
            <w:tcW w:w="5528" w:type="dxa"/>
            <w:vAlign w:val="center"/>
          </w:tcPr>
          <w:p w14:paraId="49EE44FD" w14:textId="77777777" w:rsidR="005920C3"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=K</m:t>
                </m:r>
                <m:sSup>
                  <m:sSupPr>
                    <m:ctrlPr>
                      <w:rPr>
                        <w:rFonts w:ascii="Cambria Math" w:hAnsi="Cambria Math"/>
                        <w:i/>
                        <w:color w:val="000000" w:themeColor="text1"/>
                      </w:rPr>
                    </m:ctrlPr>
                  </m:sSupPr>
                  <m:e>
                    <m:r>
                      <w:rPr>
                        <w:rFonts w:ascii="Cambria Math" w:hAnsi="Cambria Math"/>
                        <w:color w:val="000000" w:themeColor="text1"/>
                      </w:rPr>
                      <m:t>⋅M</m:t>
                    </m:r>
                  </m:e>
                  <m:sup>
                    <m:r>
                      <w:rPr>
                        <w:rFonts w:ascii="Cambria Math" w:hAnsi="Cambria Math"/>
                        <w:color w:val="000000" w:themeColor="text1"/>
                      </w:rPr>
                      <m:t>2</m:t>
                    </m:r>
                  </m:sup>
                </m:s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m:oMathPara>
          </w:p>
          <w:p w14:paraId="74A0F923" w14:textId="2BA59F43" w:rsidR="007E0239" w:rsidRPr="00C41645" w:rsidRDefault="005920C3" w:rsidP="00FE7E96">
            <w:pPr>
              <w:rPr>
                <w:rFonts w:eastAsiaTheme="minorEastAsia"/>
                <w:color w:val="000000" w:themeColor="text1"/>
              </w:rPr>
            </w:pPr>
            <m:oMathPara>
              <m:oMath>
                <m:r>
                  <w:rPr>
                    <w:rFonts w:ascii="Cambria Math" w:hAnsi="Cambria Math"/>
                    <w:color w:val="000000" w:themeColor="text1"/>
                  </w:rPr>
                  <m:t>K=</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r>
                      <w:rPr>
                        <w:rFonts w:ascii="Cambria Math" w:hAnsi="Cambria Math"/>
                        <w:color w:val="000000" w:themeColor="text1"/>
                      </w:rPr>
                      <m:t>a</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⋅b=425.58 [Nm]</m:t>
                </m:r>
              </m:oMath>
            </m:oMathPara>
          </w:p>
        </w:tc>
        <w:tc>
          <w:tcPr>
            <w:tcW w:w="1887" w:type="dxa"/>
            <w:vAlign w:val="center"/>
          </w:tcPr>
          <w:p w14:paraId="5E82B99C" w14:textId="483E5D76" w:rsidR="007E0239" w:rsidRPr="00C41645" w:rsidRDefault="007E0239" w:rsidP="00FE7E96">
            <w:pPr>
              <w:jc w:val="right"/>
              <w:rPr>
                <w:color w:val="000000" w:themeColor="text1"/>
              </w:rPr>
            </w:pPr>
            <w:r w:rsidRPr="00C41645">
              <w:rPr>
                <w:color w:val="000000" w:themeColor="text1"/>
              </w:rPr>
              <w:t>(</w:t>
            </w:r>
            <w:r w:rsidR="007D7BC1">
              <w:rPr>
                <w:color w:val="000000" w:themeColor="text1"/>
              </w:rPr>
              <w:t>8</w:t>
            </w:r>
            <w:r w:rsidRPr="00C41645">
              <w:rPr>
                <w:color w:val="000000" w:themeColor="text1"/>
              </w:rPr>
              <w:t>)</w:t>
            </w:r>
          </w:p>
        </w:tc>
      </w:tr>
    </w:tbl>
    <w:p w14:paraId="25D8BAFA" w14:textId="77777777" w:rsidR="00223C54" w:rsidRPr="00C41645" w:rsidRDefault="00223C54" w:rsidP="001E440C">
      <w:pPr>
        <w:rPr>
          <w:highlight w:val="yellow"/>
        </w:rPr>
      </w:pPr>
    </w:p>
    <w:p w14:paraId="2CFB030A" w14:textId="0498A490" w:rsidR="001E440C" w:rsidRPr="00C41645" w:rsidRDefault="00370C31" w:rsidP="001E440C">
      <w:r w:rsidRPr="00C41645">
        <w:t>La cual</w:t>
      </w:r>
      <w:r w:rsidR="001E440C" w:rsidRPr="00C41645">
        <w:t xml:space="preserve"> reproduce la columna original con un error relativo máximo de 9·10</w:t>
      </w:r>
      <w:r w:rsidR="001E440C" w:rsidRPr="00C41645">
        <w:rPr>
          <w:rFonts w:ascii="Cambria Math" w:hAnsi="Cambria Math" w:cs="Cambria Math"/>
        </w:rPr>
        <w:t>⁻</w:t>
      </w:r>
      <w:r w:rsidR="001E440C" w:rsidRPr="00C41645">
        <w:rPr>
          <w:rFonts w:cs="Arial"/>
        </w:rPr>
        <w:t>⁶</w:t>
      </w:r>
      <w:r w:rsidR="001E440C" w:rsidRPr="00C41645">
        <w:t>. La interpolaci</w:t>
      </w:r>
      <w:r w:rsidR="001E440C" w:rsidRPr="00C41645">
        <w:rPr>
          <w:rFonts w:cs="Arial"/>
        </w:rPr>
        <w:t>ó</w:t>
      </w:r>
      <w:r w:rsidR="001E440C" w:rsidRPr="00C41645">
        <w:t xml:space="preserve">n es trilineal sobre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C71AD3" w:rsidRPr="00C41645">
        <w:t xml:space="preserve"> </w:t>
      </w:r>
      <w:r w:rsidR="001E440C" w:rsidRPr="00C41645">
        <w:t xml:space="preserve">y no extrapola </w:t>
      </w:r>
      <w:r w:rsidR="00C71AD3" w:rsidRPr="00C41645">
        <w:t>(</w:t>
      </w:r>
      <w:r w:rsidR="001E440C" w:rsidRPr="00C41645">
        <w:t>fuera del rango devuelve NaN</w:t>
      </w:r>
      <w:r w:rsidR="00C71AD3" w:rsidRPr="00C41645">
        <w:t>)</w:t>
      </w:r>
      <w:r w:rsidR="001E440C" w:rsidRPr="00C41645">
        <w:t xml:space="preserve"> de modo que el banco dispare un alarma</w:t>
      </w:r>
      <w:r w:rsidR="007572F2" w:rsidRPr="00C41645">
        <w:t xml:space="preserve"> de fail safe</w:t>
      </w:r>
      <w:r w:rsidR="001E440C" w:rsidRPr="00C41645">
        <w:t>.</w:t>
      </w:r>
    </w:p>
    <w:p w14:paraId="2251D279" w14:textId="09E7C84F" w:rsidR="007D7BC1" w:rsidRPr="00C41645" w:rsidRDefault="001E440C" w:rsidP="001E440C">
      <w:pPr>
        <w:rPr>
          <w:highlight w:val="yellow"/>
        </w:rPr>
      </w:pPr>
      <w:r w:rsidRPr="00C41645">
        <w:t xml:space="preserve">El error de interpolación se estimó por </w:t>
      </w:r>
      <w:r w:rsidRPr="00C41645">
        <w:rPr>
          <w:i/>
          <w:iCs/>
        </w:rPr>
        <w:t>leave-one-out</w:t>
      </w:r>
      <w:r w:rsidR="00E50F24">
        <w:t xml:space="preserve"> </w:t>
      </w:r>
      <w:bookmarkStart w:id="85" w:name="ZOTERO_BREF_TYaT0H7xEmIq"/>
      <w:r w:rsidR="00E50F24" w:rsidRPr="00E50F24">
        <w:rPr>
          <w:rFonts w:cs="Arial"/>
        </w:rPr>
        <w:t>[21], [32]</w:t>
      </w:r>
      <w:bookmarkEnd w:id="85"/>
      <w:r w:rsidR="00E50F24">
        <w:t xml:space="preserve"> </w:t>
      </w:r>
      <w:r w:rsidRPr="00C41645">
        <w:t>a lo largo de cada eje, que sobreestima unas 4 veces el error de celda por usar vecinos al doble de distancia. La</w:t>
      </w:r>
      <w:r w:rsidR="00D83614" w:rsidRPr="00C41645">
        <w:t xml:space="preserve"> </w:t>
      </w:r>
      <w:r w:rsidR="008130FF">
        <w:fldChar w:fldCharType="begin"/>
      </w:r>
      <w:r w:rsidR="008130FF">
        <w:instrText xml:space="preserve"> REF _Ref243943985 \h </w:instrText>
      </w:r>
      <w:r w:rsidR="008130FF">
        <w:fldChar w:fldCharType="separate"/>
      </w:r>
      <w:r w:rsidR="008130FF" w:rsidRPr="00C41645">
        <w:t xml:space="preserve">Tabla </w:t>
      </w:r>
      <w:r w:rsidR="008130FF">
        <w:rPr>
          <w:noProof/>
        </w:rPr>
        <w:t>4</w:t>
      </w:r>
      <w:r w:rsidR="008130FF">
        <w:fldChar w:fldCharType="end"/>
      </w:r>
      <w:r w:rsidRPr="00C41645">
        <w:t xml:space="preserve"> resume el error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83614" w:rsidRPr="00C41645">
        <w:t xml:space="preserve"> </w:t>
      </w:r>
      <w:r w:rsidRPr="00C41645">
        <w:t>como porcentaje de su rango.</w:t>
      </w:r>
    </w:p>
    <w:p w14:paraId="16F94827" w14:textId="61F7E08C" w:rsidR="005F6DEB" w:rsidRPr="00C41645" w:rsidRDefault="005F6DEB" w:rsidP="005F6DEB">
      <w:pPr>
        <w:pStyle w:val="Descripcin"/>
        <w:keepNext/>
      </w:pPr>
      <w:bookmarkStart w:id="86" w:name="_Ref243943985"/>
      <w:bookmarkStart w:id="87" w:name="_Toc243943293"/>
      <w:r w:rsidRPr="00C41645">
        <w:t xml:space="preserve">Tabla </w:t>
      </w:r>
      <w:fldSimple w:instr=" SEQ Tabla \* ARABIC ">
        <w:r w:rsidR="008079F5">
          <w:rPr>
            <w:noProof/>
          </w:rPr>
          <w:t>4</w:t>
        </w:r>
      </w:fldSimple>
      <w:bookmarkEnd w:id="86"/>
      <w:r w:rsidRPr="00C41645">
        <w:t xml:space="preserve">. Error de interpolación estimado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C41645">
        <w:rPr>
          <w:rFonts w:eastAsiaTheme="minorEastAsia"/>
        </w:rPr>
        <w:t xml:space="preserve"> (leave-one-out).</w:t>
      </w:r>
      <w:bookmarkEnd w:id="87"/>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8"/>
        <w:gridCol w:w="1506"/>
        <w:gridCol w:w="1280"/>
        <w:gridCol w:w="1402"/>
        <w:gridCol w:w="3892"/>
      </w:tblGrid>
      <w:tr w:rsidR="00E2029E" w:rsidRPr="00C41645" w14:paraId="25745F72" w14:textId="77777777" w:rsidTr="00E2029E">
        <w:tc>
          <w:tcPr>
            <w:tcW w:w="429" w:type="pct"/>
            <w:tcBorders>
              <w:top w:val="single" w:sz="12" w:space="0" w:color="auto"/>
              <w:bottom w:val="single" w:sz="12" w:space="0" w:color="auto"/>
            </w:tcBorders>
            <w:vAlign w:val="center"/>
          </w:tcPr>
          <w:p w14:paraId="2B99B1BC" w14:textId="22C17C93" w:rsidR="00E2029E" w:rsidRPr="00C41645" w:rsidRDefault="00E2029E" w:rsidP="00E2029E">
            <w:pPr>
              <w:jc w:val="center"/>
            </w:pPr>
            <w:r w:rsidRPr="00C41645">
              <w:t>Eje</w:t>
            </w:r>
          </w:p>
        </w:tc>
        <w:tc>
          <w:tcPr>
            <w:tcW w:w="852" w:type="pct"/>
            <w:tcBorders>
              <w:top w:val="single" w:sz="12" w:space="0" w:color="auto"/>
              <w:bottom w:val="single" w:sz="12" w:space="0" w:color="auto"/>
            </w:tcBorders>
            <w:vAlign w:val="center"/>
          </w:tcPr>
          <w:p w14:paraId="42444DE4" w14:textId="4A171B46" w:rsidR="00E2029E" w:rsidRPr="00C41645" w:rsidRDefault="00E2029E" w:rsidP="00E2029E">
            <w:pPr>
              <w:jc w:val="center"/>
            </w:pPr>
            <w:r w:rsidRPr="00C41645">
              <w:t>Mediana</w:t>
            </w:r>
          </w:p>
        </w:tc>
        <w:tc>
          <w:tcPr>
            <w:tcW w:w="724" w:type="pct"/>
            <w:tcBorders>
              <w:top w:val="single" w:sz="12" w:space="0" w:color="auto"/>
              <w:bottom w:val="single" w:sz="12" w:space="0" w:color="auto"/>
            </w:tcBorders>
            <w:vAlign w:val="center"/>
          </w:tcPr>
          <w:p w14:paraId="516D0070" w14:textId="49C87427" w:rsidR="00E2029E" w:rsidRPr="00C41645" w:rsidRDefault="00E2029E" w:rsidP="00E2029E">
            <w:pPr>
              <w:jc w:val="center"/>
            </w:pPr>
            <w:r w:rsidRPr="00C41645">
              <w:rPr>
                <w:highlight w:val="yellow"/>
              </w:rPr>
              <w:t>P95</w:t>
            </w:r>
          </w:p>
        </w:tc>
        <w:tc>
          <w:tcPr>
            <w:tcW w:w="793" w:type="pct"/>
            <w:tcBorders>
              <w:top w:val="single" w:sz="12" w:space="0" w:color="auto"/>
              <w:bottom w:val="single" w:sz="12" w:space="0" w:color="auto"/>
            </w:tcBorders>
            <w:vAlign w:val="center"/>
          </w:tcPr>
          <w:p w14:paraId="5DB6B602" w14:textId="2E64E6BF" w:rsidR="00E2029E" w:rsidRPr="00C41645" w:rsidRDefault="00E2029E" w:rsidP="00E2029E">
            <w:pPr>
              <w:jc w:val="center"/>
            </w:pPr>
            <w:r w:rsidRPr="00C41645">
              <w:t>Máximo</w:t>
            </w:r>
          </w:p>
        </w:tc>
        <w:tc>
          <w:tcPr>
            <w:tcW w:w="2202" w:type="pct"/>
            <w:tcBorders>
              <w:top w:val="single" w:sz="12" w:space="0" w:color="auto"/>
              <w:bottom w:val="single" w:sz="12" w:space="0" w:color="auto"/>
            </w:tcBorders>
            <w:vAlign w:val="center"/>
          </w:tcPr>
          <w:p w14:paraId="45714517" w14:textId="23BBE96C" w:rsidR="00E2029E" w:rsidRPr="00C41645" w:rsidRDefault="00E2029E" w:rsidP="00E2029E">
            <w:pPr>
              <w:jc w:val="center"/>
            </w:pPr>
            <w:r w:rsidRPr="00C41645">
              <w:t>Punto del máximo</w:t>
            </w:r>
          </w:p>
        </w:tc>
      </w:tr>
      <w:tr w:rsidR="00E2029E" w:rsidRPr="00C41645" w14:paraId="129D96F8" w14:textId="77777777" w:rsidTr="00E2029E">
        <w:tc>
          <w:tcPr>
            <w:tcW w:w="429" w:type="pct"/>
            <w:tcBorders>
              <w:top w:val="single" w:sz="12" w:space="0" w:color="auto"/>
            </w:tcBorders>
            <w:vAlign w:val="center"/>
          </w:tcPr>
          <w:p w14:paraId="7C7E54F4" w14:textId="0E92EDAB" w:rsidR="00E2029E" w:rsidRPr="00C41645" w:rsidRDefault="00A529FF" w:rsidP="00E2029E">
            <w:pPr>
              <w:jc w:val="center"/>
            </w:pPr>
            <m:oMathPara>
              <m:oMath>
                <m:r>
                  <w:rPr>
                    <w:rFonts w:ascii="Cambria Math" w:hAnsi="Cambria Math"/>
                  </w:rPr>
                  <m:t>δ</m:t>
                </m:r>
              </m:oMath>
            </m:oMathPara>
          </w:p>
        </w:tc>
        <w:tc>
          <w:tcPr>
            <w:tcW w:w="852" w:type="pct"/>
            <w:tcBorders>
              <w:top w:val="single" w:sz="12" w:space="0" w:color="auto"/>
            </w:tcBorders>
            <w:vAlign w:val="center"/>
          </w:tcPr>
          <w:p w14:paraId="158E0BDB" w14:textId="7008E3D4" w:rsidR="00E2029E" w:rsidRPr="00C41645" w:rsidRDefault="00E2029E" w:rsidP="00E2029E">
            <w:pPr>
              <w:jc w:val="center"/>
            </w:pPr>
            <w:r w:rsidRPr="00C41645">
              <w:t>0</w:t>
            </w:r>
            <w:r w:rsidR="00A529FF">
              <w:t>.</w:t>
            </w:r>
            <w:r w:rsidRPr="00C41645">
              <w:t>66%</w:t>
            </w:r>
          </w:p>
        </w:tc>
        <w:tc>
          <w:tcPr>
            <w:tcW w:w="724" w:type="pct"/>
            <w:tcBorders>
              <w:top w:val="single" w:sz="12" w:space="0" w:color="auto"/>
            </w:tcBorders>
            <w:vAlign w:val="center"/>
          </w:tcPr>
          <w:p w14:paraId="056983BD" w14:textId="78657BDF" w:rsidR="00E2029E" w:rsidRPr="00C41645" w:rsidRDefault="00E2029E" w:rsidP="00E2029E">
            <w:pPr>
              <w:jc w:val="center"/>
            </w:pPr>
            <w:r w:rsidRPr="00C41645">
              <w:t>1</w:t>
            </w:r>
            <w:r w:rsidR="00A529FF">
              <w:t>.</w:t>
            </w:r>
            <w:r w:rsidRPr="00C41645">
              <w:t>49%</w:t>
            </w:r>
          </w:p>
        </w:tc>
        <w:tc>
          <w:tcPr>
            <w:tcW w:w="793" w:type="pct"/>
            <w:tcBorders>
              <w:top w:val="single" w:sz="12" w:space="0" w:color="auto"/>
            </w:tcBorders>
            <w:vAlign w:val="center"/>
          </w:tcPr>
          <w:p w14:paraId="3BEF9F76" w14:textId="0FDD4933" w:rsidR="00E2029E" w:rsidRPr="00C41645" w:rsidRDefault="00E2029E" w:rsidP="00E2029E">
            <w:pPr>
              <w:jc w:val="center"/>
            </w:pPr>
            <w:r w:rsidRPr="00C41645">
              <w:t>8</w:t>
            </w:r>
            <w:r w:rsidR="00A529FF">
              <w:t>.</w:t>
            </w:r>
            <w:r w:rsidRPr="00C41645">
              <w:t>78%</w:t>
            </w:r>
          </w:p>
        </w:tc>
        <w:tc>
          <w:tcPr>
            <w:tcW w:w="2202" w:type="pct"/>
            <w:tcBorders>
              <w:top w:val="single" w:sz="12" w:space="0" w:color="auto"/>
            </w:tcBorders>
            <w:vAlign w:val="center"/>
          </w:tcPr>
          <w:p w14:paraId="72C53560" w14:textId="6F7A36D1" w:rsidR="00E2029E" w:rsidRPr="00C41645" w:rsidRDefault="00A529FF" w:rsidP="00E2029E">
            <w:pPr>
              <w:jc w:val="center"/>
            </w:pPr>
            <m:oMathPara>
              <m:oMath>
                <m:r>
                  <w:rPr>
                    <w:rFonts w:ascii="Cambria Math" w:hAnsi="Cambria Math"/>
                  </w:rPr>
                  <m:t>δ = 10°, M = 0.25, α = 12°</m:t>
                </m:r>
              </m:oMath>
            </m:oMathPara>
          </w:p>
        </w:tc>
      </w:tr>
      <w:tr w:rsidR="00E2029E" w:rsidRPr="00C41645" w14:paraId="1DBCF32C" w14:textId="77777777" w:rsidTr="00E2029E">
        <w:tc>
          <w:tcPr>
            <w:tcW w:w="429" w:type="pct"/>
            <w:vAlign w:val="center"/>
          </w:tcPr>
          <w:p w14:paraId="42B55B92" w14:textId="76945BCC" w:rsidR="00E2029E" w:rsidRPr="00C41645" w:rsidRDefault="00E2029E" w:rsidP="00E2029E">
            <w:pPr>
              <w:jc w:val="center"/>
            </w:pPr>
            <w:r w:rsidRPr="00C41645">
              <w:t>M</w:t>
            </w:r>
          </w:p>
        </w:tc>
        <w:tc>
          <w:tcPr>
            <w:tcW w:w="852" w:type="pct"/>
            <w:vAlign w:val="center"/>
          </w:tcPr>
          <w:p w14:paraId="4286C1B6" w14:textId="2019346D" w:rsidR="00E2029E" w:rsidRPr="00C41645" w:rsidRDefault="00E2029E" w:rsidP="00E2029E">
            <w:pPr>
              <w:jc w:val="center"/>
            </w:pPr>
            <w:r w:rsidRPr="00C41645">
              <w:t>0</w:t>
            </w:r>
            <w:r w:rsidR="00A529FF">
              <w:t>.</w:t>
            </w:r>
            <w:r w:rsidRPr="00C41645">
              <w:t>02%</w:t>
            </w:r>
          </w:p>
        </w:tc>
        <w:tc>
          <w:tcPr>
            <w:tcW w:w="724" w:type="pct"/>
            <w:vAlign w:val="center"/>
          </w:tcPr>
          <w:p w14:paraId="46C23C82" w14:textId="684E0CA6" w:rsidR="00E2029E" w:rsidRPr="00C41645" w:rsidRDefault="00E2029E" w:rsidP="00E2029E">
            <w:pPr>
              <w:jc w:val="center"/>
            </w:pPr>
            <w:r w:rsidRPr="00C41645">
              <w:t>0</w:t>
            </w:r>
            <w:r w:rsidR="00A529FF">
              <w:t>.</w:t>
            </w:r>
            <w:r w:rsidRPr="00C41645">
              <w:t>10%</w:t>
            </w:r>
          </w:p>
        </w:tc>
        <w:tc>
          <w:tcPr>
            <w:tcW w:w="793" w:type="pct"/>
            <w:vAlign w:val="center"/>
          </w:tcPr>
          <w:p w14:paraId="24981574" w14:textId="374DD6DC" w:rsidR="00E2029E" w:rsidRPr="00C41645" w:rsidRDefault="00E2029E" w:rsidP="00E2029E">
            <w:pPr>
              <w:jc w:val="center"/>
            </w:pPr>
            <w:r w:rsidRPr="00C41645">
              <w:t>6</w:t>
            </w:r>
            <w:r w:rsidR="00A529FF">
              <w:t>.</w:t>
            </w:r>
            <w:r w:rsidRPr="00C41645">
              <w:t>35%</w:t>
            </w:r>
          </w:p>
        </w:tc>
        <w:tc>
          <w:tcPr>
            <w:tcW w:w="2202" w:type="pct"/>
            <w:vAlign w:val="center"/>
          </w:tcPr>
          <w:p w14:paraId="797BCEE4" w14:textId="03D24B89" w:rsidR="00E2029E" w:rsidRPr="00C41645" w:rsidRDefault="00A529FF" w:rsidP="00E2029E">
            <w:pPr>
              <w:jc w:val="center"/>
            </w:pPr>
            <m:oMathPara>
              <m:oMath>
                <m:r>
                  <w:rPr>
                    <w:rFonts w:ascii="Cambria Math" w:hAnsi="Cambria Math"/>
                  </w:rPr>
                  <m:t>δ = 15°, M = 0.25, α = 12°</m:t>
                </m:r>
              </m:oMath>
            </m:oMathPara>
          </w:p>
        </w:tc>
      </w:tr>
      <w:tr w:rsidR="00E2029E" w:rsidRPr="00C41645" w14:paraId="20F35590" w14:textId="77777777" w:rsidTr="000833F9">
        <w:tc>
          <w:tcPr>
            <w:tcW w:w="429" w:type="pct"/>
            <w:tcBorders>
              <w:bottom w:val="single" w:sz="12" w:space="0" w:color="auto"/>
            </w:tcBorders>
            <w:vAlign w:val="center"/>
          </w:tcPr>
          <w:p w14:paraId="74C999A6" w14:textId="6754E8A1" w:rsidR="00E2029E" w:rsidRPr="00C41645" w:rsidRDefault="00A529FF" w:rsidP="00E2029E">
            <w:pPr>
              <w:jc w:val="center"/>
            </w:pPr>
            <m:oMathPara>
              <m:oMath>
                <m:r>
                  <w:rPr>
                    <w:rFonts w:ascii="Cambria Math" w:hAnsi="Cambria Math"/>
                  </w:rPr>
                  <m:t>α</m:t>
                </m:r>
              </m:oMath>
            </m:oMathPara>
          </w:p>
        </w:tc>
        <w:tc>
          <w:tcPr>
            <w:tcW w:w="852" w:type="pct"/>
            <w:tcBorders>
              <w:bottom w:val="single" w:sz="12" w:space="0" w:color="auto"/>
            </w:tcBorders>
            <w:vAlign w:val="center"/>
          </w:tcPr>
          <w:p w14:paraId="75187E1F" w14:textId="01FD0F8B" w:rsidR="00E2029E" w:rsidRPr="00C41645" w:rsidRDefault="00E2029E" w:rsidP="00E2029E">
            <w:pPr>
              <w:jc w:val="center"/>
            </w:pPr>
            <w:r w:rsidRPr="00C41645">
              <w:t>0</w:t>
            </w:r>
            <w:r w:rsidR="00A529FF">
              <w:t>.</w:t>
            </w:r>
            <w:r w:rsidRPr="00C41645">
              <w:t>19%</w:t>
            </w:r>
          </w:p>
        </w:tc>
        <w:tc>
          <w:tcPr>
            <w:tcW w:w="724" w:type="pct"/>
            <w:tcBorders>
              <w:bottom w:val="single" w:sz="12" w:space="0" w:color="auto"/>
            </w:tcBorders>
            <w:vAlign w:val="center"/>
          </w:tcPr>
          <w:p w14:paraId="47AB5F2D" w14:textId="15483937" w:rsidR="00E2029E" w:rsidRPr="00C41645" w:rsidRDefault="00E2029E" w:rsidP="00E2029E">
            <w:pPr>
              <w:jc w:val="center"/>
            </w:pPr>
            <w:r w:rsidRPr="00C41645">
              <w:t>0</w:t>
            </w:r>
            <w:r w:rsidR="00A529FF">
              <w:t>.</w:t>
            </w:r>
            <w:r w:rsidRPr="00C41645">
              <w:t>89%</w:t>
            </w:r>
          </w:p>
        </w:tc>
        <w:tc>
          <w:tcPr>
            <w:tcW w:w="793" w:type="pct"/>
            <w:tcBorders>
              <w:bottom w:val="single" w:sz="12" w:space="0" w:color="auto"/>
            </w:tcBorders>
            <w:vAlign w:val="center"/>
          </w:tcPr>
          <w:p w14:paraId="146F1B31" w14:textId="40388BA4" w:rsidR="00E2029E" w:rsidRPr="00C41645" w:rsidRDefault="00E2029E" w:rsidP="00E2029E">
            <w:pPr>
              <w:jc w:val="center"/>
            </w:pPr>
            <w:r w:rsidRPr="00C41645">
              <w:t>7</w:t>
            </w:r>
            <w:r w:rsidR="00A529FF">
              <w:t>.</w:t>
            </w:r>
            <w:r w:rsidRPr="00C41645">
              <w:t>86%</w:t>
            </w:r>
          </w:p>
        </w:tc>
        <w:tc>
          <w:tcPr>
            <w:tcW w:w="2202" w:type="pct"/>
            <w:tcBorders>
              <w:bottom w:val="single" w:sz="12" w:space="0" w:color="auto"/>
            </w:tcBorders>
            <w:vAlign w:val="center"/>
          </w:tcPr>
          <w:p w14:paraId="0572D21D" w14:textId="2CB24D71" w:rsidR="00E2029E" w:rsidRPr="00C41645" w:rsidRDefault="00A529FF" w:rsidP="00E2029E">
            <w:pPr>
              <w:jc w:val="center"/>
            </w:pPr>
            <m:oMathPara>
              <m:oMath>
                <m:r>
                  <w:rPr>
                    <w:rFonts w:ascii="Cambria Math" w:hAnsi="Cambria Math"/>
                  </w:rPr>
                  <m:t>δ = 15°, M = 0.25, α = 10°</m:t>
                </m:r>
              </m:oMath>
            </m:oMathPara>
          </w:p>
        </w:tc>
      </w:tr>
    </w:tbl>
    <w:p w14:paraId="650911AA" w14:textId="77777777" w:rsidR="00D83614" w:rsidRPr="00C41645" w:rsidRDefault="00D83614" w:rsidP="001E440C">
      <w:pPr>
        <w:rPr>
          <w:highlight w:val="yellow"/>
        </w:rPr>
      </w:pPr>
    </w:p>
    <w:p w14:paraId="1A59C8BA" w14:textId="2068E460" w:rsidR="001E440C" w:rsidRPr="00C41645" w:rsidRDefault="001E440C" w:rsidP="001E440C">
      <w:r w:rsidRPr="00C41645">
        <w:lastRenderedPageBreak/>
        <w:t xml:space="preserve">El error es bajo en casi todo el dominio y se concentra en </w:t>
      </w:r>
      <m:oMath>
        <m:r>
          <w:rPr>
            <w:rFonts w:ascii="Cambria Math" w:hAnsi="Cambria Math"/>
          </w:rPr>
          <m:t>δ ≥ 10°</m:t>
        </m:r>
      </m:oMath>
      <w:r w:rsidRPr="00C41645">
        <w:t xml:space="preserve"> con </w:t>
      </w:r>
      <m:oMath>
        <m:r>
          <w:rPr>
            <w:rFonts w:ascii="Cambria Math" w:hAnsi="Cambria Math"/>
          </w:rPr>
          <m:t>α ≥ 10°</m:t>
        </m:r>
      </m:oMath>
      <w:r w:rsidRPr="00C41645">
        <w:t xml:space="preserve">, donde las curvas dejan de ser lineales por el inicio de la separación (zona de los casos no convergidos). La LUT es cuasi-estática: para una trayectoria </w:t>
      </w:r>
      <m:oMath>
        <m:r>
          <w:rPr>
            <w:rFonts w:ascii="Cambria Math" w:hAnsi="Cambria Math"/>
          </w:rPr>
          <m:t>δ(t), α(t), M(t)</m:t>
        </m:r>
      </m:oMath>
      <w:r w:rsidRPr="00C41645">
        <w:t xml:space="preserve"> se evalúa en cada instante</w:t>
      </w:r>
      <w:r w:rsidR="00392492">
        <w:t xml:space="preserve"> </w:t>
      </w:r>
      <w:bookmarkStart w:id="88" w:name="ZOTERO_BREF_sgsVMbo9Pe03"/>
      <w:r w:rsidR="00392492" w:rsidRPr="00392492">
        <w:rPr>
          <w:rFonts w:cs="Arial"/>
        </w:rPr>
        <w:t>[15], [21]</w:t>
      </w:r>
      <w:bookmarkEnd w:id="88"/>
      <w:r w:rsidR="00392492">
        <w:t>.</w:t>
      </w:r>
    </w:p>
    <w:p w14:paraId="2B894DB6" w14:textId="77777777" w:rsidR="001E440C" w:rsidRPr="00C41645" w:rsidRDefault="001E440C" w:rsidP="005325D0"/>
    <w:p w14:paraId="6A5BFF53" w14:textId="77777777" w:rsidR="001E440C" w:rsidRPr="00C41645" w:rsidRDefault="001E440C" w:rsidP="005325D0"/>
    <w:p w14:paraId="3372F74F" w14:textId="77777777" w:rsidR="005325D0" w:rsidRPr="00C41645" w:rsidRDefault="005325D0" w:rsidP="005325D0"/>
    <w:p w14:paraId="20FC9A6F" w14:textId="2016394F" w:rsidR="00ED367E" w:rsidRPr="00C41645" w:rsidRDefault="00ED367E" w:rsidP="00D3246F">
      <w:pPr>
        <w:pStyle w:val="Ttulo2"/>
      </w:pPr>
      <w:bookmarkStart w:id="89" w:name="_Toc243943267"/>
      <w:r w:rsidRPr="00C41645">
        <w:t>Verificación de los resultados</w:t>
      </w:r>
      <w:bookmarkEnd w:id="89"/>
    </w:p>
    <w:p w14:paraId="73F9A098" w14:textId="5F1F88F1" w:rsidR="00AA68B1" w:rsidRPr="00C41645" w:rsidRDefault="00A33B81" w:rsidP="00A33B81">
      <w:r w:rsidRPr="00C41645">
        <w:t xml:space="preserve">La confiabilidad de los resultados se evaluó con chequeos de calidad numérica, de consistencia interna y de comparación con teoría </w:t>
      </w:r>
      <w:r w:rsidR="00AA68B1" w:rsidRPr="00C41645">
        <w:t xml:space="preserve">como se exhibe en la </w:t>
      </w:r>
      <w:r w:rsidR="00B56DB1" w:rsidRPr="00C41645">
        <w:fldChar w:fldCharType="begin"/>
      </w:r>
      <w:r w:rsidR="00B56DB1" w:rsidRPr="00C41645">
        <w:instrText xml:space="preserve"> REF _Ref243872328 \h  \* MERGEFORMAT </w:instrText>
      </w:r>
      <w:r w:rsidR="00B56DB1" w:rsidRPr="00C41645">
        <w:fldChar w:fldCharType="separate"/>
      </w:r>
      <w:r w:rsidR="008079F5" w:rsidRPr="00C41645">
        <w:t xml:space="preserve">Tabla </w:t>
      </w:r>
      <w:r w:rsidR="008079F5">
        <w:t>5</w:t>
      </w:r>
      <w:r w:rsidR="00B56DB1" w:rsidRPr="00C41645">
        <w:fldChar w:fldCharType="end"/>
      </w:r>
      <w:r w:rsidRPr="00C41645">
        <w:t>.</w:t>
      </w:r>
    </w:p>
    <w:p w14:paraId="4B10158B" w14:textId="5EB7D46C" w:rsidR="00E21649" w:rsidRPr="00C41645" w:rsidRDefault="00E21649" w:rsidP="00E21649">
      <w:pPr>
        <w:pStyle w:val="Descripcin"/>
        <w:keepNext/>
      </w:pPr>
      <w:bookmarkStart w:id="90" w:name="_Ref243872328"/>
      <w:bookmarkStart w:id="91" w:name="_Toc243943294"/>
      <w:r w:rsidRPr="00C41645">
        <w:t xml:space="preserve">Tabla </w:t>
      </w:r>
      <w:fldSimple w:instr=" SEQ Tabla \* ARABIC ">
        <w:r w:rsidR="008079F5">
          <w:rPr>
            <w:noProof/>
          </w:rPr>
          <w:t>5</w:t>
        </w:r>
      </w:fldSimple>
      <w:bookmarkEnd w:id="90"/>
      <w:r w:rsidRPr="00C41645">
        <w:t>. Chequeos de verificación de la base de datos.</w:t>
      </w:r>
      <w:bookmarkEnd w:id="91"/>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4"/>
        <w:gridCol w:w="4014"/>
      </w:tblGrid>
      <w:tr w:rsidR="00A9532E" w:rsidRPr="00C41645" w14:paraId="44FE7652" w14:textId="77777777" w:rsidTr="00A9532E">
        <w:trPr>
          <w:jc w:val="center"/>
        </w:trPr>
        <w:tc>
          <w:tcPr>
            <w:tcW w:w="2729" w:type="pct"/>
            <w:tcBorders>
              <w:top w:val="single" w:sz="12" w:space="0" w:color="auto"/>
              <w:bottom w:val="single" w:sz="12" w:space="0" w:color="auto"/>
            </w:tcBorders>
          </w:tcPr>
          <w:p w14:paraId="4995DDF1" w14:textId="59761EE5" w:rsidR="00A9532E" w:rsidRPr="00C41645" w:rsidRDefault="00A9532E" w:rsidP="00A9532E">
            <w:pPr>
              <w:jc w:val="center"/>
            </w:pPr>
            <w:r w:rsidRPr="00C41645">
              <w:t>Chequeo</w:t>
            </w:r>
          </w:p>
        </w:tc>
        <w:tc>
          <w:tcPr>
            <w:tcW w:w="2271" w:type="pct"/>
            <w:tcBorders>
              <w:top w:val="single" w:sz="12" w:space="0" w:color="auto"/>
              <w:bottom w:val="single" w:sz="12" w:space="0" w:color="auto"/>
            </w:tcBorders>
          </w:tcPr>
          <w:p w14:paraId="15704B8F" w14:textId="51E8D562" w:rsidR="00A9532E" w:rsidRPr="00C41645" w:rsidRDefault="00A9532E" w:rsidP="00A9532E">
            <w:pPr>
              <w:jc w:val="center"/>
            </w:pPr>
            <w:r w:rsidRPr="00C41645">
              <w:t>Resultado</w:t>
            </w:r>
          </w:p>
        </w:tc>
      </w:tr>
      <w:tr w:rsidR="00A9532E" w:rsidRPr="00C41645" w14:paraId="43A80E2C" w14:textId="77777777" w:rsidTr="00A9532E">
        <w:trPr>
          <w:jc w:val="center"/>
        </w:trPr>
        <w:tc>
          <w:tcPr>
            <w:tcW w:w="2729" w:type="pct"/>
            <w:tcBorders>
              <w:top w:val="single" w:sz="12" w:space="0" w:color="auto"/>
            </w:tcBorders>
          </w:tcPr>
          <w:p w14:paraId="710DF2A4" w14:textId="413F4CC8" w:rsidR="00A9532E" w:rsidRPr="00C41645" w:rsidRDefault="00F2032A" w:rsidP="00A9532E">
            <w:pPr>
              <w:jc w:val="center"/>
            </w:pPr>
            <m:oMathPara>
              <m:oMath>
                <m:r>
                  <w:rPr>
                    <w:rFonts w:ascii="Cambria Math" w:hAnsi="Cambria Math"/>
                  </w:rPr>
                  <m:t>y</m:t>
                </m:r>
                <m:r>
                  <w:rPr>
                    <w:rFonts w:ascii="Cambria Math" w:hAnsi="Cambria Math" w:cs="Cambria Math"/>
                  </w:rPr>
                  <m:t>⁺</m:t>
                </m:r>
                <m:r>
                  <w:rPr>
                    <w:rFonts w:ascii="Cambria Math" w:hAnsi="Cambria Math"/>
                  </w:rPr>
                  <m:t xml:space="preserve"> (M = 0.3, </m:t>
                </m:r>
                <m:r>
                  <w:rPr>
                    <w:rFonts w:ascii="Cambria Math" w:hAnsi="Cambria Math" w:cs="Aptos"/>
                  </w:rPr>
                  <m:t>δ</m:t>
                </m:r>
                <m:r>
                  <w:rPr>
                    <w:rFonts w:ascii="Cambria Math" w:hAnsi="Cambria Math"/>
                  </w:rPr>
                  <m:t xml:space="preserve"> = +15</m:t>
                </m:r>
                <m:r>
                  <w:rPr>
                    <w:rFonts w:ascii="Cambria Math" w:hAnsi="Cambria Math" w:cs="Aptos"/>
                  </w:rPr>
                  <m:t>°</m:t>
                </m:r>
                <m:r>
                  <w:rPr>
                    <w:rFonts w:ascii="Cambria Math" w:hAnsi="Cambria Math"/>
                  </w:rPr>
                  <m:t xml:space="preserve">, </m:t>
                </m:r>
                <m:r>
                  <w:rPr>
                    <w:rFonts w:ascii="Cambria Math" w:hAnsi="Cambria Math" w:cs="Aptos"/>
                  </w:rPr>
                  <m:t>α</m:t>
                </m:r>
                <m:r>
                  <w:rPr>
                    <w:rFonts w:ascii="Cambria Math" w:hAnsi="Cambria Math"/>
                  </w:rPr>
                  <m:t xml:space="preserve"> = 10</m:t>
                </m:r>
                <m:r>
                  <w:rPr>
                    <w:rFonts w:ascii="Cambria Math" w:hAnsi="Cambria Math" w:cs="Aptos"/>
                  </w:rPr>
                  <m:t>°</m:t>
                </m:r>
                <m:r>
                  <w:rPr>
                    <w:rFonts w:ascii="Cambria Math" w:hAnsi="Cambria Math"/>
                  </w:rPr>
                  <m:t xml:space="preserve"> y 12</m:t>
                </m:r>
                <m:r>
                  <w:rPr>
                    <w:rFonts w:ascii="Cambria Math" w:hAnsi="Cambria Math" w:cs="Aptos"/>
                  </w:rPr>
                  <m:t>°</m:t>
                </m:r>
                <m:r>
                  <w:rPr>
                    <w:rFonts w:ascii="Cambria Math" w:hAnsi="Cambria Math"/>
                  </w:rPr>
                  <m:t>)</m:t>
                </m:r>
              </m:oMath>
            </m:oMathPara>
          </w:p>
        </w:tc>
        <w:tc>
          <w:tcPr>
            <w:tcW w:w="2271" w:type="pct"/>
            <w:tcBorders>
              <w:top w:val="single" w:sz="12" w:space="0" w:color="auto"/>
            </w:tcBorders>
          </w:tcPr>
          <w:p w14:paraId="3F226907" w14:textId="5AA27F0A" w:rsidR="00A9532E" w:rsidRPr="00C41645" w:rsidRDefault="00F2032A" w:rsidP="00A9532E">
            <w:pPr>
              <w:jc w:val="center"/>
            </w:pPr>
            <w:r w:rsidRPr="00C41645">
              <w:t>Má</w:t>
            </w:r>
            <w:r w:rsidR="00A9532E" w:rsidRPr="00C41645">
              <w:t>x. 2</w:t>
            </w:r>
            <w:r w:rsidRPr="00C41645">
              <w:t>.</w:t>
            </w:r>
            <w:r w:rsidR="00A9532E" w:rsidRPr="00C41645">
              <w:t>2; promedio &lt; 0</w:t>
            </w:r>
            <w:r w:rsidRPr="00C41645">
              <w:t>.</w:t>
            </w:r>
            <w:r w:rsidR="00A9532E" w:rsidRPr="00C41645">
              <w:t>5</w:t>
            </w:r>
          </w:p>
        </w:tc>
      </w:tr>
      <w:tr w:rsidR="00A9532E" w:rsidRPr="00C41645" w14:paraId="715C6E01" w14:textId="77777777" w:rsidTr="00A9532E">
        <w:trPr>
          <w:jc w:val="center"/>
        </w:trPr>
        <w:tc>
          <w:tcPr>
            <w:tcW w:w="2729" w:type="pct"/>
          </w:tcPr>
          <w:p w14:paraId="213490D1" w14:textId="3BA0ECB4" w:rsidR="00A9532E" w:rsidRPr="00C41645" w:rsidRDefault="00A9532E" w:rsidP="00A9532E">
            <w:pPr>
              <w:jc w:val="center"/>
            </w:pPr>
            <w:r w:rsidRPr="00C41645">
              <w:t>Convergencia</w:t>
            </w:r>
          </w:p>
        </w:tc>
        <w:tc>
          <w:tcPr>
            <w:tcW w:w="2271" w:type="pct"/>
          </w:tcPr>
          <w:p w14:paraId="78A46BCD" w14:textId="74315108" w:rsidR="00A9532E" w:rsidRPr="00C41645" w:rsidRDefault="00A9532E" w:rsidP="00A9532E">
            <w:pPr>
              <w:jc w:val="center"/>
            </w:pPr>
            <w:r w:rsidRPr="00C41645">
              <w:t>306 de 315 casos cumplen los residuales</w:t>
            </w:r>
            <w:r w:rsidR="006430AC" w:rsidRPr="00C41645">
              <w:t>,</w:t>
            </w:r>
            <w:r w:rsidRPr="00C41645">
              <w:t xml:space="preserve"> en los 9 restantes los coeficientes cambian </w:t>
            </w:r>
            <m:oMath>
              <m:r>
                <w:rPr>
                  <w:rFonts w:ascii="Cambria Math" w:hAnsi="Cambria Math"/>
                </w:rPr>
                <m:t>≤ 5·10</m:t>
              </m:r>
              <m:r>
                <w:rPr>
                  <w:rFonts w:ascii="Cambria Math" w:hAnsi="Cambria Math" w:cs="Cambria Math"/>
                </w:rPr>
                <m:t>⁻</m:t>
              </m:r>
              <m:r>
                <w:rPr>
                  <w:rFonts w:ascii="Cambria Math" w:hAnsi="Cambria Math" w:cs="Aptos"/>
                </w:rPr>
                <m:t>⁷.</m:t>
              </m:r>
            </m:oMath>
          </w:p>
        </w:tc>
      </w:tr>
      <w:tr w:rsidR="00A9532E" w:rsidRPr="00C41645" w14:paraId="584B9CF6" w14:textId="77777777" w:rsidTr="00A9532E">
        <w:trPr>
          <w:jc w:val="center"/>
        </w:trPr>
        <w:tc>
          <w:tcPr>
            <w:tcW w:w="2729" w:type="pct"/>
          </w:tcPr>
          <w:p w14:paraId="01F51E98" w14:textId="1B17FD87" w:rsidR="00A9532E" w:rsidRPr="00C41645" w:rsidRDefault="00A9532E" w:rsidP="00A9532E">
            <w:pPr>
              <w:jc w:val="center"/>
            </w:pPr>
            <w:r w:rsidRPr="00C41645">
              <w:t xml:space="preserve">Simetría entre </w:t>
            </w:r>
            <m:oMath>
              <m:r>
                <w:rPr>
                  <w:rFonts w:ascii="Cambria Math" w:hAnsi="Cambria Math"/>
                </w:rPr>
                <m:t>δ y -δ</m:t>
              </m:r>
            </m:oMath>
            <w:r w:rsidRPr="00C41645">
              <w:t xml:space="preserve"> (85 pares por Mach)</w:t>
            </w:r>
          </w:p>
        </w:tc>
        <w:tc>
          <w:tcPr>
            <w:tcW w:w="2271" w:type="pct"/>
          </w:tcPr>
          <w:p w14:paraId="33A35502" w14:textId="6919A226" w:rsidR="00A9532E" w:rsidRPr="00C41645" w:rsidRDefault="00A9532E" w:rsidP="00A9532E">
            <w:pPr>
              <w:jc w:val="center"/>
            </w:pPr>
            <w:r w:rsidRPr="00C41645">
              <w:t>residuo máx. de 0</w:t>
            </w:r>
            <w:r w:rsidR="006430AC" w:rsidRPr="00C41645">
              <w:t>.</w:t>
            </w:r>
            <w:r w:rsidRPr="00C41645">
              <w:t xml:space="preserve">75% del rango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6430AC"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w:t>
            </w:r>
          </w:p>
        </w:tc>
      </w:tr>
      <w:tr w:rsidR="00A9532E" w:rsidRPr="00C41645" w14:paraId="3B402463" w14:textId="77777777" w:rsidTr="00A9532E">
        <w:trPr>
          <w:jc w:val="center"/>
        </w:trPr>
        <w:tc>
          <w:tcPr>
            <w:tcW w:w="2729" w:type="pct"/>
          </w:tcPr>
          <w:p w14:paraId="20B64319" w14:textId="540026A2" w:rsidR="00A9532E" w:rsidRPr="00C41645" w:rsidRDefault="00000000" w:rsidP="00A9532E">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con δ = 0°, α = 0°</m:t>
                </m:r>
              </m:oMath>
            </m:oMathPara>
          </w:p>
        </w:tc>
        <w:tc>
          <w:tcPr>
            <w:tcW w:w="2271" w:type="pct"/>
          </w:tcPr>
          <w:p w14:paraId="0B38C8BD" w14:textId="093A811E" w:rsidR="00A9532E" w:rsidRPr="00C41645" w:rsidRDefault="00A9532E" w:rsidP="00A9532E">
            <w:pPr>
              <w:jc w:val="center"/>
            </w:pPr>
            <w:r w:rsidRPr="00C41645">
              <w:t>−0</w:t>
            </w:r>
            <w:r w:rsidR="00AD1354" w:rsidRPr="00C41645">
              <w:t>.</w:t>
            </w:r>
            <w:r w:rsidRPr="00C41645">
              <w:t>001 a −0</w:t>
            </w:r>
            <w:r w:rsidR="00AD1354" w:rsidRPr="00C41645">
              <w:t>.</w:t>
            </w:r>
            <w:r w:rsidRPr="00C41645">
              <w:t>002 (≈ 0, como corresponde a un perfil simétrico)</w:t>
            </w:r>
          </w:p>
        </w:tc>
      </w:tr>
      <w:tr w:rsidR="00A9532E" w:rsidRPr="00C41645" w14:paraId="305B9DC2" w14:textId="77777777" w:rsidTr="00A9532E">
        <w:trPr>
          <w:jc w:val="center"/>
        </w:trPr>
        <w:tc>
          <w:tcPr>
            <w:tcW w:w="2729" w:type="pct"/>
          </w:tcPr>
          <w:p w14:paraId="0B8733FA" w14:textId="5B0C5CF9" w:rsidR="00A9532E" w:rsidRPr="00C41645" w:rsidRDefault="00A9532E" w:rsidP="00A9532E">
            <w:pPr>
              <w:jc w:val="center"/>
            </w:pPr>
            <w:r w:rsidRPr="00C41645">
              <w:t xml:space="preserve">Pendiente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dα</m:t>
                  </m:r>
                </m:den>
              </m:f>
            </m:oMath>
            <w:r w:rsidRPr="00C41645">
              <w:t xml:space="preserve"> (</w:t>
            </w:r>
            <m:oMath>
              <m:r>
                <w:rPr>
                  <w:rFonts w:ascii="Cambria Math" w:hAnsi="Cambria Math"/>
                </w:rPr>
                <m:t>δ = 0°, |α| ≤ 4°</m:t>
              </m:r>
            </m:oMath>
            <w:r w:rsidRPr="00C41645">
              <w:t>)</w:t>
            </w:r>
          </w:p>
        </w:tc>
        <w:tc>
          <w:tcPr>
            <w:tcW w:w="2271" w:type="pct"/>
          </w:tcPr>
          <w:p w14:paraId="5CE1B2B8" w14:textId="67E4A973" w:rsidR="00A9532E" w:rsidRPr="00C41645" w:rsidRDefault="00A9532E" w:rsidP="00A9532E">
            <w:pPr>
              <w:jc w:val="center"/>
            </w:pPr>
            <w:r w:rsidRPr="00C41645">
              <w:t>0</w:t>
            </w:r>
            <w:r w:rsidR="00FA2C0E" w:rsidRPr="00C41645">
              <w:t>.</w:t>
            </w:r>
            <w:r w:rsidRPr="00C41645">
              <w:t>106</w:t>
            </w:r>
            <w:r w:rsidR="00FA2C0E" w:rsidRPr="00C41645">
              <w:t xml:space="preserve"> – </w:t>
            </w:r>
            <w:r w:rsidRPr="00C41645">
              <w:t>0</w:t>
            </w:r>
            <w:r w:rsidR="00FA2C0E" w:rsidRPr="00C41645">
              <w:t>.</w:t>
            </w:r>
            <w:r w:rsidRPr="00C41645">
              <w:t>107 por grado, 96</w:t>
            </w:r>
            <w:r w:rsidR="00FA2C0E" w:rsidRPr="00C41645">
              <w:t xml:space="preserve"> - </w:t>
            </w:r>
            <w:r w:rsidRPr="00C41645">
              <w:t xml:space="preserve">98% del valor </w:t>
            </w:r>
            <m:oMath>
              <m:r>
                <w:rPr>
                  <w:rFonts w:ascii="Cambria Math" w:hAnsi="Cambria Math"/>
                </w:rPr>
                <m:t>2π</m:t>
              </m:r>
            </m:oMath>
            <w:r w:rsidRPr="00C41645">
              <w:t xml:space="preserve"> de perfil delgado</w:t>
            </w:r>
          </w:p>
        </w:tc>
      </w:tr>
      <w:tr w:rsidR="00A9532E" w:rsidRPr="00C41645" w14:paraId="7E5D838E" w14:textId="77777777" w:rsidTr="00A9532E">
        <w:trPr>
          <w:jc w:val="center"/>
        </w:trPr>
        <w:tc>
          <w:tcPr>
            <w:tcW w:w="2729" w:type="pct"/>
            <w:tcBorders>
              <w:bottom w:val="single" w:sz="12" w:space="0" w:color="auto"/>
            </w:tcBorders>
          </w:tcPr>
          <w:p w14:paraId="43101164" w14:textId="6FF5D34E" w:rsidR="00A9532E" w:rsidRPr="00C41645" w:rsidRDefault="00A9532E" w:rsidP="00A9532E">
            <w:pPr>
              <w:jc w:val="center"/>
            </w:pPr>
            <w:r w:rsidRPr="00C41645">
              <w:t xml:space="preserve">Eficacia del flap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dδ</m:t>
                  </m:r>
                </m:den>
              </m:f>
            </m:oMath>
            <w:r w:rsidRPr="00C41645">
              <w:t xml:space="preserve"> (</w:t>
            </w:r>
            <m:oMath>
              <m:r>
                <w:rPr>
                  <w:rFonts w:ascii="Cambria Math" w:hAnsi="Cambria Math"/>
                </w:rPr>
                <m:t>α = 0°, |δ| ≤ 10°</m:t>
              </m:r>
            </m:oMath>
            <w:r w:rsidRPr="00C41645">
              <w:t>)</w:t>
            </w:r>
          </w:p>
        </w:tc>
        <w:tc>
          <w:tcPr>
            <w:tcW w:w="2271" w:type="pct"/>
            <w:tcBorders>
              <w:bottom w:val="single" w:sz="12" w:space="0" w:color="auto"/>
            </w:tcBorders>
          </w:tcPr>
          <w:p w14:paraId="5A780C75" w14:textId="5E529842" w:rsidR="00A9532E" w:rsidRPr="00C41645" w:rsidRDefault="00A9532E" w:rsidP="00A9532E">
            <w:pPr>
              <w:jc w:val="center"/>
            </w:pPr>
            <w:r w:rsidRPr="00C41645">
              <w:t>0</w:t>
            </w:r>
            <w:r w:rsidR="00E21649" w:rsidRPr="00C41645">
              <w:t>.</w:t>
            </w:r>
            <w:r w:rsidRPr="00C41645">
              <w:t>068</w:t>
            </w:r>
            <w:r w:rsidR="00E21649" w:rsidRPr="00C41645">
              <w:t xml:space="preserve"> – </w:t>
            </w:r>
            <w:r w:rsidRPr="00C41645">
              <w:t>0</w:t>
            </w:r>
            <w:r w:rsidR="00E21649" w:rsidRPr="00C41645">
              <w:t>.</w:t>
            </w:r>
            <w:r w:rsidRPr="00C41645">
              <w:t>069 por grado, 93</w:t>
            </w:r>
            <w:r w:rsidR="00E21649" w:rsidRPr="00C41645">
              <w:t xml:space="preserve"> - </w:t>
            </w:r>
            <w:r w:rsidRPr="00C41645">
              <w:t>95% del valor de perfil delgado (</w:t>
            </w:r>
            <m:oMath>
              <m:r>
                <w:rPr>
                  <w:rFonts w:ascii="Cambria Math" w:hAnsi="Cambria Math"/>
                </w:rPr>
                <m:t>τ = 0.66</m:t>
              </m:r>
            </m:oMath>
            <w:r w:rsidRPr="00C41645">
              <w:t xml:space="preserve"> para bisagra en x/c = 0</w:t>
            </w:r>
            <w:r w:rsidR="00E21649" w:rsidRPr="00C41645">
              <w:t>.</w:t>
            </w:r>
            <w:r w:rsidRPr="00C41645">
              <w:t>7)</w:t>
            </w:r>
          </w:p>
        </w:tc>
      </w:tr>
    </w:tbl>
    <w:p w14:paraId="016E846E" w14:textId="77777777" w:rsidR="00AA68B1" w:rsidRPr="00C41645" w:rsidRDefault="00AA68B1" w:rsidP="00A33B81">
      <w:pPr>
        <w:rPr>
          <w:highlight w:val="yellow"/>
        </w:rPr>
      </w:pPr>
    </w:p>
    <w:p w14:paraId="753BAF21" w14:textId="1449A49F" w:rsidR="00A33B81" w:rsidRPr="00C41645" w:rsidRDefault="00A33B81" w:rsidP="00A33B81">
      <w:pPr>
        <w:rPr>
          <w:highlight w:val="yellow"/>
        </w:rPr>
      </w:pPr>
      <w:r w:rsidRPr="00C41645">
        <w:t>Las pendientes quedan entre 2% y 7% por debajo de la teoría de perfil delgado, diferencia del orden y sentido esperados por el espesor de la capa límite y el flujo viscoso que la teoría ignora</w:t>
      </w:r>
      <w:r w:rsidR="00205C79">
        <w:t xml:space="preserve"> </w:t>
      </w:r>
      <w:bookmarkStart w:id="92" w:name="ZOTERO_BREF_gvJLs3QWjv53"/>
      <w:r w:rsidR="00205C79" w:rsidRPr="00205C79">
        <w:rPr>
          <w:rFonts w:cs="Arial"/>
        </w:rPr>
        <w:t>[19], [20]</w:t>
      </w:r>
      <w:bookmarkEnd w:id="92"/>
      <w:r w:rsidR="00205C79">
        <w:t xml:space="preserve">. </w:t>
      </w:r>
      <w:r w:rsidRPr="00C41645">
        <w:t xml:space="preserve">La simetría entre </w:t>
      </w:r>
      <m:oMath>
        <m:r>
          <w:rPr>
            <w:rFonts w:ascii="Cambria Math" w:hAnsi="Cambria Math"/>
          </w:rPr>
          <m:t>δ y -δ</m:t>
        </m:r>
      </m:oMath>
      <w:r w:rsidRPr="00C41645">
        <w:t xml:space="preserve"> verifica la consistencia del procedimiento de simulación, pero no demuestra independencia de malla, porque las mallas espejadas pueden compartir los mismos defectos.</w:t>
      </w:r>
    </w:p>
    <w:p w14:paraId="0DBA80B3" w14:textId="77777777" w:rsidR="00A33B81" w:rsidRPr="00C41645" w:rsidRDefault="00A33B81" w:rsidP="00A33B81">
      <w:r w:rsidRPr="00C41645">
        <w:rPr>
          <w:highlight w:val="yellow"/>
        </w:rPr>
        <w:t xml:space="preserve">No se realizó un estudio de independencia de malla ni una validación contra datos experimentales del NACA 0012, por lo que la incertidumbre numérica de C&lt;sub&gt;h&lt;/sub&gt; no está cuantificada. Los valores deben interpretarse como estimaciones de ingeniería, con reserva adicional en |δ| = 15° (mallas con defectos locales en la bisagra) y en la zona α ≥ 10° con δ ≥ 10° (cerca de la pérdida), y el dimensionamiento del actuador debe incluir un factor de seguridad explícito. Como trabajo siguiente se propone un estudio con tres mallas </w:t>
      </w:r>
      <w:r w:rsidRPr="00C41645">
        <w:rPr>
          <w:highlight w:val="yellow"/>
        </w:rPr>
        <w:lastRenderedPageBreak/>
        <w:t>de refinamiento creciente sobre un caso representativo, y la comparación con datos publicados.</w:t>
      </w:r>
    </w:p>
    <w:p w14:paraId="7FC178F1" w14:textId="7D067955" w:rsidR="00E56AB2" w:rsidRPr="00C41645" w:rsidRDefault="00520D3E" w:rsidP="00E56AB2">
      <w:r w:rsidRPr="00C41645">
        <w:t>**** Comparar con valores experimentales****</w:t>
      </w:r>
    </w:p>
    <w:p w14:paraId="08D0D8CE" w14:textId="77777777" w:rsidR="00212BCA" w:rsidRPr="00C41645" w:rsidRDefault="00212BCA">
      <w:pPr>
        <w:spacing w:after="160" w:line="259" w:lineRule="auto"/>
        <w:jc w:val="left"/>
        <w:rPr>
          <w:rFonts w:eastAsiaTheme="majorEastAsia" w:cstheme="majorBidi"/>
          <w:b/>
          <w:color w:val="000000" w:themeColor="text1"/>
          <w:sz w:val="32"/>
          <w:szCs w:val="40"/>
        </w:rPr>
      </w:pPr>
      <w:r w:rsidRPr="00C41645">
        <w:br w:type="page"/>
      </w:r>
    </w:p>
    <w:p w14:paraId="720F577F" w14:textId="6C22A996" w:rsidR="00E56AB2" w:rsidRPr="00C41645" w:rsidRDefault="00212BCA" w:rsidP="00212BCA">
      <w:pPr>
        <w:pStyle w:val="Ttulo1"/>
      </w:pPr>
      <w:bookmarkStart w:id="93" w:name="_Toc243943268"/>
      <w:r w:rsidRPr="00C41645">
        <w:lastRenderedPageBreak/>
        <w:t>Resultados y discusión</w:t>
      </w:r>
      <w:bookmarkEnd w:id="93"/>
    </w:p>
    <w:p w14:paraId="123527B0" w14:textId="2929CF1F" w:rsidR="007C219A" w:rsidRPr="00C41645" w:rsidRDefault="007C219A" w:rsidP="009800C5">
      <w:pPr>
        <w:pStyle w:val="Ttulo2"/>
      </w:pPr>
      <w:bookmarkStart w:id="94" w:name="_Toc243943269"/>
      <w:r w:rsidRPr="00C41645">
        <w:rPr>
          <w:rStyle w:val="Fuerte"/>
          <w:b/>
          <w:bCs w:val="0"/>
        </w:rPr>
        <w:t>Momento de bisagra</w:t>
      </w:r>
      <w:bookmarkEnd w:id="94"/>
    </w:p>
    <w:p w14:paraId="691449C1" w14:textId="79AD4116" w:rsidR="007C219A" w:rsidRPr="00C41645" w:rsidRDefault="007C219A" w:rsidP="007C219A">
      <w:r w:rsidRPr="00C41645">
        <w:t xml:space="preserve">El coeficiente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6F4201" w:rsidRPr="00C41645">
        <w:t xml:space="preserve"> </w:t>
      </w:r>
      <w:r w:rsidRPr="00C41645">
        <w:t xml:space="preserve">es negativo para </w:t>
      </w:r>
      <m:oMath>
        <m:r>
          <w:rPr>
            <w:rFonts w:ascii="Cambria Math" w:hAnsi="Cambria Math"/>
          </w:rPr>
          <m:t>δ&gt;0 y α&gt;0</m:t>
        </m:r>
      </m:oMath>
      <w:r w:rsidRPr="00C41645">
        <w:t xml:space="preserve"> en todo el rango (</w:t>
      </w:r>
      <w:r w:rsidR="00105FE9" w:rsidRPr="00C41645">
        <w:fldChar w:fldCharType="begin"/>
      </w:r>
      <w:r w:rsidR="00105FE9" w:rsidRPr="00C41645">
        <w:instrText xml:space="preserve"> REF _Ref243872729 \h </w:instrText>
      </w:r>
      <w:r w:rsidR="00464C5C" w:rsidRPr="00C41645">
        <w:instrText xml:space="preserve"> \* MERGEFORMAT </w:instrText>
      </w:r>
      <w:r w:rsidR="00105FE9" w:rsidRPr="00C41645">
        <w:fldChar w:fldCharType="separate"/>
      </w:r>
      <w:r w:rsidR="008079F5" w:rsidRPr="00C41645">
        <w:t xml:space="preserve">Figura </w:t>
      </w:r>
      <w:r w:rsidR="008079F5">
        <w:t>4</w:t>
      </w:r>
      <w:r w:rsidR="00105FE9" w:rsidRPr="00C41645">
        <w:fldChar w:fldCharType="end"/>
      </w:r>
      <w:r w:rsidR="00105FE9" w:rsidRPr="00C41645">
        <w:t xml:space="preserve"> </w:t>
      </w:r>
      <w:r w:rsidRPr="00C41645">
        <w:t>y</w:t>
      </w:r>
      <w:r w:rsidR="00105FE9" w:rsidRPr="00C41645">
        <w:t xml:space="preserve"> </w:t>
      </w:r>
      <w:r w:rsidR="00105FE9" w:rsidRPr="00C41645">
        <w:fldChar w:fldCharType="begin"/>
      </w:r>
      <w:r w:rsidR="00105FE9" w:rsidRPr="00C41645">
        <w:instrText xml:space="preserve"> REF _Ref243872740 \h </w:instrText>
      </w:r>
      <w:r w:rsidR="00464C5C" w:rsidRPr="00C41645">
        <w:instrText xml:space="preserve"> \* MERGEFORMAT </w:instrText>
      </w:r>
      <w:r w:rsidR="00105FE9" w:rsidRPr="00C41645">
        <w:fldChar w:fldCharType="separate"/>
      </w:r>
      <w:r w:rsidR="008079F5" w:rsidRPr="00C41645">
        <w:t xml:space="preserve">Figura </w:t>
      </w:r>
      <w:r w:rsidR="008079F5">
        <w:t>5</w:t>
      </w:r>
      <w:r w:rsidR="00105FE9" w:rsidRPr="00C41645">
        <w:fldChar w:fldCharType="end"/>
      </w:r>
      <w:r w:rsidRPr="00C41645">
        <w:t>)</w:t>
      </w:r>
      <w:r w:rsidR="00105FE9" w:rsidRPr="00C41645">
        <w:t>.</w:t>
      </w:r>
      <w:r w:rsidRPr="00C41645">
        <w:t xml:space="preserve"> </w:t>
      </w:r>
      <w:r w:rsidR="007837FC" w:rsidRPr="00C41645">
        <w:t>E</w:t>
      </w:r>
      <w:r w:rsidRPr="00C41645">
        <w:t>l momento aerodinámico tiende a levantar el borde de fuga y se opone a la deflexión. En los casos convergidos alcanza hasta 0</w:t>
      </w:r>
      <w:r w:rsidR="007837FC" w:rsidRPr="00C41645">
        <w:t>.</w:t>
      </w:r>
      <w:r w:rsidRPr="00C41645">
        <w:t>0175 en valor absoluto (</w:t>
      </w:r>
      <m:oMath>
        <m:r>
          <w:rPr>
            <w:rFonts w:ascii="Cambria Math" w:hAnsi="Cambria Math"/>
          </w:rPr>
          <m:t>δ = +15°, α = 10°</m:t>
        </m:r>
      </m:oMath>
      <w:r w:rsidRPr="00C41645">
        <w:t xml:space="preserve">). Es casi lineal en </w:t>
      </w:r>
      <m:oMath>
        <m:r>
          <w:rPr>
            <w:rFonts w:ascii="Cambria Math" w:hAnsi="Cambria Math"/>
          </w:rPr>
          <m:t>δ</m:t>
        </m:r>
      </m:oMath>
      <w:r w:rsidRPr="00C41645">
        <w:t xml:space="preserve"> con una pendiente de </w:t>
      </w:r>
      <m:oMath>
        <m:r>
          <w:rPr>
            <w:rFonts w:ascii="Cambria Math" w:hAnsi="Cambria Math"/>
          </w:rPr>
          <m:t>-1.06·10</m:t>
        </m:r>
        <m:r>
          <w:rPr>
            <w:rFonts w:ascii="Cambria Math" w:hAnsi="Cambria Math" w:cs="Cambria Math"/>
          </w:rPr>
          <m:t>⁻</m:t>
        </m:r>
        <m:r>
          <w:rPr>
            <w:rFonts w:ascii="Cambria Math" w:hAnsi="Cambria Math" w:cs="Arial"/>
          </w:rPr>
          <m:t>³</m:t>
        </m:r>
      </m:oMath>
      <w:r w:rsidRPr="00C41645">
        <w:t xml:space="preserve"> por grado (</w:t>
      </w:r>
      <m:oMath>
        <m:r>
          <w:rPr>
            <w:rFonts w:ascii="Cambria Math" w:hAnsi="Cambria Math"/>
          </w:rPr>
          <m:t xml:space="preserve">M = 0.2, </m:t>
        </m:r>
        <m:r>
          <w:rPr>
            <w:rFonts w:ascii="Cambria Math" w:hAnsi="Cambria Math" w:cs="Arial"/>
          </w:rPr>
          <m:t>α</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δ</m:t>
        </m:r>
        <m:r>
          <w:rPr>
            <w:rFonts w:ascii="Cambria Math" w:hAnsi="Cambria Math"/>
          </w:rPr>
          <m:t xml:space="preserve">| </m:t>
        </m:r>
        <m:r>
          <w:rPr>
            <w:rFonts w:ascii="Cambria Math" w:hAnsi="Cambria Math" w:cs="Arial"/>
          </w:rPr>
          <m:t>≤</m:t>
        </m:r>
        <m:r>
          <w:rPr>
            <w:rFonts w:ascii="Cambria Math" w:hAnsi="Cambria Math"/>
          </w:rPr>
          <m:t xml:space="preserve"> 10</m:t>
        </m:r>
        <m:r>
          <w:rPr>
            <w:rFonts w:ascii="Cambria Math" w:hAnsi="Cambria Math" w:cs="Arial"/>
          </w:rPr>
          <m:t>°</m:t>
        </m:r>
      </m:oMath>
      <w:r w:rsidRPr="00C41645">
        <w:t>) que se aplana hacia 15</w:t>
      </w:r>
      <w:r w:rsidRPr="00C41645">
        <w:rPr>
          <w:rFonts w:cs="Arial"/>
        </w:rPr>
        <w:t>°</w:t>
      </w:r>
      <w:r w:rsidRPr="00C41645">
        <w:t xml:space="preserve">, y la sensibilidad a </w:t>
      </w:r>
      <m:oMath>
        <m:r>
          <w:rPr>
            <w:rFonts w:ascii="Cambria Math" w:hAnsi="Cambria Math" w:cs="Arial"/>
          </w:rPr>
          <m:t>α</m:t>
        </m:r>
      </m:oMath>
      <w:r w:rsidRPr="00C41645">
        <w:t xml:space="preserve"> es menor, de </w:t>
      </w:r>
      <m:oMath>
        <m:r>
          <w:rPr>
            <w:rFonts w:ascii="Cambria Math" w:hAnsi="Cambria Math" w:cs="Arial"/>
          </w:rPr>
          <m:t>-</m:t>
        </m:r>
        <m:r>
          <w:rPr>
            <w:rFonts w:ascii="Cambria Math" w:hAnsi="Cambria Math"/>
          </w:rPr>
          <m:t>5.4</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por grado (</w:t>
      </w:r>
      <m:oMath>
        <m:r>
          <w:rPr>
            <w:rFonts w:ascii="Cambria Math" w:hAnsi="Cambria Math"/>
          </w:rPr>
          <m:t xml:space="preserve">M = 0,2, </m:t>
        </m:r>
        <m:r>
          <w:rPr>
            <w:rFonts w:ascii="Cambria Math" w:hAnsi="Cambria Math" w:cs="Arial"/>
          </w:rPr>
          <m:t>δ</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w:t>
      </w:r>
      <w:r w:rsidR="00464C5C" w:rsidRPr="00C41645">
        <w:t xml:space="preserve"> </w:t>
      </w:r>
      <w:r w:rsidRPr="00C41645">
        <w:t xml:space="preserve">Con </w:t>
      </w:r>
      <m:oMath>
        <m:r>
          <w:rPr>
            <w:rFonts w:ascii="Cambria Math" w:hAnsi="Cambria Math"/>
          </w:rPr>
          <m:t>δ≥10° y α≥8°</m:t>
        </m:r>
      </m:oMath>
      <w:r w:rsidRPr="00C41645">
        <w:t xml:space="preserve"> la respuesta deja de ser lineal. En </w:t>
      </w:r>
      <m:oMath>
        <m:r>
          <w:rPr>
            <w:rFonts w:ascii="Cambria Math" w:hAnsi="Cambria Math"/>
          </w:rPr>
          <m:t>δ = +15° y M = 0.3</m:t>
        </m:r>
        <m:sSub>
          <m:sSubPr>
            <m:ctrlPr>
              <w:rPr>
                <w:rFonts w:ascii="Cambria Math" w:hAnsi="Cambria Math"/>
                <w:i/>
              </w:rPr>
            </m:ctrlPr>
          </m:sSubPr>
          <m:e>
            <m:r>
              <w:rPr>
                <w:rFonts w:ascii="Cambria Math" w:hAnsi="Cambria Math"/>
              </w:rPr>
              <m:t>, C</m:t>
            </m:r>
          </m:e>
          <m:sub>
            <m:r>
              <w:rPr>
                <w:rFonts w:ascii="Cambria Math" w:hAnsi="Cambria Math"/>
              </w:rPr>
              <m:t>h</m:t>
            </m:r>
          </m:sub>
        </m:sSub>
      </m:oMath>
      <w:r w:rsidR="00703B17" w:rsidRPr="00C41645">
        <w:t xml:space="preserve"> </w:t>
      </w:r>
      <w:r w:rsidRPr="00C41645">
        <w:t xml:space="preserve">pasa de </w:t>
      </w:r>
      <m:oMath>
        <m:r>
          <w:rPr>
            <w:rFonts w:ascii="Cambria Math" w:hAnsi="Cambria Math"/>
          </w:rPr>
          <m:t>-0,0153 (α = 6°) a -0,0161 (α = 8°) y a -0,0175 (α = 10°)</m:t>
        </m:r>
      </m:oMath>
      <w:r w:rsidRPr="00C41645">
        <w:t xml:space="preserve">, y luego cae a </w:t>
      </w:r>
      <m:oMath>
        <m:r>
          <w:rPr>
            <w:rFonts w:ascii="Cambria Math" w:hAnsi="Cambria Math"/>
          </w:rPr>
          <m:t>-0,0152 en α = 12°</m:t>
        </m:r>
      </m:oMath>
      <w:r w:rsidRPr="00C41645">
        <w:t xml:space="preserve">, comportamiento compatible con el inicio de la separación del flujo. La dependencia con el Mach es débil: en </w:t>
      </w:r>
      <m:oMath>
        <m:r>
          <w:rPr>
            <w:rFonts w:ascii="Cambria Math" w:hAnsi="Cambria Math"/>
          </w:rPr>
          <m:t xml:space="preserve">δ = +15°, α = 10°, </m:t>
        </m:r>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varía menos de 1 % entre M = 0</w:t>
      </w:r>
      <w:r w:rsidR="006C33C1" w:rsidRPr="00C41645">
        <w:t>.</w:t>
      </w:r>
      <w:r w:rsidRPr="00C41645">
        <w:t>1 y 0</w:t>
      </w:r>
      <w:r w:rsidR="006C33C1" w:rsidRPr="00C41645">
        <w:t>.</w:t>
      </w:r>
      <w:r w:rsidRPr="00C41645">
        <w:t xml:space="preserve">3, de modo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t xml:space="preserve"> escala con M² (0,075 </w:t>
      </w:r>
      <w:r w:rsidR="00EA48A8">
        <w:t>[</w:t>
      </w:r>
      <w:r w:rsidRPr="00C41645">
        <w:t>Nm</w:t>
      </w:r>
      <w:r w:rsidR="00EA48A8">
        <w:t>]</w:t>
      </w:r>
      <w:r w:rsidRPr="00C41645">
        <w:t xml:space="preserve"> en M = 0</w:t>
      </w:r>
      <w:r w:rsidR="006C33C1" w:rsidRPr="00C41645">
        <w:t>.</w:t>
      </w:r>
      <w:r w:rsidRPr="00C41645">
        <w:t>1 y 0</w:t>
      </w:r>
      <w:r w:rsidR="006C33C1" w:rsidRPr="00C41645">
        <w:t>.</w:t>
      </w:r>
      <w:r w:rsidRPr="00C41645">
        <w:t xml:space="preserve">670 </w:t>
      </w:r>
      <w:r w:rsidR="00EA48A8">
        <w:t>[</w:t>
      </w:r>
      <w:r w:rsidRPr="00C41645">
        <w:t>Nm</w:t>
      </w:r>
      <w:r w:rsidR="00EA48A8">
        <w:t>]</w:t>
      </w:r>
      <w:r w:rsidRPr="00C41645">
        <w:t xml:space="preserve"> en M = 0</w:t>
      </w:r>
      <w:r w:rsidR="006C33C1" w:rsidRPr="00C41645">
        <w:t>.</w:t>
      </w:r>
      <w:r w:rsidRPr="00C41645">
        <w:t>3).</w:t>
      </w:r>
    </w:p>
    <w:p w14:paraId="2B0B569C" w14:textId="77777777" w:rsidR="006F50E9" w:rsidRPr="00C41645" w:rsidRDefault="00845274" w:rsidP="00DB4089">
      <w:pPr>
        <w:keepNext/>
        <w:jc w:val="center"/>
      </w:pPr>
      <w:r w:rsidRPr="00C41645">
        <w:rPr>
          <w:noProof/>
        </w:rPr>
        <w:drawing>
          <wp:inline distT="0" distB="0" distL="0" distR="0" wp14:anchorId="603F9E7D" wp14:editId="012D325C">
            <wp:extent cx="5612130" cy="3447415"/>
            <wp:effectExtent l="0" t="0" r="7620" b="635"/>
            <wp:docPr id="8036027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2703" name="Imagen 8036027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357D6B90" w14:textId="34D21A9A" w:rsidR="00212BCA" w:rsidRPr="00C41645" w:rsidRDefault="006F50E9" w:rsidP="00DB4089">
      <w:pPr>
        <w:pStyle w:val="Descripcin"/>
      </w:pPr>
      <w:bookmarkStart w:id="95" w:name="_Ref243872729"/>
      <w:bookmarkStart w:id="96" w:name="_Toc243943287"/>
      <w:r w:rsidRPr="00C41645">
        <w:t xml:space="preserve">Figura </w:t>
      </w:r>
      <w:fldSimple w:instr=" SEQ Figura \* ARABIC ">
        <w:r w:rsidR="008079F5">
          <w:rPr>
            <w:noProof/>
          </w:rPr>
          <w:t>4</w:t>
        </w:r>
      </w:fldSimple>
      <w:bookmarkEnd w:id="95"/>
      <w:r w:rsidR="00DB4089"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1955AD" w:rsidRPr="00C41645">
        <w:t xml:space="preserve"> en función de </w:t>
      </w:r>
      <m:oMath>
        <m:r>
          <w:rPr>
            <w:rFonts w:ascii="Cambria Math" w:hAnsi="Cambria Math"/>
          </w:rPr>
          <m:t>α</m:t>
        </m:r>
      </m:oMath>
      <w:r w:rsidR="001955AD" w:rsidRPr="00C41645">
        <w:t xml:space="preserve"> (M = 0</w:t>
      </w:r>
      <w:r w:rsidR="00464C5C" w:rsidRPr="00C41645">
        <w:t>.</w:t>
      </w:r>
      <w:r w:rsidR="001955AD" w:rsidRPr="00C41645">
        <w:t>3).</w:t>
      </w:r>
      <w:bookmarkEnd w:id="96"/>
    </w:p>
    <w:p w14:paraId="1D2B7BA6" w14:textId="77777777" w:rsidR="001955AD" w:rsidRPr="00C41645" w:rsidRDefault="001955AD" w:rsidP="001955AD"/>
    <w:p w14:paraId="29174219" w14:textId="77777777" w:rsidR="001955AD" w:rsidRPr="00C41645" w:rsidRDefault="001955AD" w:rsidP="001955AD">
      <w:pPr>
        <w:keepNext/>
        <w:jc w:val="center"/>
      </w:pPr>
      <w:r w:rsidRPr="00C41645">
        <w:rPr>
          <w:noProof/>
        </w:rPr>
        <w:lastRenderedPageBreak/>
        <w:drawing>
          <wp:inline distT="0" distB="0" distL="0" distR="0" wp14:anchorId="1431DFC9" wp14:editId="520411D6">
            <wp:extent cx="5612130" cy="3447415"/>
            <wp:effectExtent l="0" t="0" r="7620" b="635"/>
            <wp:docPr id="151732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2364" name="Imagen 15173236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55EE3247" w14:textId="62097814" w:rsidR="001955AD" w:rsidRPr="00C41645" w:rsidRDefault="001955AD" w:rsidP="001955AD">
      <w:pPr>
        <w:pStyle w:val="Descripcin"/>
      </w:pPr>
      <w:bookmarkStart w:id="97" w:name="_Ref243872740"/>
      <w:bookmarkStart w:id="98" w:name="_Toc243943288"/>
      <w:r w:rsidRPr="00C41645">
        <w:t xml:space="preserve">Figura </w:t>
      </w:r>
      <w:fldSimple w:instr=" SEQ Figura \* ARABIC ">
        <w:r w:rsidR="008079F5">
          <w:rPr>
            <w:noProof/>
          </w:rPr>
          <w:t>5</w:t>
        </w:r>
      </w:fldSimple>
      <w:bookmarkEnd w:id="97"/>
      <w:r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46314A" w:rsidRPr="00C41645">
        <w:t xml:space="preserve"> en función de </w:t>
      </w:r>
      <m:oMath>
        <m:r>
          <w:rPr>
            <w:rFonts w:ascii="Cambria Math" w:hAnsi="Cambria Math"/>
          </w:rPr>
          <m:t>δ</m:t>
        </m:r>
      </m:oMath>
      <w:r w:rsidR="0046314A" w:rsidRPr="00C41645">
        <w:t xml:space="preserve"> (M = 0</w:t>
      </w:r>
      <w:r w:rsidR="00464C5C" w:rsidRPr="00C41645">
        <w:t>.</w:t>
      </w:r>
      <w:r w:rsidR="0046314A" w:rsidRPr="00C41645">
        <w:t>3).</w:t>
      </w:r>
      <w:bookmarkEnd w:id="98"/>
    </w:p>
    <w:p w14:paraId="7C0CF53F" w14:textId="77777777" w:rsidR="000C734C" w:rsidRPr="00C41645" w:rsidRDefault="000C734C" w:rsidP="000C734C"/>
    <w:p w14:paraId="640BE132" w14:textId="31640FF0" w:rsidR="000C734C" w:rsidRPr="00C41645" w:rsidRDefault="000C734C" w:rsidP="00761AAC">
      <w:pPr>
        <w:pStyle w:val="Ttulo2"/>
      </w:pPr>
      <w:bookmarkStart w:id="99" w:name="_Toc243943270"/>
      <w:r w:rsidRPr="00C41645">
        <w:t>Torque requerido</w:t>
      </w:r>
      <w:bookmarkEnd w:id="99"/>
    </w:p>
    <w:p w14:paraId="59C617FE" w14:textId="033363B8" w:rsidR="003D6CE2" w:rsidRPr="00C41645" w:rsidRDefault="000C734C" w:rsidP="000C734C">
      <w:r w:rsidRPr="00C41645">
        <w:t xml:space="preserve">La </w:t>
      </w:r>
      <w:r w:rsidR="003D445E" w:rsidRPr="00C41645">
        <w:fldChar w:fldCharType="begin"/>
      </w:r>
      <w:r w:rsidR="003D445E" w:rsidRPr="00C41645">
        <w:instrText xml:space="preserve"> REF _Ref243873549 \h  \* MERGEFORMAT </w:instrText>
      </w:r>
      <w:r w:rsidR="003D445E" w:rsidRPr="00C41645">
        <w:fldChar w:fldCharType="separate"/>
      </w:r>
      <w:r w:rsidR="008079F5" w:rsidRPr="00C41645">
        <w:t xml:space="preserve">Tabla </w:t>
      </w:r>
      <w:r w:rsidR="008079F5">
        <w:t>6</w:t>
      </w:r>
      <w:r w:rsidR="003D445E" w:rsidRPr="00C41645">
        <w:fldChar w:fldCharType="end"/>
      </w:r>
      <w:r w:rsidRPr="00C41645">
        <w:t xml:space="preserve"> resume el torque máximo por deflexión y Mach para c = 0</w:t>
      </w:r>
      <w:r w:rsidR="00761AAC" w:rsidRPr="00C41645">
        <w:t>.</w:t>
      </w:r>
      <w:r w:rsidRPr="00C41645">
        <w:t>20 m y b = 0</w:t>
      </w:r>
      <w:r w:rsidR="00761AAC" w:rsidRPr="00C41645">
        <w:t>.</w:t>
      </w:r>
      <w:r w:rsidRPr="00C41645">
        <w:t>15 m.</w:t>
      </w:r>
      <w:r w:rsidR="004701E6" w:rsidRPr="00C41645">
        <w:t xml:space="preserve"> </w:t>
      </w:r>
      <w:r w:rsidR="003D6CE2" w:rsidRPr="00C41645">
        <w:t xml:space="preserve">Todos los máximos de la Tabla están en el borde </w:t>
      </w:r>
      <m:oMath>
        <m:r>
          <w:rPr>
            <w:rFonts w:ascii="Cambria Math" w:hAnsi="Cambria Math"/>
          </w:rPr>
          <m:t>α = 10°,</m:t>
        </m:r>
      </m:oMath>
      <w:r w:rsidR="00735ED0">
        <w:rPr>
          <w:rFonts w:eastAsiaTheme="minorEastAsia"/>
        </w:rPr>
        <w:t xml:space="preserve"> </w:t>
      </w:r>
      <w:r w:rsidR="00735ED0" w:rsidRPr="00735ED0">
        <w:rPr>
          <w:rFonts w:eastAsiaTheme="minorEastAsia"/>
        </w:rPr>
        <w:t xml:space="preserve">y para </w:t>
      </w:r>
      <m:oMath>
        <m:r>
          <w:rPr>
            <w:rFonts w:ascii="Cambria Math" w:eastAsiaTheme="minorEastAsia" w:hAnsi="Cambria Math"/>
          </w:rPr>
          <m:t>δ = +5° y +10°</m:t>
        </m:r>
      </m:oMath>
      <w:r w:rsidR="003D6CE2" w:rsidRPr="00C41645">
        <w:t xml:space="preserve"> el torque sigue creciendo en </w:t>
      </w:r>
      <m:oMath>
        <m:r>
          <w:rPr>
            <w:rFonts w:ascii="Cambria Math" w:hAnsi="Cambria Math"/>
          </w:rPr>
          <m:t>α = 12°</m:t>
        </m:r>
      </m:oMath>
      <w:r w:rsidR="003D6CE2" w:rsidRPr="00C41645">
        <w:t>. El máximo real puede estar entre los puntos de la grilla, por lo que los valores deben leerse como máximos de la grilla y no como cotas.</w:t>
      </w:r>
    </w:p>
    <w:p w14:paraId="5F97226F" w14:textId="1167B788" w:rsidR="00D804A7" w:rsidRPr="00C41645" w:rsidRDefault="00D804A7" w:rsidP="00D804A7">
      <w:pPr>
        <w:pStyle w:val="Descripcin"/>
        <w:keepNext/>
      </w:pPr>
      <w:bookmarkStart w:id="100" w:name="_Ref243873549"/>
      <w:bookmarkStart w:id="101" w:name="_Toc243943295"/>
      <w:r w:rsidRPr="00C41645">
        <w:t xml:space="preserve">Tabla </w:t>
      </w:r>
      <w:fldSimple w:instr=" SEQ Tabla \* ARABIC ">
        <w:r w:rsidR="008079F5">
          <w:rPr>
            <w:noProof/>
          </w:rPr>
          <w:t>6</w:t>
        </w:r>
      </w:fldSimple>
      <w:bookmarkEnd w:id="100"/>
      <w:r w:rsidRPr="00C41645">
        <w:t xml:space="preserve">. </w:t>
      </w:r>
      <w:r w:rsidR="00673CD5" w:rsidRPr="00C41645">
        <w:t>Valor absoluto del momento de bisagra máximo [Nm]</w:t>
      </w:r>
      <w:bookmarkEnd w:id="101"/>
      <w:r w:rsidR="00F616A4" w:rsidRPr="00F616A4">
        <w:t xml:space="preserve"> (c = 0</w:t>
      </w:r>
      <w:r w:rsidR="001B1533">
        <w:t>.</w:t>
      </w:r>
      <w:r w:rsidR="00F616A4" w:rsidRPr="00F616A4">
        <w:t>2</w:t>
      </w:r>
      <w:r w:rsidR="001B1533">
        <w:t>0</w:t>
      </w:r>
      <w:r w:rsidR="00F616A4" w:rsidRPr="00F616A4">
        <w:t xml:space="preserve"> m, b = 0</w:t>
      </w:r>
      <w:r w:rsidR="001B1533">
        <w:t>.</w:t>
      </w:r>
      <w:r w:rsidR="00F616A4" w:rsidRPr="00F616A4">
        <w:t>15 m; aire a nivel del mar)</w:t>
      </w: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51"/>
        <w:gridCol w:w="1154"/>
        <w:gridCol w:w="1124"/>
        <w:gridCol w:w="1135"/>
        <w:gridCol w:w="1204"/>
        <w:gridCol w:w="2077"/>
      </w:tblGrid>
      <w:tr w:rsidR="007D3B86" w:rsidRPr="00C41645" w14:paraId="0C730EEC" w14:textId="77777777" w:rsidTr="007D3B86">
        <w:trPr>
          <w:jc w:val="center"/>
        </w:trPr>
        <w:tc>
          <w:tcPr>
            <w:tcW w:w="562" w:type="pct"/>
            <w:tcBorders>
              <w:top w:val="single" w:sz="12" w:space="0" w:color="auto"/>
              <w:bottom w:val="single" w:sz="12" w:space="0" w:color="auto"/>
            </w:tcBorders>
          </w:tcPr>
          <w:p w14:paraId="11153F8B" w14:textId="2B86AC75" w:rsidR="007D3B86" w:rsidRPr="00C41645" w:rsidRDefault="00A84194" w:rsidP="007D3B86">
            <w:pPr>
              <w:jc w:val="center"/>
            </w:pPr>
            <m:oMathPara>
              <m:oMath>
                <m:r>
                  <w:rPr>
                    <w:rFonts w:ascii="Cambria Math" w:hAnsi="Cambria Math"/>
                  </w:rPr>
                  <m:t>δ</m:t>
                </m:r>
              </m:oMath>
            </m:oMathPara>
          </w:p>
        </w:tc>
        <w:tc>
          <w:tcPr>
            <w:tcW w:w="651" w:type="pct"/>
            <w:tcBorders>
              <w:top w:val="single" w:sz="12" w:space="0" w:color="auto"/>
              <w:bottom w:val="single" w:sz="12" w:space="0" w:color="auto"/>
            </w:tcBorders>
          </w:tcPr>
          <w:p w14:paraId="680345F4" w14:textId="2EC6D80A" w:rsidR="007D3B86" w:rsidRPr="00C41645" w:rsidRDefault="007D3B86" w:rsidP="007D3B86">
            <w:pPr>
              <w:jc w:val="center"/>
            </w:pPr>
            <w:r w:rsidRPr="00C41645">
              <w:t>M = 0</w:t>
            </w:r>
            <w:r w:rsidR="00A84194">
              <w:t>.</w:t>
            </w:r>
            <w:r w:rsidRPr="00C41645">
              <w:t>10</w:t>
            </w:r>
          </w:p>
        </w:tc>
        <w:tc>
          <w:tcPr>
            <w:tcW w:w="653" w:type="pct"/>
            <w:tcBorders>
              <w:top w:val="single" w:sz="12" w:space="0" w:color="auto"/>
              <w:bottom w:val="single" w:sz="12" w:space="0" w:color="auto"/>
            </w:tcBorders>
          </w:tcPr>
          <w:p w14:paraId="3B60FE32" w14:textId="3D4E8138" w:rsidR="007D3B86" w:rsidRPr="00C41645" w:rsidRDefault="007D3B86" w:rsidP="007D3B86">
            <w:pPr>
              <w:jc w:val="center"/>
            </w:pPr>
            <w:r w:rsidRPr="00C41645">
              <w:t>M = 0</w:t>
            </w:r>
            <w:r w:rsidR="00A84194">
              <w:t>.</w:t>
            </w:r>
            <w:r w:rsidRPr="00C41645">
              <w:t>15</w:t>
            </w:r>
          </w:p>
        </w:tc>
        <w:tc>
          <w:tcPr>
            <w:tcW w:w="636" w:type="pct"/>
            <w:tcBorders>
              <w:top w:val="single" w:sz="12" w:space="0" w:color="auto"/>
              <w:bottom w:val="single" w:sz="12" w:space="0" w:color="auto"/>
            </w:tcBorders>
          </w:tcPr>
          <w:p w14:paraId="08AA3BB8" w14:textId="7035E7DD" w:rsidR="007D3B86" w:rsidRPr="00C41645" w:rsidRDefault="007D3B86" w:rsidP="007D3B86">
            <w:pPr>
              <w:jc w:val="center"/>
            </w:pPr>
            <w:r w:rsidRPr="00C41645">
              <w:t>M = 0</w:t>
            </w:r>
            <w:r w:rsidR="00A84194">
              <w:t>.</w:t>
            </w:r>
            <w:r w:rsidRPr="00C41645">
              <w:t>20</w:t>
            </w:r>
          </w:p>
        </w:tc>
        <w:tc>
          <w:tcPr>
            <w:tcW w:w="642" w:type="pct"/>
            <w:tcBorders>
              <w:top w:val="single" w:sz="12" w:space="0" w:color="auto"/>
              <w:bottom w:val="single" w:sz="12" w:space="0" w:color="auto"/>
            </w:tcBorders>
          </w:tcPr>
          <w:p w14:paraId="099D0F6A" w14:textId="10D8E1AE" w:rsidR="007D3B86" w:rsidRPr="00C41645" w:rsidRDefault="007D3B86" w:rsidP="007D3B86">
            <w:pPr>
              <w:jc w:val="center"/>
            </w:pPr>
            <w:r w:rsidRPr="00C41645">
              <w:t>M = 0</w:t>
            </w:r>
            <w:r w:rsidR="00A84194">
              <w:t>.</w:t>
            </w:r>
            <w:r w:rsidRPr="00C41645">
              <w:t>25</w:t>
            </w:r>
          </w:p>
        </w:tc>
        <w:tc>
          <w:tcPr>
            <w:tcW w:w="681" w:type="pct"/>
            <w:tcBorders>
              <w:top w:val="single" w:sz="12" w:space="0" w:color="auto"/>
              <w:bottom w:val="single" w:sz="12" w:space="0" w:color="auto"/>
            </w:tcBorders>
          </w:tcPr>
          <w:p w14:paraId="733E262D" w14:textId="715FE499" w:rsidR="007D3B86" w:rsidRPr="00C41645" w:rsidRDefault="007D3B86" w:rsidP="007D3B86">
            <w:pPr>
              <w:jc w:val="center"/>
            </w:pPr>
            <w:r w:rsidRPr="00C41645">
              <w:t>M = 0</w:t>
            </w:r>
            <w:r w:rsidR="00A84194">
              <w:t>.</w:t>
            </w:r>
            <w:r w:rsidRPr="00C41645">
              <w:t>30</w:t>
            </w:r>
          </w:p>
        </w:tc>
        <w:tc>
          <w:tcPr>
            <w:tcW w:w="1176" w:type="pct"/>
            <w:tcBorders>
              <w:top w:val="single" w:sz="12" w:space="0" w:color="auto"/>
              <w:bottom w:val="single" w:sz="12" w:space="0" w:color="auto"/>
            </w:tcBorders>
          </w:tcPr>
          <w:p w14:paraId="77337742" w14:textId="489955BC" w:rsidR="007D3B86" w:rsidRPr="00C41645" w:rsidRDefault="007D3B86" w:rsidP="007D3B86">
            <w:pPr>
              <w:jc w:val="center"/>
            </w:pPr>
            <w:r w:rsidRPr="00C41645">
              <w:t>M = 0</w:t>
            </w:r>
            <w:r w:rsidR="00A84194">
              <w:t>.</w:t>
            </w:r>
            <w:r w:rsidRPr="00C41645">
              <w:t xml:space="preserve">30, </w:t>
            </w:r>
            <m:oMath>
              <m:r>
                <w:rPr>
                  <w:rFonts w:ascii="Cambria Math" w:hAnsi="Cambria Math"/>
                </w:rPr>
                <m:t>α = 12</m:t>
              </m:r>
            </m:oMath>
          </w:p>
        </w:tc>
      </w:tr>
      <w:tr w:rsidR="007D3B86" w:rsidRPr="00C41645" w14:paraId="708F9F47" w14:textId="77777777" w:rsidTr="007D3B86">
        <w:trPr>
          <w:jc w:val="center"/>
        </w:trPr>
        <w:tc>
          <w:tcPr>
            <w:tcW w:w="562" w:type="pct"/>
            <w:tcBorders>
              <w:top w:val="single" w:sz="12" w:space="0" w:color="auto"/>
            </w:tcBorders>
          </w:tcPr>
          <w:p w14:paraId="35103599" w14:textId="0E2A4CDA" w:rsidR="007D3B86" w:rsidRPr="00C41645" w:rsidRDefault="007D3B86" w:rsidP="007D3B86">
            <w:pPr>
              <w:jc w:val="center"/>
            </w:pPr>
            <w:r w:rsidRPr="00C41645">
              <w:t>+5°</w:t>
            </w:r>
          </w:p>
        </w:tc>
        <w:tc>
          <w:tcPr>
            <w:tcW w:w="651" w:type="pct"/>
            <w:tcBorders>
              <w:top w:val="single" w:sz="12" w:space="0" w:color="auto"/>
            </w:tcBorders>
          </w:tcPr>
          <w:p w14:paraId="1EBA38F8" w14:textId="610D59D1" w:rsidR="007D3B86" w:rsidRPr="00C41645" w:rsidRDefault="007D3B86" w:rsidP="007D3B86">
            <w:pPr>
              <w:jc w:val="center"/>
            </w:pPr>
            <w:r w:rsidRPr="00C41645">
              <w:t>0</w:t>
            </w:r>
            <w:r w:rsidR="00A84194">
              <w:t>.</w:t>
            </w:r>
            <w:r w:rsidRPr="00C41645">
              <w:t>035</w:t>
            </w:r>
          </w:p>
        </w:tc>
        <w:tc>
          <w:tcPr>
            <w:tcW w:w="653" w:type="pct"/>
            <w:tcBorders>
              <w:top w:val="single" w:sz="12" w:space="0" w:color="auto"/>
            </w:tcBorders>
          </w:tcPr>
          <w:p w14:paraId="79390FE2" w14:textId="019EC4A6" w:rsidR="007D3B86" w:rsidRPr="00C41645" w:rsidRDefault="007D3B86" w:rsidP="007D3B86">
            <w:pPr>
              <w:jc w:val="center"/>
            </w:pPr>
            <w:r w:rsidRPr="00C41645">
              <w:t>0</w:t>
            </w:r>
            <w:r w:rsidR="00A84194">
              <w:t>.</w:t>
            </w:r>
            <w:r w:rsidRPr="00C41645">
              <w:t>080</w:t>
            </w:r>
          </w:p>
        </w:tc>
        <w:tc>
          <w:tcPr>
            <w:tcW w:w="636" w:type="pct"/>
            <w:tcBorders>
              <w:top w:val="single" w:sz="12" w:space="0" w:color="auto"/>
            </w:tcBorders>
          </w:tcPr>
          <w:p w14:paraId="0A1A563E" w14:textId="456F04C7" w:rsidR="007D3B86" w:rsidRPr="00C41645" w:rsidRDefault="007D3B86" w:rsidP="007D3B86">
            <w:pPr>
              <w:jc w:val="center"/>
            </w:pPr>
            <w:r w:rsidRPr="00C41645">
              <w:t>0</w:t>
            </w:r>
            <w:r w:rsidR="00A84194">
              <w:t>.</w:t>
            </w:r>
            <w:r w:rsidRPr="00C41645">
              <w:t>143</w:t>
            </w:r>
          </w:p>
        </w:tc>
        <w:tc>
          <w:tcPr>
            <w:tcW w:w="642" w:type="pct"/>
            <w:tcBorders>
              <w:top w:val="single" w:sz="12" w:space="0" w:color="auto"/>
            </w:tcBorders>
          </w:tcPr>
          <w:p w14:paraId="5B06CD63" w14:textId="428F48AC" w:rsidR="007D3B86" w:rsidRPr="00C41645" w:rsidRDefault="007D3B86" w:rsidP="007D3B86">
            <w:pPr>
              <w:jc w:val="center"/>
            </w:pPr>
            <w:r w:rsidRPr="00C41645">
              <w:t>0</w:t>
            </w:r>
            <w:r w:rsidR="00A84194">
              <w:t>.</w:t>
            </w:r>
            <w:r w:rsidRPr="00C41645">
              <w:t>226</w:t>
            </w:r>
          </w:p>
        </w:tc>
        <w:tc>
          <w:tcPr>
            <w:tcW w:w="681" w:type="pct"/>
            <w:tcBorders>
              <w:top w:val="single" w:sz="12" w:space="0" w:color="auto"/>
            </w:tcBorders>
          </w:tcPr>
          <w:p w14:paraId="4F57B953" w14:textId="791B2C35" w:rsidR="007D3B86" w:rsidRPr="00C41645" w:rsidRDefault="007D3B86" w:rsidP="007D3B86">
            <w:pPr>
              <w:jc w:val="center"/>
            </w:pPr>
            <w:r w:rsidRPr="00C41645">
              <w:t>0</w:t>
            </w:r>
            <w:r w:rsidR="00A84194">
              <w:t>.</w:t>
            </w:r>
            <w:r w:rsidRPr="00C41645">
              <w:t>328</w:t>
            </w:r>
          </w:p>
        </w:tc>
        <w:tc>
          <w:tcPr>
            <w:tcW w:w="1176" w:type="pct"/>
            <w:tcBorders>
              <w:top w:val="single" w:sz="12" w:space="0" w:color="auto"/>
            </w:tcBorders>
          </w:tcPr>
          <w:p w14:paraId="49E4FB75" w14:textId="1562C5C7" w:rsidR="007D3B86" w:rsidRPr="00C41645" w:rsidRDefault="007D3B86" w:rsidP="007D3B86">
            <w:pPr>
              <w:jc w:val="center"/>
            </w:pPr>
            <w:r w:rsidRPr="00C41645">
              <w:t>0</w:t>
            </w:r>
            <w:r w:rsidR="00A84194">
              <w:t>.</w:t>
            </w:r>
            <w:r w:rsidRPr="00C41645">
              <w:t>355</w:t>
            </w:r>
          </w:p>
        </w:tc>
      </w:tr>
      <w:tr w:rsidR="007D3B86" w:rsidRPr="00C41645" w14:paraId="41512E52" w14:textId="77777777" w:rsidTr="007D3B86">
        <w:trPr>
          <w:jc w:val="center"/>
        </w:trPr>
        <w:tc>
          <w:tcPr>
            <w:tcW w:w="562" w:type="pct"/>
          </w:tcPr>
          <w:p w14:paraId="74349B61" w14:textId="44FA8409" w:rsidR="007D3B86" w:rsidRPr="00C41645" w:rsidRDefault="007D3B86" w:rsidP="007D3B86">
            <w:pPr>
              <w:jc w:val="center"/>
            </w:pPr>
            <w:r w:rsidRPr="00C41645">
              <w:t>+10°</w:t>
            </w:r>
          </w:p>
        </w:tc>
        <w:tc>
          <w:tcPr>
            <w:tcW w:w="651" w:type="pct"/>
          </w:tcPr>
          <w:p w14:paraId="3B3D1DF6" w14:textId="7C130152" w:rsidR="007D3B86" w:rsidRPr="00C41645" w:rsidRDefault="007D3B86" w:rsidP="007D3B86">
            <w:pPr>
              <w:jc w:val="center"/>
            </w:pPr>
            <w:r w:rsidRPr="00C41645">
              <w:t>0</w:t>
            </w:r>
            <w:r w:rsidR="00A84194">
              <w:t>.</w:t>
            </w:r>
            <w:r w:rsidRPr="00C41645">
              <w:t>053</w:t>
            </w:r>
          </w:p>
        </w:tc>
        <w:tc>
          <w:tcPr>
            <w:tcW w:w="653" w:type="pct"/>
          </w:tcPr>
          <w:p w14:paraId="5AE97038" w14:textId="1B468D68" w:rsidR="007D3B86" w:rsidRPr="00C41645" w:rsidRDefault="007D3B86" w:rsidP="007D3B86">
            <w:pPr>
              <w:jc w:val="center"/>
            </w:pPr>
            <w:r w:rsidRPr="00C41645">
              <w:t>0</w:t>
            </w:r>
            <w:r w:rsidR="00A84194">
              <w:t>.</w:t>
            </w:r>
            <w:r w:rsidRPr="00C41645">
              <w:t>120</w:t>
            </w:r>
          </w:p>
        </w:tc>
        <w:tc>
          <w:tcPr>
            <w:tcW w:w="636" w:type="pct"/>
          </w:tcPr>
          <w:p w14:paraId="17BC78A7" w14:textId="5DEFAA46" w:rsidR="007D3B86" w:rsidRPr="00C41645" w:rsidRDefault="007D3B86" w:rsidP="007D3B86">
            <w:pPr>
              <w:jc w:val="center"/>
            </w:pPr>
            <w:r w:rsidRPr="00C41645">
              <w:t>0</w:t>
            </w:r>
            <w:r w:rsidR="00A84194">
              <w:t>.</w:t>
            </w:r>
            <w:r w:rsidRPr="00C41645">
              <w:t>213</w:t>
            </w:r>
          </w:p>
        </w:tc>
        <w:tc>
          <w:tcPr>
            <w:tcW w:w="642" w:type="pct"/>
          </w:tcPr>
          <w:p w14:paraId="1077E43C" w14:textId="70D9C15B" w:rsidR="007D3B86" w:rsidRPr="00C41645" w:rsidRDefault="007D3B86" w:rsidP="007D3B86">
            <w:pPr>
              <w:jc w:val="center"/>
            </w:pPr>
            <w:r w:rsidRPr="00C41645">
              <w:t>0</w:t>
            </w:r>
            <w:r w:rsidR="00A84194">
              <w:t>.</w:t>
            </w:r>
            <w:r w:rsidRPr="00C41645">
              <w:t>333</w:t>
            </w:r>
          </w:p>
        </w:tc>
        <w:tc>
          <w:tcPr>
            <w:tcW w:w="681" w:type="pct"/>
          </w:tcPr>
          <w:p w14:paraId="4FA65025" w14:textId="4565DC58" w:rsidR="007D3B86" w:rsidRPr="00C41645" w:rsidRDefault="007D3B86" w:rsidP="007D3B86">
            <w:pPr>
              <w:jc w:val="center"/>
            </w:pPr>
            <w:r w:rsidRPr="00C41645">
              <w:t>0</w:t>
            </w:r>
            <w:r w:rsidR="00A84194">
              <w:t>.</w:t>
            </w:r>
            <w:r w:rsidRPr="00C41645">
              <w:t>480</w:t>
            </w:r>
          </w:p>
        </w:tc>
        <w:tc>
          <w:tcPr>
            <w:tcW w:w="1176" w:type="pct"/>
          </w:tcPr>
          <w:p w14:paraId="2139CBEE" w14:textId="2795FE44" w:rsidR="007D3B86" w:rsidRPr="00C41645" w:rsidRDefault="007D3B86" w:rsidP="007D3B86">
            <w:pPr>
              <w:jc w:val="center"/>
            </w:pPr>
            <w:r w:rsidRPr="00C41645">
              <w:t>0</w:t>
            </w:r>
            <w:r w:rsidR="00A84194">
              <w:t>.</w:t>
            </w:r>
            <w:r w:rsidRPr="00C41645">
              <w:t>546</w:t>
            </w:r>
          </w:p>
        </w:tc>
      </w:tr>
      <w:tr w:rsidR="007D3B86" w:rsidRPr="00C41645" w14:paraId="1256FB55" w14:textId="77777777" w:rsidTr="007D3B86">
        <w:trPr>
          <w:jc w:val="center"/>
        </w:trPr>
        <w:tc>
          <w:tcPr>
            <w:tcW w:w="562" w:type="pct"/>
            <w:tcBorders>
              <w:bottom w:val="single" w:sz="12" w:space="0" w:color="auto"/>
            </w:tcBorders>
          </w:tcPr>
          <w:p w14:paraId="626AD6DB" w14:textId="5515F7BB" w:rsidR="007D3B86" w:rsidRPr="00C41645" w:rsidRDefault="007D3B86" w:rsidP="007D3B86">
            <w:pPr>
              <w:jc w:val="center"/>
            </w:pPr>
            <w:r w:rsidRPr="00C41645">
              <w:t>+15°</w:t>
            </w:r>
          </w:p>
        </w:tc>
        <w:tc>
          <w:tcPr>
            <w:tcW w:w="651" w:type="pct"/>
            <w:tcBorders>
              <w:bottom w:val="single" w:sz="12" w:space="0" w:color="auto"/>
            </w:tcBorders>
          </w:tcPr>
          <w:p w14:paraId="19909AD9" w14:textId="2FA8C8CB" w:rsidR="007D3B86" w:rsidRPr="00C41645" w:rsidRDefault="007D3B86" w:rsidP="007D3B86">
            <w:pPr>
              <w:jc w:val="center"/>
            </w:pPr>
            <w:r w:rsidRPr="00C41645">
              <w:t>0</w:t>
            </w:r>
            <w:r w:rsidR="00A84194">
              <w:t>.</w:t>
            </w:r>
            <w:r w:rsidRPr="00C41645">
              <w:t>075</w:t>
            </w:r>
          </w:p>
        </w:tc>
        <w:tc>
          <w:tcPr>
            <w:tcW w:w="653" w:type="pct"/>
            <w:tcBorders>
              <w:bottom w:val="single" w:sz="12" w:space="0" w:color="auto"/>
            </w:tcBorders>
          </w:tcPr>
          <w:p w14:paraId="2E7CDC29" w14:textId="2227491E" w:rsidR="007D3B86" w:rsidRPr="00C41645" w:rsidRDefault="007D3B86" w:rsidP="007D3B86">
            <w:pPr>
              <w:jc w:val="center"/>
            </w:pPr>
            <w:r w:rsidRPr="00C41645">
              <w:t>0</w:t>
            </w:r>
            <w:r w:rsidR="00A84194">
              <w:t>.</w:t>
            </w:r>
            <w:r w:rsidRPr="00C41645">
              <w:t>166</w:t>
            </w:r>
          </w:p>
        </w:tc>
        <w:tc>
          <w:tcPr>
            <w:tcW w:w="636" w:type="pct"/>
            <w:tcBorders>
              <w:bottom w:val="single" w:sz="12" w:space="0" w:color="auto"/>
            </w:tcBorders>
          </w:tcPr>
          <w:p w14:paraId="203B33E0" w14:textId="4B68F729" w:rsidR="007D3B86" w:rsidRPr="00C41645" w:rsidRDefault="007D3B86" w:rsidP="007D3B86">
            <w:pPr>
              <w:jc w:val="center"/>
            </w:pPr>
            <w:r w:rsidRPr="00C41645">
              <w:t>0</w:t>
            </w:r>
            <w:r w:rsidR="00A84194">
              <w:t>.</w:t>
            </w:r>
            <w:r w:rsidRPr="00C41645">
              <w:t>297</w:t>
            </w:r>
          </w:p>
        </w:tc>
        <w:tc>
          <w:tcPr>
            <w:tcW w:w="642" w:type="pct"/>
            <w:tcBorders>
              <w:bottom w:val="single" w:sz="12" w:space="0" w:color="auto"/>
            </w:tcBorders>
          </w:tcPr>
          <w:p w14:paraId="462DB363" w14:textId="406868E2" w:rsidR="007D3B86" w:rsidRPr="00C41645" w:rsidRDefault="007D3B86" w:rsidP="007D3B86">
            <w:pPr>
              <w:jc w:val="center"/>
            </w:pPr>
            <w:r w:rsidRPr="00C41645">
              <w:t>0</w:t>
            </w:r>
            <w:r w:rsidR="00A84194">
              <w:t>.</w:t>
            </w:r>
            <w:r w:rsidRPr="00C41645">
              <w:t>465</w:t>
            </w:r>
          </w:p>
        </w:tc>
        <w:tc>
          <w:tcPr>
            <w:tcW w:w="681" w:type="pct"/>
            <w:tcBorders>
              <w:bottom w:val="single" w:sz="12" w:space="0" w:color="auto"/>
            </w:tcBorders>
          </w:tcPr>
          <w:p w14:paraId="7A9C4C87" w14:textId="26D62C17" w:rsidR="007D3B86" w:rsidRPr="00C41645" w:rsidRDefault="007D3B86" w:rsidP="007D3B86">
            <w:pPr>
              <w:jc w:val="center"/>
            </w:pPr>
            <w:r w:rsidRPr="00C41645">
              <w:t>0</w:t>
            </w:r>
            <w:r w:rsidR="00A84194">
              <w:t>.</w:t>
            </w:r>
            <w:r w:rsidRPr="00C41645">
              <w:t>670</w:t>
            </w:r>
          </w:p>
        </w:tc>
        <w:tc>
          <w:tcPr>
            <w:tcW w:w="1176" w:type="pct"/>
            <w:tcBorders>
              <w:bottom w:val="single" w:sz="12" w:space="0" w:color="auto"/>
            </w:tcBorders>
          </w:tcPr>
          <w:p w14:paraId="37C16BF2" w14:textId="7D33B3CD" w:rsidR="007D3B86" w:rsidRPr="00C41645" w:rsidRDefault="007D3B86" w:rsidP="007D3B86">
            <w:pPr>
              <w:jc w:val="center"/>
            </w:pPr>
            <w:r w:rsidRPr="00C41645">
              <w:t>0</w:t>
            </w:r>
            <w:r w:rsidR="00A84194">
              <w:t>.</w:t>
            </w:r>
            <w:r w:rsidRPr="00C41645">
              <w:t>583</w:t>
            </w:r>
          </w:p>
        </w:tc>
      </w:tr>
    </w:tbl>
    <w:p w14:paraId="114B5F94" w14:textId="77777777" w:rsidR="00761AAC" w:rsidRPr="00C41645" w:rsidRDefault="00761AAC" w:rsidP="000C734C">
      <w:pPr>
        <w:rPr>
          <w:highlight w:val="yellow"/>
        </w:rPr>
      </w:pPr>
    </w:p>
    <w:p w14:paraId="59D3D094" w14:textId="7C7B6A86" w:rsidR="0041769C" w:rsidRPr="00C41645" w:rsidRDefault="000C734C" w:rsidP="0041769C">
      <w:r w:rsidRPr="00C41645">
        <w:t>Se adoptan dos valores de referencia. El primero es 0</w:t>
      </w:r>
      <w:r w:rsidR="008430CC" w:rsidRPr="00C41645">
        <w:t>.</w:t>
      </w:r>
      <w:r w:rsidRPr="00C41645">
        <w:t xml:space="preserve">670 </w:t>
      </w:r>
      <w:r w:rsidR="00214201" w:rsidRPr="00C41645">
        <w:t>[</w:t>
      </w:r>
      <w:r w:rsidRPr="00C41645">
        <w:t>Nm</w:t>
      </w:r>
      <w:r w:rsidR="00214201" w:rsidRPr="00C41645">
        <w:t>]</w:t>
      </w:r>
      <w:r w:rsidRPr="00C41645">
        <w:t xml:space="preserve"> (</w:t>
      </w:r>
      <m:oMath>
        <m:r>
          <w:rPr>
            <w:rFonts w:ascii="Cambria Math" w:hAnsi="Cambria Math"/>
          </w:rPr>
          <m:t>δ = +15°, M = 0,3, α = 10°</m:t>
        </m:r>
      </m:oMath>
      <w:r w:rsidRPr="00C41645">
        <w:t>), máximo de la envolvente completa. El segundo es 0</w:t>
      </w:r>
      <w:r w:rsidR="008430CC" w:rsidRPr="00C41645">
        <w:t>.</w:t>
      </w:r>
      <w:r w:rsidRPr="00C41645">
        <w:t xml:space="preserve">546 </w:t>
      </w:r>
      <w:r w:rsidR="00677DF4" w:rsidRPr="00C41645">
        <w:t>[</w:t>
      </w:r>
      <w:r w:rsidRPr="00C41645">
        <w:t>Nm</w:t>
      </w:r>
      <w:r w:rsidR="00677DF4" w:rsidRPr="00C41645">
        <w:t>]</w:t>
      </w:r>
      <w:r w:rsidRPr="00C41645">
        <w:t xml:space="preserve"> para </w:t>
      </w:r>
      <m:oMath>
        <m:r>
          <w:rPr>
            <w:rFonts w:ascii="Cambria Math" w:hAnsi="Cambria Math"/>
          </w:rPr>
          <m:t>|δ| ≤ 10°</m:t>
        </m:r>
      </m:oMath>
      <w:r w:rsidRPr="00C41645">
        <w:t>, que baja a 0</w:t>
      </w:r>
      <w:r w:rsidR="00214201" w:rsidRPr="00C41645">
        <w:t>.</w:t>
      </w:r>
      <w:r w:rsidRPr="00C41645">
        <w:t xml:space="preserve">480 </w:t>
      </w:r>
      <w:r w:rsidR="00677DF4" w:rsidRPr="00C41645">
        <w:t>[</w:t>
      </w:r>
      <w:r w:rsidRPr="00C41645">
        <w:t>Nm</w:t>
      </w:r>
      <w:r w:rsidR="00677DF4" w:rsidRPr="00C41645">
        <w:t>]</w:t>
      </w:r>
      <w:r w:rsidRPr="00C41645">
        <w:t xml:space="preserve"> si la envolvente de operación se limita a </w:t>
      </w:r>
      <m:oMath>
        <m:r>
          <w:rPr>
            <w:rFonts w:ascii="Cambria Math" w:hAnsi="Cambria Math"/>
          </w:rPr>
          <m:t>α ≤ 10°</m:t>
        </m:r>
      </m:oMath>
      <w:r w:rsidRPr="00C41645">
        <w:t>. Por simetría del perfil, los mismos valores se obtienen con signo opuesto para (</w:t>
      </w:r>
      <m:oMath>
        <m:r>
          <w:rPr>
            <w:rFonts w:ascii="Cambria Math" w:hAnsi="Cambria Math"/>
          </w:rPr>
          <m:t>-δ, -α</m:t>
        </m:r>
      </m:oMath>
      <w:r w:rsidRPr="00C41645">
        <w:t>).</w:t>
      </w:r>
    </w:p>
    <w:p w14:paraId="4C36F1BF" w14:textId="77777777" w:rsidR="0041769C" w:rsidRPr="00C41645" w:rsidRDefault="0041769C" w:rsidP="0041769C"/>
    <w:p w14:paraId="157A411B" w14:textId="32CC9BA4" w:rsidR="00653AE5" w:rsidRPr="00C41645" w:rsidRDefault="00653AE5" w:rsidP="0041769C">
      <w:pPr>
        <w:pStyle w:val="Ttulo2"/>
        <w:rPr>
          <w:highlight w:val="yellow"/>
        </w:rPr>
      </w:pPr>
      <w:bookmarkStart w:id="102" w:name="_Toc243943271"/>
      <w:r w:rsidRPr="00C41645">
        <w:rPr>
          <w:highlight w:val="yellow"/>
        </w:rPr>
        <w:lastRenderedPageBreak/>
        <w:t>Discusión</w:t>
      </w:r>
      <w:bookmarkEnd w:id="102"/>
    </w:p>
    <w:p w14:paraId="0E2055C5" w14:textId="7D39E2E0" w:rsidR="00653AE5" w:rsidRPr="00C41645" w:rsidRDefault="00653AE5" w:rsidP="00653AE5">
      <w:pPr>
        <w:rPr>
          <w:highlight w:val="yellow"/>
        </w:rPr>
      </w:pPr>
      <w:r w:rsidRPr="00C41645">
        <w:rPr>
          <w:highlight w:val="yellow"/>
        </w:rPr>
        <w:t>Los resultados son consistentes con la teoría de perfil delgado</w:t>
      </w:r>
      <w:r w:rsidR="001A535B" w:rsidRPr="00C41645">
        <w:rPr>
          <w:highlight w:val="yellow"/>
        </w:rPr>
        <w:t xml:space="preserve"> </w:t>
      </w:r>
      <w:r w:rsidRPr="00C41645">
        <w:rPr>
          <w:highlight w:val="yellow"/>
        </w:rPr>
        <w:t>y entre sí, pero no están validados contra datos experimentales ni con un estudio de malla. Por la teoría de franjas con b/c = 0,75, M&lt;sub&gt;h&lt;/sub&gt; tiende a sobreestimar la carga de un ala de envergadura finita, de modo que constituye una estimación conservadora de la carga real del actuador. Esa conservadora no compensa la incertidumbre numérica no cuantificada, por lo que el dimensionamiento debe incluir un factor de seguridad explícito.</w:t>
      </w:r>
    </w:p>
    <w:p w14:paraId="09871972" w14:textId="3E721C0F" w:rsidR="00653AE5" w:rsidRPr="00C41645" w:rsidRDefault="00653AE5" w:rsidP="00653AE5">
      <w:pPr>
        <w:rPr>
          <w:highlight w:val="yellow"/>
        </w:rPr>
      </w:pPr>
      <w:r w:rsidRPr="00C41645">
        <w:rPr>
          <w:highlight w:val="yellow"/>
        </w:rPr>
        <w:t>La LUT interpola con un error bajo en casi todo el dominio, y de hasta ≈ 2 % del rango de C&lt;sub&gt;h&lt;/sub&gt; en la esquina δ ≥ 10°, α ≥ 10° (Tabla 4), que coincide con la zona de no linealidad. Las limitaciones principales son la carga cuasi-estática, la ausencia de holgura en la bisagra y la hipótesis de flujo incompresible (error esperado de ≈ 5 % en M = 0,3).</w:t>
      </w:r>
    </w:p>
    <w:p w14:paraId="1EE7EAB4" w14:textId="77777777" w:rsidR="00653AE5" w:rsidRPr="00C41645" w:rsidRDefault="00653AE5" w:rsidP="00653AE5">
      <w:r w:rsidRPr="00C41645">
        <w:rPr>
          <w:highlight w:val="yellow"/>
        </w:rPr>
        <w:t>Estos resultados definen las cargas de referencia que el banco debe reproducir, pero la hipótesis del trabajo (reproducir esas cargas con sensores COTS con un error acotado) solo podrá evaluarse con el banco construido y ensayado (Hito 4).</w:t>
      </w:r>
    </w:p>
    <w:p w14:paraId="0921AD12" w14:textId="77777777" w:rsidR="000C734C" w:rsidRPr="00C41645" w:rsidRDefault="000C734C" w:rsidP="000C734C"/>
    <w:p w14:paraId="4656D510" w14:textId="77777777" w:rsidR="007C219A" w:rsidRPr="00C41645" w:rsidRDefault="007C219A" w:rsidP="00212BCA"/>
    <w:p w14:paraId="7D9A7745" w14:textId="55C88613" w:rsidR="00212BCA" w:rsidRPr="00C41645" w:rsidRDefault="00212BCA" w:rsidP="00212BCA"/>
    <w:p w14:paraId="4A0B43D8" w14:textId="4D7717E6" w:rsidR="00845274" w:rsidRPr="00C41645" w:rsidRDefault="001472F7">
      <w:pPr>
        <w:spacing w:after="160" w:line="259" w:lineRule="auto"/>
        <w:jc w:val="left"/>
      </w:pPr>
      <w:r w:rsidRPr="00C41645">
        <w:br w:type="page"/>
      </w:r>
    </w:p>
    <w:p w14:paraId="24999FD5" w14:textId="15158F40" w:rsidR="001472F7" w:rsidRPr="00C41645" w:rsidRDefault="001472F7" w:rsidP="001472F7">
      <w:pPr>
        <w:pStyle w:val="Ttulo1"/>
      </w:pPr>
      <w:bookmarkStart w:id="103" w:name="_Toc243943272"/>
      <w:r w:rsidRPr="00C41645">
        <w:lastRenderedPageBreak/>
        <w:t>Avance de diseño de detalle</w:t>
      </w:r>
      <w:bookmarkEnd w:id="103"/>
    </w:p>
    <w:p w14:paraId="4C33DE1C" w14:textId="504AFB0D" w:rsidR="006C20DD" w:rsidRPr="00C41645" w:rsidRDefault="006C20DD" w:rsidP="006B539D">
      <w:pPr>
        <w:pStyle w:val="Ttulo2"/>
      </w:pPr>
      <w:bookmarkStart w:id="104" w:name="_Toc243943273"/>
      <w:r w:rsidRPr="00C41645">
        <w:rPr>
          <w:rStyle w:val="Fuerte"/>
          <w:b/>
          <w:bCs w:val="0"/>
        </w:rPr>
        <w:t>Arquitectura del banco</w:t>
      </w:r>
      <w:bookmarkEnd w:id="104"/>
    </w:p>
    <w:p w14:paraId="7CDCB9F3" w14:textId="72FB7E03" w:rsidR="006C20DD" w:rsidRPr="00C41645" w:rsidRDefault="006C20DD" w:rsidP="006C20DD">
      <w:r w:rsidRPr="00C41645">
        <w:t>El banco emula la carga aerodinámica sobre una aleta mientras un actuador bajo ensayo la mueve (</w:t>
      </w:r>
      <w:r w:rsidR="00CC2F67" w:rsidRPr="00C41645">
        <w:fldChar w:fldCharType="begin"/>
      </w:r>
      <w:r w:rsidR="00CC2F67" w:rsidRPr="00C41645">
        <w:instrText xml:space="preserve"> REF _Ref243874107 \h </w:instrText>
      </w:r>
      <w:r w:rsidR="00C12370" w:rsidRPr="00C41645">
        <w:instrText xml:space="preserve"> \* MERGEFORMAT </w:instrText>
      </w:r>
      <w:r w:rsidR="00CC2F67" w:rsidRPr="00C41645">
        <w:fldChar w:fldCharType="separate"/>
      </w:r>
      <w:r w:rsidR="008079F5" w:rsidRPr="00C41645">
        <w:t xml:space="preserve">Figura </w:t>
      </w:r>
      <w:r w:rsidR="008079F5">
        <w:t>6</w:t>
      </w:r>
      <w:r w:rsidR="00CC2F67" w:rsidRPr="00C41645">
        <w:fldChar w:fldCharType="end"/>
      </w:r>
      <w:r w:rsidRPr="00C41645">
        <w:t>). Consta de tres masas rotatorias unidas por un eje de acero (d</w:t>
      </w:r>
      <w:r w:rsidR="00D56970" w:rsidRPr="00C41645">
        <w:t xml:space="preserve"> </w:t>
      </w:r>
      <w:r w:rsidRPr="00C41645">
        <w:t xml:space="preserve">= 5 mm, L = 150 mm). El motor A, un motor DC de 12 V y 60 rpm con reducción metálica, aplica a través del eje el momento de bisagra </w:t>
      </w:r>
      <m:oMath>
        <m:r>
          <w:rPr>
            <w:rFonts w:ascii="Cambria Math" w:hAnsi="Cambria Math"/>
          </w:rPr>
          <m:t>H(δ)</m:t>
        </m:r>
      </m:oMath>
      <w:r w:rsidRPr="00C41645">
        <w:t xml:space="preserve"> obtenido de la LUT. La aleta C no tiene actuador ni sensor de posición propio. El motor B es el actuador bajo ensayo (servo MG996R) y sigue una consigna </w:t>
      </w:r>
      <m:oMath>
        <m:sSub>
          <m:sSubPr>
            <m:ctrlPr>
              <w:rPr>
                <w:rFonts w:ascii="Cambria Math" w:hAnsi="Cambria Math"/>
                <w:i/>
              </w:rPr>
            </m:ctrlPr>
          </m:sSubPr>
          <m:e>
            <m:r>
              <w:rPr>
                <w:rFonts w:ascii="Cambria Math" w:hAnsi="Cambria Math"/>
              </w:rPr>
              <m:t>δ</m:t>
            </m:r>
          </m:e>
          <m:sub>
            <m:r>
              <w:rPr>
                <w:rFonts w:ascii="Cambria Math" w:hAnsi="Cambria Math"/>
              </w:rPr>
              <m:t>cmd</m:t>
            </m:r>
          </m:sub>
        </m:sSub>
        <m:r>
          <w:rPr>
            <w:rFonts w:ascii="Cambria Math" w:hAnsi="Cambria Math"/>
          </w:rPr>
          <m:t>(t)</m:t>
        </m:r>
      </m:oMath>
      <w:r w:rsidRPr="00C41645">
        <w:t>. Como C no se mide directamente, su ángulo se estima con un filtro de Kalman y la LUT se evalúa con esa estimación.</w:t>
      </w:r>
    </w:p>
    <w:p w14:paraId="6ACAB4B4" w14:textId="77777777" w:rsidR="00793FE5" w:rsidRPr="00C41645" w:rsidRDefault="00793FE5" w:rsidP="00793FE5">
      <w:pPr>
        <w:keepNext/>
      </w:pPr>
      <w:r w:rsidRPr="00C41645">
        <w:rPr>
          <w:noProof/>
        </w:rPr>
        <w:drawing>
          <wp:inline distT="0" distB="0" distL="0" distR="0" wp14:anchorId="773B5EC1" wp14:editId="64182A8B">
            <wp:extent cx="5612130" cy="3426460"/>
            <wp:effectExtent l="0" t="0" r="7620" b="2540"/>
            <wp:docPr id="458963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63068" name="Imagen 4589630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426460"/>
                    </a:xfrm>
                    <a:prstGeom prst="rect">
                      <a:avLst/>
                    </a:prstGeom>
                  </pic:spPr>
                </pic:pic>
              </a:graphicData>
            </a:graphic>
          </wp:inline>
        </w:drawing>
      </w:r>
    </w:p>
    <w:p w14:paraId="6506CFB9" w14:textId="73F7F784" w:rsidR="00C07E86" w:rsidRPr="00C41645" w:rsidRDefault="00793FE5" w:rsidP="00793FE5">
      <w:pPr>
        <w:pStyle w:val="Descripcin"/>
      </w:pPr>
      <w:bookmarkStart w:id="105" w:name="_Ref243874107"/>
      <w:bookmarkStart w:id="106" w:name="_Toc243943289"/>
      <w:r w:rsidRPr="00C41645">
        <w:t xml:space="preserve">Figura </w:t>
      </w:r>
      <w:fldSimple w:instr=" SEQ Figura \* ARABIC ">
        <w:r w:rsidR="008079F5">
          <w:rPr>
            <w:noProof/>
          </w:rPr>
          <w:t>6</w:t>
        </w:r>
      </w:fldSimple>
      <w:bookmarkEnd w:id="105"/>
      <w:r w:rsidRPr="00C41645">
        <w:t>.</w:t>
      </w:r>
      <w:r w:rsidR="005F7F93" w:rsidRPr="00C41645">
        <w:t xml:space="preserve"> </w:t>
      </w:r>
      <w:r w:rsidR="00994C96" w:rsidRPr="00C41645">
        <w:t xml:space="preserve"> Arquitectura del banco.</w:t>
      </w:r>
      <w:bookmarkEnd w:id="106"/>
    </w:p>
    <w:p w14:paraId="4D44786E" w14:textId="77777777" w:rsidR="00C07E86" w:rsidRDefault="00C07E86" w:rsidP="00C07E86"/>
    <w:p w14:paraId="03111F08" w14:textId="77777777" w:rsidR="00EA48A8" w:rsidRDefault="00EA48A8" w:rsidP="00C07E86"/>
    <w:p w14:paraId="2DA5FA82" w14:textId="77777777" w:rsidR="00EA48A8" w:rsidRDefault="00EA48A8" w:rsidP="00C07E86"/>
    <w:p w14:paraId="47592D5A" w14:textId="77777777" w:rsidR="00EA48A8" w:rsidRDefault="00EA48A8" w:rsidP="00C07E86"/>
    <w:p w14:paraId="72A6B315" w14:textId="77777777" w:rsidR="00EA48A8" w:rsidRDefault="00EA48A8" w:rsidP="00C07E86"/>
    <w:p w14:paraId="6539BDC3" w14:textId="77777777" w:rsidR="00EA48A8" w:rsidRDefault="00EA48A8" w:rsidP="00C07E86"/>
    <w:p w14:paraId="66421932" w14:textId="77777777" w:rsidR="00EA48A8" w:rsidRPr="00C41645" w:rsidRDefault="00EA48A8" w:rsidP="00C07E86"/>
    <w:p w14:paraId="11F34FF3" w14:textId="36927751" w:rsidR="006F32C5" w:rsidRPr="00C41645" w:rsidRDefault="006F32C5" w:rsidP="00657F75">
      <w:pPr>
        <w:pStyle w:val="Ttulo2"/>
      </w:pPr>
      <w:bookmarkStart w:id="107" w:name="_Toc243943274"/>
      <w:r w:rsidRPr="00C41645">
        <w:lastRenderedPageBreak/>
        <w:t>Instrumentación</w:t>
      </w:r>
      <w:bookmarkEnd w:id="107"/>
    </w:p>
    <w:p w14:paraId="03670223" w14:textId="220802DD" w:rsidR="00EB38AF" w:rsidRPr="00EA48A8" w:rsidRDefault="00657F75" w:rsidP="00657F75">
      <w:r w:rsidRPr="00C41645">
        <w:t xml:space="preserve">En la </w:t>
      </w:r>
      <w:r w:rsidR="003C7BC3" w:rsidRPr="00C41645">
        <w:fldChar w:fldCharType="begin"/>
      </w:r>
      <w:r w:rsidR="003C7BC3" w:rsidRPr="00C41645">
        <w:instrText xml:space="preserve"> REF _Ref243874753 \h </w:instrText>
      </w:r>
      <w:r w:rsidR="00C12370" w:rsidRPr="00C41645">
        <w:instrText xml:space="preserve"> \* MERGEFORMAT </w:instrText>
      </w:r>
      <w:r w:rsidR="003C7BC3" w:rsidRPr="00C41645">
        <w:fldChar w:fldCharType="separate"/>
      </w:r>
      <w:r w:rsidR="008079F5" w:rsidRPr="00C41645">
        <w:t xml:space="preserve">Tabla </w:t>
      </w:r>
      <w:r w:rsidR="008079F5">
        <w:t>7</w:t>
      </w:r>
      <w:r w:rsidR="003C7BC3" w:rsidRPr="00C41645">
        <w:fldChar w:fldCharType="end"/>
      </w:r>
      <w:r w:rsidRPr="00C41645">
        <w:t xml:space="preserve"> se </w:t>
      </w:r>
      <w:r w:rsidR="00797ED7" w:rsidRPr="00C41645">
        <w:t xml:space="preserve">describe el detalle de la instrumentación definida </w:t>
      </w:r>
      <w:r w:rsidR="00EB38AF" w:rsidRPr="00C41645">
        <w:t>la obtención de datos en el banco.</w:t>
      </w:r>
    </w:p>
    <w:p w14:paraId="7D08220D" w14:textId="44DC9942" w:rsidR="00482432" w:rsidRPr="00C41645" w:rsidRDefault="00482432" w:rsidP="00482432">
      <w:pPr>
        <w:pStyle w:val="Descripcin"/>
        <w:keepNext/>
      </w:pPr>
      <w:bookmarkStart w:id="108" w:name="_Ref243874753"/>
      <w:bookmarkStart w:id="109" w:name="_Toc243943296"/>
      <w:r w:rsidRPr="00C41645">
        <w:t xml:space="preserve">Tabla </w:t>
      </w:r>
      <w:fldSimple w:instr=" SEQ Tabla \* ARABIC ">
        <w:r w:rsidR="008079F5">
          <w:rPr>
            <w:noProof/>
          </w:rPr>
          <w:t>7</w:t>
        </w:r>
      </w:fldSimple>
      <w:bookmarkEnd w:id="108"/>
      <w:r w:rsidRPr="00C41645">
        <w:t>. Instrumentación.</w:t>
      </w:r>
      <w:bookmarkEnd w:id="109"/>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810"/>
        <w:gridCol w:w="1738"/>
        <w:gridCol w:w="1738"/>
      </w:tblGrid>
      <w:tr w:rsidR="006E6093" w:rsidRPr="00C41645" w14:paraId="02F2FDF3" w14:textId="77777777" w:rsidTr="001C331A">
        <w:trPr>
          <w:jc w:val="center"/>
        </w:trPr>
        <w:tc>
          <w:tcPr>
            <w:tcW w:w="1444" w:type="pct"/>
            <w:tcBorders>
              <w:top w:val="single" w:sz="12" w:space="0" w:color="auto"/>
              <w:bottom w:val="single" w:sz="12" w:space="0" w:color="auto"/>
            </w:tcBorders>
            <w:vAlign w:val="center"/>
          </w:tcPr>
          <w:p w14:paraId="69F2EECF" w14:textId="67B4FC76" w:rsidR="006E6093" w:rsidRPr="00C41645" w:rsidRDefault="006E6093" w:rsidP="001C331A">
            <w:pPr>
              <w:jc w:val="center"/>
            </w:pPr>
            <w:r w:rsidRPr="00C41645">
              <w:t>Magnitud</w:t>
            </w:r>
          </w:p>
        </w:tc>
        <w:tc>
          <w:tcPr>
            <w:tcW w:w="1590" w:type="pct"/>
            <w:tcBorders>
              <w:top w:val="single" w:sz="12" w:space="0" w:color="auto"/>
              <w:bottom w:val="single" w:sz="12" w:space="0" w:color="auto"/>
            </w:tcBorders>
            <w:vAlign w:val="center"/>
          </w:tcPr>
          <w:p w14:paraId="27C058C9" w14:textId="0EF69A03" w:rsidR="006E6093" w:rsidRPr="00C41645" w:rsidRDefault="006E6093" w:rsidP="001C331A">
            <w:pPr>
              <w:jc w:val="center"/>
            </w:pPr>
            <w:r w:rsidRPr="00C41645">
              <w:t>Sensor</w:t>
            </w:r>
          </w:p>
        </w:tc>
        <w:tc>
          <w:tcPr>
            <w:tcW w:w="983" w:type="pct"/>
            <w:tcBorders>
              <w:top w:val="single" w:sz="12" w:space="0" w:color="auto"/>
              <w:bottom w:val="single" w:sz="12" w:space="0" w:color="auto"/>
            </w:tcBorders>
            <w:vAlign w:val="center"/>
          </w:tcPr>
          <w:p w14:paraId="191AEBD7" w14:textId="191A7620" w:rsidR="006E6093" w:rsidRPr="00C41645" w:rsidRDefault="006E6093" w:rsidP="001C331A">
            <w:pPr>
              <w:jc w:val="center"/>
            </w:pPr>
            <w:r w:rsidRPr="00C41645">
              <w:t>Ubicación</w:t>
            </w:r>
          </w:p>
        </w:tc>
        <w:tc>
          <w:tcPr>
            <w:tcW w:w="983" w:type="pct"/>
            <w:tcBorders>
              <w:top w:val="single" w:sz="12" w:space="0" w:color="auto"/>
              <w:bottom w:val="single" w:sz="12" w:space="0" w:color="auto"/>
            </w:tcBorders>
            <w:vAlign w:val="center"/>
          </w:tcPr>
          <w:p w14:paraId="38D66242" w14:textId="532774BC" w:rsidR="006E6093" w:rsidRPr="00C41645" w:rsidRDefault="006E6093" w:rsidP="001C331A">
            <w:pPr>
              <w:jc w:val="center"/>
            </w:pPr>
            <w:r w:rsidRPr="00C41645">
              <w:t>Ancho de banda modelado</w:t>
            </w:r>
          </w:p>
        </w:tc>
      </w:tr>
      <w:tr w:rsidR="006E6093" w:rsidRPr="00C41645" w14:paraId="036E8120" w14:textId="77777777" w:rsidTr="001C331A">
        <w:trPr>
          <w:jc w:val="center"/>
        </w:trPr>
        <w:tc>
          <w:tcPr>
            <w:tcW w:w="1444" w:type="pct"/>
            <w:tcBorders>
              <w:top w:val="single" w:sz="12" w:space="0" w:color="auto"/>
            </w:tcBorders>
            <w:vAlign w:val="center"/>
          </w:tcPr>
          <w:p w14:paraId="3F050362" w14:textId="488531FB" w:rsidR="006E6093" w:rsidRPr="00C41645" w:rsidRDefault="00000000" w:rsidP="001C331A">
            <w:pPr>
              <w:jc w:val="center"/>
            </w:pPr>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m:oMathPara>
          </w:p>
        </w:tc>
        <w:tc>
          <w:tcPr>
            <w:tcW w:w="1590" w:type="pct"/>
            <w:tcBorders>
              <w:top w:val="single" w:sz="12" w:space="0" w:color="auto"/>
            </w:tcBorders>
            <w:vAlign w:val="center"/>
          </w:tcPr>
          <w:p w14:paraId="3E5F919C" w14:textId="682E3DD7" w:rsidR="006E6093" w:rsidRPr="00C41645" w:rsidRDefault="006E6093" w:rsidP="001C331A">
            <w:pPr>
              <w:jc w:val="center"/>
            </w:pPr>
            <w:r w:rsidRPr="00C41645">
              <w:t>Magnetómetro TLV493D + anillo magnético diametral</w:t>
            </w:r>
          </w:p>
        </w:tc>
        <w:tc>
          <w:tcPr>
            <w:tcW w:w="983" w:type="pct"/>
            <w:tcBorders>
              <w:top w:val="single" w:sz="12" w:space="0" w:color="auto"/>
            </w:tcBorders>
            <w:vAlign w:val="center"/>
          </w:tcPr>
          <w:p w14:paraId="7361D154" w14:textId="203047C6" w:rsidR="006E6093" w:rsidRPr="00C41645" w:rsidRDefault="006E6093" w:rsidP="001C331A">
            <w:pPr>
              <w:jc w:val="center"/>
            </w:pPr>
            <w:r w:rsidRPr="00C41645">
              <w:t>Ejes de A y B</w:t>
            </w:r>
          </w:p>
        </w:tc>
        <w:tc>
          <w:tcPr>
            <w:tcW w:w="983" w:type="pct"/>
            <w:tcBorders>
              <w:top w:val="single" w:sz="12" w:space="0" w:color="auto"/>
            </w:tcBorders>
            <w:vAlign w:val="center"/>
          </w:tcPr>
          <w:p w14:paraId="0AA8848C" w14:textId="2A298435" w:rsidR="006E6093" w:rsidRPr="00C41645" w:rsidRDefault="006E6093" w:rsidP="001C331A">
            <w:pPr>
              <w:jc w:val="center"/>
            </w:pPr>
            <w:r w:rsidRPr="00C41645">
              <w:t>200 Hz</w:t>
            </w:r>
          </w:p>
        </w:tc>
      </w:tr>
      <w:tr w:rsidR="006E6093" w:rsidRPr="00C41645" w14:paraId="503F9841" w14:textId="77777777" w:rsidTr="001C331A">
        <w:trPr>
          <w:jc w:val="center"/>
        </w:trPr>
        <w:tc>
          <w:tcPr>
            <w:tcW w:w="1444" w:type="pct"/>
            <w:vAlign w:val="center"/>
          </w:tcPr>
          <w:p w14:paraId="4BAFCB69" w14:textId="2C386581"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m:oMathPara>
          </w:p>
        </w:tc>
        <w:tc>
          <w:tcPr>
            <w:tcW w:w="1590" w:type="pct"/>
            <w:vAlign w:val="center"/>
          </w:tcPr>
          <w:p w14:paraId="321B56A2" w14:textId="5565457A" w:rsidR="006E6093" w:rsidRPr="00C41645" w:rsidRDefault="006E6093" w:rsidP="001C331A">
            <w:pPr>
              <w:jc w:val="center"/>
            </w:pPr>
            <w:r w:rsidRPr="00C41645">
              <w:t xml:space="preserve">Sensor de corriente ACS712 (5 A) y </w:t>
            </w:r>
            <m:oMath>
              <m:sSub>
                <m:sSubPr>
                  <m:ctrlPr>
                    <w:rPr>
                      <w:rFonts w:ascii="Cambria Math" w:hAnsi="Cambria Math"/>
                      <w:i/>
                    </w:rPr>
                  </m:ctrlPr>
                </m:sSubPr>
                <m:e>
                  <m:r>
                    <w:rPr>
                      <w:rFonts w:ascii="Cambria Math" w:hAnsi="Cambria Math"/>
                    </w:rPr>
                    <m:t>K</m:t>
                  </m:r>
                </m:e>
                <m:sub>
                  <m:r>
                    <w:rPr>
                      <w:rFonts w:ascii="Cambria Math" w:hAnsi="Cambria Math"/>
                    </w:rPr>
                    <m:t>t</m:t>
                  </m:r>
                </m:sub>
              </m:sSub>
            </m:oMath>
          </w:p>
        </w:tc>
        <w:tc>
          <w:tcPr>
            <w:tcW w:w="983" w:type="pct"/>
            <w:vAlign w:val="center"/>
          </w:tcPr>
          <w:p w14:paraId="5DD7565F" w14:textId="0FA3E3A9" w:rsidR="006E6093" w:rsidRPr="00C41645" w:rsidRDefault="006E6093" w:rsidP="001C331A">
            <w:pPr>
              <w:jc w:val="center"/>
            </w:pPr>
            <w:r w:rsidRPr="00C41645">
              <w:t>Motores A y B</w:t>
            </w:r>
          </w:p>
        </w:tc>
        <w:tc>
          <w:tcPr>
            <w:tcW w:w="983" w:type="pct"/>
            <w:vAlign w:val="center"/>
          </w:tcPr>
          <w:p w14:paraId="29196C54" w14:textId="1D617CC0" w:rsidR="006E6093" w:rsidRPr="00C41645" w:rsidRDefault="006E6093" w:rsidP="001C331A">
            <w:pPr>
              <w:jc w:val="center"/>
            </w:pPr>
            <w:r w:rsidRPr="00C41645">
              <w:t>200 Hz</w:t>
            </w:r>
          </w:p>
        </w:tc>
      </w:tr>
      <w:tr w:rsidR="006E6093" w:rsidRPr="00C41645" w14:paraId="5081BF5D" w14:textId="77777777" w:rsidTr="001C331A">
        <w:trPr>
          <w:jc w:val="center"/>
        </w:trPr>
        <w:tc>
          <w:tcPr>
            <w:tcW w:w="1444" w:type="pct"/>
            <w:vAlign w:val="center"/>
          </w:tcPr>
          <w:p w14:paraId="5AA9926D" w14:textId="1F2D0947" w:rsidR="006E6093" w:rsidRPr="00C41645" w:rsidRDefault="00000000" w:rsidP="001C331A">
            <w:pPr>
              <w:jc w:val="center"/>
            </w:pPr>
            <m:oMathPara>
              <m:oMath>
                <m:sSub>
                  <m:sSubPr>
                    <m:ctrlPr>
                      <w:rPr>
                        <w:rFonts w:ascii="Cambria Math" w:hAnsi="Cambria Math"/>
                        <w:i/>
                      </w:rPr>
                    </m:ctrlPr>
                  </m:sSubPr>
                  <m:e>
                    <m:r>
                      <w:rPr>
                        <w:rFonts w:ascii="Cambria Math" w:hAnsi="Cambria Math"/>
                      </w:rPr>
                      <m:t>ω</m:t>
                    </m:r>
                  </m:e>
                  <m:sub>
                    <m:r>
                      <w:rPr>
                        <w:rFonts w:ascii="Cambria Math" w:hAnsi="Cambria Math"/>
                      </w:rPr>
                      <m:t>C</m:t>
                    </m:r>
                  </m:sub>
                </m:sSub>
              </m:oMath>
            </m:oMathPara>
          </w:p>
        </w:tc>
        <w:tc>
          <w:tcPr>
            <w:tcW w:w="1590" w:type="pct"/>
            <w:vAlign w:val="center"/>
          </w:tcPr>
          <w:p w14:paraId="36635636" w14:textId="2F8ECF9B" w:rsidR="006E6093" w:rsidRPr="00C41645" w:rsidRDefault="006E6093" w:rsidP="001C331A">
            <w:pPr>
              <w:jc w:val="center"/>
            </w:pPr>
            <w:r w:rsidRPr="00C41645">
              <w:t>Giroscopio (IMU MPU6050)</w:t>
            </w:r>
          </w:p>
        </w:tc>
        <w:tc>
          <w:tcPr>
            <w:tcW w:w="983" w:type="pct"/>
            <w:vAlign w:val="center"/>
          </w:tcPr>
          <w:p w14:paraId="1BEF1DB3" w14:textId="14BF35EB" w:rsidR="006E6093" w:rsidRPr="00C41645" w:rsidRDefault="006E6093" w:rsidP="001C331A">
            <w:pPr>
              <w:jc w:val="center"/>
            </w:pPr>
            <w:r w:rsidRPr="00C41645">
              <w:t>Aleta C</w:t>
            </w:r>
          </w:p>
        </w:tc>
        <w:tc>
          <w:tcPr>
            <w:tcW w:w="983" w:type="pct"/>
            <w:vAlign w:val="center"/>
          </w:tcPr>
          <w:p w14:paraId="3F532BD4" w14:textId="06842C3A" w:rsidR="006E6093" w:rsidRPr="00C41645" w:rsidRDefault="006E6093" w:rsidP="001C331A">
            <w:pPr>
              <w:jc w:val="center"/>
            </w:pPr>
            <w:r w:rsidRPr="00C41645">
              <w:t>150 Hz</w:t>
            </w:r>
          </w:p>
        </w:tc>
      </w:tr>
      <w:tr w:rsidR="006E6093" w:rsidRPr="00C41645" w14:paraId="4658968B" w14:textId="77777777" w:rsidTr="001C331A">
        <w:trPr>
          <w:jc w:val="center"/>
        </w:trPr>
        <w:tc>
          <w:tcPr>
            <w:tcW w:w="1444" w:type="pct"/>
            <w:vAlign w:val="center"/>
          </w:tcPr>
          <w:p w14:paraId="415C68D7" w14:textId="1C52CF16"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AC</m:t>
                    </m:r>
                  </m:sub>
                </m:sSub>
              </m:oMath>
            </m:oMathPara>
          </w:p>
        </w:tc>
        <w:tc>
          <w:tcPr>
            <w:tcW w:w="1590" w:type="pct"/>
            <w:vAlign w:val="center"/>
          </w:tcPr>
          <w:p w14:paraId="112ECD23" w14:textId="3078707A" w:rsidR="006E6093" w:rsidRPr="00644A8E" w:rsidRDefault="006E6093" w:rsidP="001C331A">
            <w:pPr>
              <w:jc w:val="center"/>
              <w:rPr>
                <w:lang w:val="en-US"/>
              </w:rPr>
            </w:pPr>
            <w:r w:rsidRPr="00644A8E">
              <w:rPr>
                <w:lang w:val="en-US"/>
              </w:rPr>
              <w:t xml:space="preserve">Tubo con </w:t>
            </w:r>
            <w:r w:rsidR="00E579A6" w:rsidRPr="00644A8E">
              <w:rPr>
                <w:lang w:val="en-US"/>
              </w:rPr>
              <w:t>Strain gauge</w:t>
            </w:r>
            <w:r w:rsidRPr="00644A8E">
              <w:rPr>
                <w:lang w:val="en-US"/>
              </w:rPr>
              <w:t xml:space="preserve"> BF350-3AA + ADS1256</w:t>
            </w:r>
          </w:p>
        </w:tc>
        <w:tc>
          <w:tcPr>
            <w:tcW w:w="983" w:type="pct"/>
            <w:vAlign w:val="center"/>
          </w:tcPr>
          <w:p w14:paraId="4B8060B3" w14:textId="4D806136" w:rsidR="006E6093" w:rsidRPr="00C41645" w:rsidRDefault="006E6093" w:rsidP="001C331A">
            <w:pPr>
              <w:jc w:val="center"/>
            </w:pPr>
            <w:r w:rsidRPr="00C41645">
              <w:t>Tramo A–C</w:t>
            </w:r>
          </w:p>
        </w:tc>
        <w:tc>
          <w:tcPr>
            <w:tcW w:w="983" w:type="pct"/>
            <w:vAlign w:val="center"/>
          </w:tcPr>
          <w:p w14:paraId="170A9A95" w14:textId="0D22B91A" w:rsidR="006E6093" w:rsidRPr="00C41645" w:rsidRDefault="006E6093" w:rsidP="001C331A">
            <w:pPr>
              <w:jc w:val="center"/>
            </w:pPr>
            <w:r w:rsidRPr="00C41645">
              <w:t>30 Hz</w:t>
            </w:r>
          </w:p>
        </w:tc>
      </w:tr>
      <w:tr w:rsidR="006E6093" w:rsidRPr="00C41645" w14:paraId="62048FFE" w14:textId="77777777" w:rsidTr="001C331A">
        <w:trPr>
          <w:jc w:val="center"/>
        </w:trPr>
        <w:tc>
          <w:tcPr>
            <w:tcW w:w="1444" w:type="pct"/>
            <w:tcBorders>
              <w:bottom w:val="single" w:sz="12" w:space="0" w:color="auto"/>
            </w:tcBorders>
            <w:vAlign w:val="center"/>
          </w:tcPr>
          <w:p w14:paraId="4F941A47" w14:textId="6B7D0E2C" w:rsidR="006E6093" w:rsidRPr="00C41645" w:rsidRDefault="00000000" w:rsidP="001C331A">
            <w:pPr>
              <w:jc w:val="center"/>
            </w:pP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006E6093" w:rsidRPr="00C41645">
              <w:t xml:space="preserve"> (lazo del servo)</w:t>
            </w:r>
          </w:p>
        </w:tc>
        <w:tc>
          <w:tcPr>
            <w:tcW w:w="1590" w:type="pct"/>
            <w:tcBorders>
              <w:bottom w:val="single" w:sz="12" w:space="0" w:color="auto"/>
            </w:tcBorders>
            <w:vAlign w:val="center"/>
          </w:tcPr>
          <w:p w14:paraId="7FC0F014" w14:textId="6560DAC6" w:rsidR="006E6093" w:rsidRPr="00C41645" w:rsidRDefault="006E6093" w:rsidP="001C331A">
            <w:pPr>
              <w:jc w:val="center"/>
            </w:pPr>
            <w:r w:rsidRPr="00C41645">
              <w:t>Potenciómetro del servo</w:t>
            </w:r>
          </w:p>
        </w:tc>
        <w:tc>
          <w:tcPr>
            <w:tcW w:w="983" w:type="pct"/>
            <w:tcBorders>
              <w:bottom w:val="single" w:sz="12" w:space="0" w:color="auto"/>
            </w:tcBorders>
            <w:vAlign w:val="center"/>
          </w:tcPr>
          <w:p w14:paraId="27C72AC0" w14:textId="0E067C50" w:rsidR="006E6093" w:rsidRPr="00C41645" w:rsidRDefault="006E6093" w:rsidP="001C331A">
            <w:pPr>
              <w:jc w:val="center"/>
            </w:pPr>
            <w:r w:rsidRPr="00C41645">
              <w:t>Servo B</w:t>
            </w:r>
          </w:p>
        </w:tc>
        <w:tc>
          <w:tcPr>
            <w:tcW w:w="983" w:type="pct"/>
            <w:tcBorders>
              <w:bottom w:val="single" w:sz="12" w:space="0" w:color="auto"/>
            </w:tcBorders>
            <w:vAlign w:val="center"/>
          </w:tcPr>
          <w:p w14:paraId="1EBFC86A" w14:textId="6EF95F00" w:rsidR="006E6093" w:rsidRPr="00C41645" w:rsidRDefault="006E6093" w:rsidP="001C331A">
            <w:pPr>
              <w:jc w:val="center"/>
            </w:pPr>
            <w:r w:rsidRPr="00C41645">
              <w:t>—</w:t>
            </w:r>
          </w:p>
        </w:tc>
      </w:tr>
    </w:tbl>
    <w:p w14:paraId="34E917A3" w14:textId="77777777" w:rsidR="00EB38AF" w:rsidRPr="00C41645" w:rsidRDefault="00EB38AF" w:rsidP="00657F75">
      <w:pPr>
        <w:rPr>
          <w:highlight w:val="yellow"/>
        </w:rPr>
      </w:pPr>
    </w:p>
    <w:p w14:paraId="727B3A26" w14:textId="0842B97C" w:rsidR="006F32C5" w:rsidRPr="00C41645" w:rsidRDefault="006F32C5" w:rsidP="006F32C5">
      <w:pPr>
        <w:rPr>
          <w:highlight w:val="yellow"/>
        </w:rPr>
      </w:pPr>
      <w:r w:rsidRPr="00C41645">
        <w:t xml:space="preserve">La adquisición y el control se ejecutan en un ESP32, con drivers BTS7960, </w:t>
      </w:r>
      <w:r w:rsidR="000F3086" w:rsidRPr="00C41645">
        <w:t xml:space="preserve">una </w:t>
      </w:r>
      <w:r w:rsidRPr="00C41645">
        <w:t xml:space="preserve">fuente conmutada de 12 V y 10 A, y reguladores </w:t>
      </w:r>
      <w:r w:rsidR="000F3086" w:rsidRPr="00C41645">
        <w:t>de voltaje</w:t>
      </w:r>
      <w:r w:rsidRPr="00C41645">
        <w:t xml:space="preserve"> XL4016</w:t>
      </w:r>
      <w:r w:rsidRPr="00C41645">
        <w:rPr>
          <w:highlight w:val="yellow"/>
        </w:rPr>
        <w:t>. El presupuesto consolidado es de ≈ $138.000 CLP con 20 % de contingencia, bajo el tope de $200.000.</w:t>
      </w:r>
    </w:p>
    <w:p w14:paraId="0B4455DD" w14:textId="77777777" w:rsidR="000F3086" w:rsidRPr="00C41645" w:rsidRDefault="000F3086" w:rsidP="006F32C5">
      <w:pPr>
        <w:rPr>
          <w:highlight w:val="yellow"/>
        </w:rPr>
      </w:pPr>
    </w:p>
    <w:p w14:paraId="7C72A6DB" w14:textId="7F70002A" w:rsidR="006F32C5" w:rsidRPr="00C41645" w:rsidRDefault="006F32C5" w:rsidP="000F3086">
      <w:pPr>
        <w:pStyle w:val="Ttulo2"/>
      </w:pPr>
      <w:bookmarkStart w:id="110" w:name="_Toc243943275"/>
      <w:r w:rsidRPr="00C41645">
        <w:t>Modelo dinámico y estimación</w:t>
      </w:r>
      <w:bookmarkEnd w:id="110"/>
    </w:p>
    <w:p w14:paraId="557824DB" w14:textId="2C00159E" w:rsidR="006F32C5" w:rsidRPr="00C41645" w:rsidRDefault="00407FD9" w:rsidP="006F32C5">
      <w:r w:rsidRPr="00407FD9">
        <w:t>A partir del principio de torque parásito descrito en la sección 2.1.3, el sistema real se modela considerando tres inercias y dos tramos de resortes torsionales</w:t>
      </w:r>
      <w:r w:rsidR="0040328F" w:rsidRPr="00C41645">
        <w:t>, como se muestra en las ecuaciones (</w:t>
      </w:r>
      <w:r w:rsidR="00EA48A8">
        <w:t>9</w:t>
      </w:r>
      <w:r w:rsidR="0040328F" w:rsidRPr="00C41645">
        <w:t>.1</w:t>
      </w:r>
      <w:r w:rsidR="002E78C0" w:rsidRPr="00C41645">
        <w:t>)</w:t>
      </w:r>
      <w:r w:rsidR="0040328F" w:rsidRPr="00C41645">
        <w:t xml:space="preserve">, </w:t>
      </w:r>
      <w:r w:rsidR="002E78C0" w:rsidRPr="00C41645">
        <w:t>(</w:t>
      </w:r>
      <w:r w:rsidR="00EA48A8">
        <w:t>9</w:t>
      </w:r>
      <w:r w:rsidR="0040328F" w:rsidRPr="00C41645">
        <w:t>.2</w:t>
      </w:r>
      <w:r w:rsidR="002E78C0" w:rsidRPr="00C41645">
        <w:t>)</w:t>
      </w:r>
      <w:r w:rsidR="0040328F" w:rsidRPr="00C41645">
        <w:t xml:space="preserve"> y </w:t>
      </w:r>
      <w:r w:rsidR="002E78C0" w:rsidRPr="00C41645">
        <w:t>(</w:t>
      </w:r>
      <w:r w:rsidR="00EA48A8">
        <w:t>9</w:t>
      </w:r>
      <w:r w:rsidR="0040328F" w:rsidRPr="00C41645">
        <w:t>.3)</w:t>
      </w:r>
      <w:r w:rsidR="002E78C0" w:rsidRPr="00C41645">
        <w:t>.</w:t>
      </w:r>
    </w:p>
    <w:p w14:paraId="2FD91674" w14:textId="77777777" w:rsidR="0040328F" w:rsidRPr="00C41645" w:rsidRDefault="0040328F" w:rsidP="006F32C5">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6657"/>
        <w:gridCol w:w="1887"/>
      </w:tblGrid>
      <w:tr w:rsidR="0040328F" w:rsidRPr="00C41645" w14:paraId="25C72813" w14:textId="77777777" w:rsidTr="000F357D">
        <w:tc>
          <w:tcPr>
            <w:tcW w:w="284" w:type="dxa"/>
            <w:vAlign w:val="center"/>
          </w:tcPr>
          <w:p w14:paraId="6586F122" w14:textId="77777777" w:rsidR="0040328F" w:rsidRPr="00C41645" w:rsidRDefault="0040328F" w:rsidP="00FE7E96">
            <w:pPr>
              <w:rPr>
                <w:color w:val="000000" w:themeColor="text1"/>
              </w:rPr>
            </w:pPr>
          </w:p>
        </w:tc>
        <w:tc>
          <w:tcPr>
            <w:tcW w:w="6657" w:type="dxa"/>
            <w:vAlign w:val="center"/>
          </w:tcPr>
          <w:p w14:paraId="40DE070B" w14:textId="4539E6CD" w:rsidR="0040328F"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A</m:t>
                    </m:r>
                  </m:sub>
                </m:sSub>
              </m:oMath>
            </m:oMathPara>
          </w:p>
        </w:tc>
        <w:tc>
          <w:tcPr>
            <w:tcW w:w="1887" w:type="dxa"/>
            <w:vAlign w:val="center"/>
          </w:tcPr>
          <w:p w14:paraId="20C0F6C2" w14:textId="0BB5BB3B" w:rsidR="0040328F" w:rsidRPr="00C41645" w:rsidRDefault="0040328F" w:rsidP="00FE7E96">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.1)</w:t>
            </w:r>
          </w:p>
        </w:tc>
      </w:tr>
      <w:tr w:rsidR="0040328F" w:rsidRPr="00C41645" w14:paraId="4ECD1056" w14:textId="77777777" w:rsidTr="000F357D">
        <w:tc>
          <w:tcPr>
            <w:tcW w:w="284" w:type="dxa"/>
            <w:vAlign w:val="center"/>
          </w:tcPr>
          <w:p w14:paraId="735740C1" w14:textId="77777777" w:rsidR="0040328F" w:rsidRPr="00C41645" w:rsidRDefault="0040328F" w:rsidP="0040328F">
            <w:pPr>
              <w:rPr>
                <w:color w:val="000000" w:themeColor="text1"/>
              </w:rPr>
            </w:pPr>
          </w:p>
        </w:tc>
        <w:tc>
          <w:tcPr>
            <w:tcW w:w="6657" w:type="dxa"/>
            <w:vAlign w:val="center"/>
          </w:tcPr>
          <w:p w14:paraId="755C2E56" w14:textId="4E10417B"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C</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)=0</m:t>
                </m:r>
              </m:oMath>
            </m:oMathPara>
          </w:p>
        </w:tc>
        <w:tc>
          <w:tcPr>
            <w:tcW w:w="1887" w:type="dxa"/>
            <w:vAlign w:val="center"/>
          </w:tcPr>
          <w:p w14:paraId="6C6A8DC1" w14:textId="0623D27C"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.2)</w:t>
            </w:r>
          </w:p>
        </w:tc>
      </w:tr>
      <w:tr w:rsidR="0040328F" w:rsidRPr="00C41645" w14:paraId="15E331B9" w14:textId="77777777" w:rsidTr="000F357D">
        <w:tc>
          <w:tcPr>
            <w:tcW w:w="284" w:type="dxa"/>
            <w:vAlign w:val="center"/>
          </w:tcPr>
          <w:p w14:paraId="5967C385" w14:textId="77777777" w:rsidR="0040328F" w:rsidRPr="00C41645" w:rsidRDefault="0040328F" w:rsidP="0040328F">
            <w:pPr>
              <w:rPr>
                <w:color w:val="000000" w:themeColor="text1"/>
              </w:rPr>
            </w:pPr>
          </w:p>
        </w:tc>
        <w:tc>
          <w:tcPr>
            <w:tcW w:w="6657" w:type="dxa"/>
            <w:vAlign w:val="center"/>
          </w:tcPr>
          <w:p w14:paraId="7CC4A9DE" w14:textId="08436861"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m:oMathPara>
          </w:p>
        </w:tc>
        <w:tc>
          <w:tcPr>
            <w:tcW w:w="1887" w:type="dxa"/>
            <w:vAlign w:val="center"/>
          </w:tcPr>
          <w:p w14:paraId="1FB5A0B6" w14:textId="0C15D354"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.3)</w:t>
            </w:r>
          </w:p>
        </w:tc>
      </w:tr>
    </w:tbl>
    <w:p w14:paraId="50486609" w14:textId="77777777" w:rsidR="0040328F" w:rsidRPr="00C41645" w:rsidRDefault="0040328F" w:rsidP="006F32C5">
      <w:pPr>
        <w:rPr>
          <w:highlight w:val="yellow"/>
        </w:rPr>
      </w:pPr>
    </w:p>
    <w:p w14:paraId="3C2C8886" w14:textId="49FE2B98" w:rsidR="00490AC0" w:rsidRPr="00C41645" w:rsidRDefault="002E78C0" w:rsidP="006F32C5">
      <w:pPr>
        <w:rPr>
          <w:highlight w:val="yellow"/>
        </w:rPr>
      </w:pPr>
      <w:r w:rsidRPr="00C41645">
        <w:t>C</w:t>
      </w:r>
      <w:r w:rsidR="006F32C5" w:rsidRPr="00C41645">
        <w:t xml:space="preserve">on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=64.9 [</m:t>
        </m:r>
        <m:f>
          <m:fPr>
            <m:ctrlPr>
              <w:rPr>
                <w:rFonts w:ascii="Cambria Math" w:hAnsi="Cambria Math"/>
                <w:i/>
              </w:rPr>
            </m:ctrlPr>
          </m:fPr>
          <m:num>
            <m:r>
              <w:rPr>
                <w:rFonts w:ascii="Cambria Math" w:hAnsi="Cambria Math"/>
              </w:rPr>
              <m:t>Nm</m:t>
            </m:r>
          </m:num>
          <m:den>
            <m:r>
              <w:rPr>
                <w:rFonts w:ascii="Cambria Math" w:hAnsi="Cambria Math"/>
              </w:rPr>
              <m:t>rad</m:t>
            </m:r>
          </m:den>
        </m:f>
        <m:r>
          <w:rPr>
            <w:rFonts w:ascii="Cambria Math" w:hAnsi="Cambria Math"/>
          </w:rPr>
          <m:t>]</m:t>
        </m:r>
      </m:oMath>
      <w:r w:rsidR="006F32C5" w:rsidRPr="00C41645">
        <w:t xml:space="preserve"> y </w:t>
      </w:r>
      <m:oMath>
        <m:sSub>
          <m:sSubPr>
            <m:ctrlPr>
              <w:rPr>
                <w:rFonts w:ascii="Cambria Math" w:hAnsi="Cambria Math"/>
                <w:i/>
              </w:rPr>
            </m:ctrlPr>
          </m:sSubPr>
          <m:e>
            <m:r>
              <w:rPr>
                <w:rFonts w:ascii="Cambria Math" w:hAnsi="Cambria Math"/>
              </w:rPr>
              <m:t>J</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C</m:t>
            </m:r>
          </m:sub>
        </m:sSub>
        <m:r>
          <w:rPr>
            <w:rFonts w:ascii="Cambria Math" w:hAnsi="Cambria Math"/>
          </w:rPr>
          <m:t>=4·10</m:t>
        </m:r>
        <m:r>
          <w:rPr>
            <w:rFonts w:ascii="Cambria Math" w:hAnsi="Cambria Math" w:cs="Cambria Math"/>
          </w:rPr>
          <m:t>⁻</m:t>
        </m:r>
        <m:r>
          <w:rPr>
            <w:rFonts w:ascii="Cambria Math" w:hAnsi="Cambria Math" w:cs="Arial"/>
          </w:rPr>
          <m:t>⁴</m:t>
        </m:r>
        <m:r>
          <w:rPr>
            <w:rFonts w:ascii="Cambria Math" w:hAnsi="Cambria Math"/>
          </w:rPr>
          <m:t>, 3</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r>
          <w:rPr>
            <w:rFonts w:ascii="Cambria Math" w:hAnsi="Cambria Math"/>
          </w:rPr>
          <m:t xml:space="preserve"> y 5</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⁵</m:t>
        </m:r>
        <m:r>
          <w:rPr>
            <w:rFonts w:ascii="Cambria Math" w:hAnsi="Cambria Math"/>
          </w:rPr>
          <m:t xml:space="preserve"> [kg</m:t>
        </m:r>
        <m:r>
          <w:rPr>
            <w:rFonts w:ascii="Cambria Math" w:hAnsi="Cambria Math" w:cs="Arial"/>
          </w:rPr>
          <m:t>·</m:t>
        </m:r>
        <m:sSup>
          <m:sSupPr>
            <m:ctrlPr>
              <w:rPr>
                <w:rFonts w:ascii="Cambria Math" w:hAnsi="Cambria Math" w:cs="Arial"/>
                <w:i/>
              </w:rPr>
            </m:ctrlPr>
          </m:sSupPr>
          <m:e>
            <m:r>
              <w:rPr>
                <w:rFonts w:ascii="Cambria Math" w:hAnsi="Cambria Math"/>
              </w:rPr>
              <m:t>m</m:t>
            </m:r>
          </m:e>
          <m:sup>
            <m:r>
              <w:rPr>
                <w:rFonts w:ascii="Cambria Math" w:hAnsi="Cambria Math" w:cs="Arial"/>
              </w:rPr>
              <m:t>2</m:t>
            </m:r>
          </m:sup>
        </m:sSup>
        <m:r>
          <w:rPr>
            <w:rFonts w:ascii="Cambria Math" w:hAnsi="Cambria Math" w:cs="Arial"/>
          </w:rPr>
          <m:t>]</m:t>
        </m:r>
      </m:oMath>
      <w:r w:rsidR="00D87AEE" w:rsidRPr="00C41645">
        <w:rPr>
          <w:rFonts w:eastAsiaTheme="minorEastAsia"/>
        </w:rPr>
        <w:t>, respectivamente</w:t>
      </w:r>
      <w:r w:rsidR="006F32C5" w:rsidRPr="00C41645">
        <w:t>. Las frecuencias naturales son 69</w:t>
      </w:r>
      <w:r w:rsidR="00D87AEE" w:rsidRPr="00C41645">
        <w:t>.</w:t>
      </w:r>
      <w:r w:rsidR="006F32C5" w:rsidRPr="00C41645">
        <w:t>2 Hz (modo dominante) y 265</w:t>
      </w:r>
      <w:r w:rsidR="00D87AEE" w:rsidRPr="00C41645">
        <w:t>.</w:t>
      </w:r>
      <w:r w:rsidR="006F32C5" w:rsidRPr="00C41645">
        <w:t>6 Hz (modo local de la aleta). Los sensores se simulan con ruido, ancho de banda finito y sesgos de deriva lenta (proceso de Gauss-Markov</w:t>
      </w:r>
      <w:r w:rsidR="003A5BA0">
        <w:t xml:space="preserve"> </w:t>
      </w:r>
      <w:bookmarkStart w:id="111" w:name="ZOTERO_BREF_CP26slLmNGdz"/>
      <w:r w:rsidR="005416D7" w:rsidRPr="005416D7">
        <w:rPr>
          <w:rFonts w:cs="Arial"/>
        </w:rPr>
        <w:t>[24]</w:t>
      </w:r>
      <w:bookmarkEnd w:id="111"/>
      <w:r w:rsidR="006F32C5" w:rsidRPr="00C41645">
        <w:t>). Un filtro de Kalman de 14 estados (6 mec</w:t>
      </w:r>
      <w:r w:rsidR="006F32C5" w:rsidRPr="00C41645">
        <w:rPr>
          <w:rFonts w:cs="Arial"/>
        </w:rPr>
        <w:t>á</w:t>
      </w:r>
      <w:r w:rsidR="006F32C5" w:rsidRPr="00C41645">
        <w:t xml:space="preserve">nicos, 2 torques, 2 retardos de sensor y 4 sesgos) corre a 1 kHz y estima </w:t>
      </w:r>
      <m:oMath>
        <m:sSub>
          <m:sSubPr>
            <m:ctrlPr>
              <w:rPr>
                <w:rFonts w:ascii="Cambria Math" w:hAnsi="Cambria Math" w:cs="Arial"/>
                <w:i/>
              </w:rPr>
            </m:ctrlPr>
          </m:sSubPr>
          <m:e>
            <m:r>
              <w:rPr>
                <w:rFonts w:ascii="Cambria Math" w:hAnsi="Cambria Math" w:cs="Arial"/>
              </w:rPr>
              <m:t>θ</m:t>
            </m:r>
          </m:e>
          <m:sub>
            <m:r>
              <w:rPr>
                <w:rFonts w:ascii="Cambria Math" w:hAnsi="Cambria Math"/>
              </w:rPr>
              <m:t>C</m:t>
            </m:r>
          </m:sub>
        </m:sSub>
        <m:r>
          <w:rPr>
            <w:rFonts w:ascii="Cambria Math" w:hAnsi="Cambria Math"/>
          </w:rPr>
          <m:t xml:space="preserve">, </m:t>
        </m:r>
        <m:sSub>
          <m:sSubPr>
            <m:ctrlPr>
              <w:rPr>
                <w:rFonts w:ascii="Cambria Math" w:hAnsi="Cambria Math" w:cs="Arial"/>
                <w:i/>
              </w:rPr>
            </m:ctrlPr>
          </m:sSubPr>
          <m:e>
            <m:r>
              <w:rPr>
                <w:rFonts w:ascii="Cambria Math" w:hAnsi="Cambria Math" w:cs="Arial"/>
              </w:rPr>
              <m:t>ω</m:t>
            </m:r>
            <m:ctrlPr>
              <w:rPr>
                <w:rFonts w:ascii="Cambria Math" w:hAnsi="Cambria Math"/>
                <w:i/>
              </w:rPr>
            </m:ctrlP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 xml:space="preserve"> y </m:t>
        </m:r>
        <m:sSub>
          <m:sSubPr>
            <m:ctrlPr>
              <w:rPr>
                <w:rFonts w:ascii="Cambria Math" w:hAnsi="Cambria Math"/>
                <w:i/>
              </w:rPr>
            </m:ctrlPr>
          </m:sSubPr>
          <m:e>
            <m:r>
              <w:rPr>
                <w:rFonts w:ascii="Cambria Math" w:hAnsi="Cambria Math"/>
              </w:rPr>
              <m:t>T</m:t>
            </m:r>
          </m:e>
          <m:sub>
            <m:r>
              <w:rPr>
                <w:rFonts w:ascii="Cambria Math" w:hAnsi="Cambria Math"/>
              </w:rPr>
              <m:t>AC</m:t>
            </m:r>
          </m:sub>
        </m:sSub>
      </m:oMath>
      <w:r w:rsidR="006F32C5" w:rsidRPr="00C41645">
        <w:t>.</w:t>
      </w:r>
      <w:r w:rsidR="00BF0F80">
        <w:t xml:space="preserve"> </w:t>
      </w:r>
      <w:r w:rsidR="00BF0F80" w:rsidRPr="00BF0F80">
        <w:t xml:space="preserve">La </w:t>
      </w:r>
      <w:r w:rsidR="00BF0F80" w:rsidRPr="00BF0F80">
        <w:lastRenderedPageBreak/>
        <w:t>planta se integra a 5 kHz</w:t>
      </w:r>
      <w:r w:rsidR="00BF0F80">
        <w:t>,</w:t>
      </w:r>
      <w:r w:rsidR="00BF0F80" w:rsidRPr="00BF0F80">
        <w:t xml:space="preserve"> los sensores y el filtro de Kalman muestrean a 1 kHz, y cada escenario son 100.000 pasos (20 s). La IMU se modela con una excentricidad de 5 mm. El sistema es completamente observable (rango 14/14, número de condición 1</w:t>
      </w:r>
      <w:r w:rsidR="00EE679E">
        <w:t>.</w:t>
      </w:r>
      <w:r w:rsidR="00BF0F80" w:rsidRPr="00BF0F80">
        <w:t>7·10⁵).</w:t>
      </w:r>
    </w:p>
    <w:p w14:paraId="543B1648" w14:textId="3AB3F64E" w:rsidR="000C65E3" w:rsidRPr="00C41645" w:rsidRDefault="000C65E3" w:rsidP="00490AC0">
      <w:pPr>
        <w:pStyle w:val="Ttulo2"/>
      </w:pPr>
      <w:bookmarkStart w:id="112" w:name="_Toc243943276"/>
      <w:r w:rsidRPr="00C41645">
        <w:t>Control y protecciones</w:t>
      </w:r>
      <w:bookmarkEnd w:id="112"/>
    </w:p>
    <w:p w14:paraId="79D2B27A" w14:textId="6E0B4CD5" w:rsidR="000C65E3" w:rsidRPr="00C41645" w:rsidRDefault="000C65E3" w:rsidP="000C65E3">
      <w:r w:rsidRPr="00C41645">
        <w:t xml:space="preserve">El motor A aplica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H(</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r>
          <w:rPr>
            <w:rFonts w:ascii="Cambria Math" w:hAnsi="Cambria Math"/>
          </w:rPr>
          <m:t>)</m:t>
        </m:r>
      </m:oMath>
      <w:r w:rsidRPr="00C41645">
        <w:t>, donde H es la LUT de cargas de la aleta de 20 × 15 cm (</w:t>
      </w:r>
      <w:r w:rsidR="00EA637F" w:rsidRPr="00C41645">
        <w:t>máximo</w:t>
      </w:r>
      <w:r w:rsidRPr="00C41645">
        <w:t xml:space="preserve"> de 0</w:t>
      </w:r>
      <w:r w:rsidR="00C310A6" w:rsidRPr="00C41645">
        <w:t>.</w:t>
      </w:r>
      <w:r w:rsidRPr="00C41645">
        <w:t xml:space="preserve">670 </w:t>
      </w:r>
      <w:r w:rsidR="00EA637F" w:rsidRPr="00C41645">
        <w:t>[</w:t>
      </w:r>
      <w:r w:rsidRPr="00C41645">
        <w:t>Nm</w:t>
      </w:r>
      <w:r w:rsidR="00EA637F" w:rsidRPr="00C41645">
        <w:t>]</w:t>
      </w:r>
      <w:r w:rsidRPr="00C41645">
        <w:t xml:space="preserve"> en </w:t>
      </w:r>
      <m:oMath>
        <m:r>
          <w:rPr>
            <w:rFonts w:ascii="Cambria Math" w:hAnsi="Cambria Math"/>
          </w:rPr>
          <m:t>δ=+15°, α=10°, M=0.3</m:t>
        </m:r>
      </m:oMath>
      <w:r w:rsidRPr="00C41645">
        <w:t xml:space="preserve">) y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oMath>
      <w:r w:rsidRPr="00C41645">
        <w:t xml:space="preserve"> es el ángulo estimado por el filtro de Kalman. El servo B se modela como un PID sobre su propio potenciómetro, con saturación de </w:t>
      </w:r>
      <m:oMath>
        <m:r>
          <w:rPr>
            <w:rFonts w:ascii="Cambria Math" w:hAnsi="Cambria Math"/>
          </w:rPr>
          <m:t xml:space="preserve">±1.0 </m:t>
        </m:r>
        <m:d>
          <m:dPr>
            <m:begChr m:val="["/>
            <m:endChr m:val="]"/>
            <m:ctrlPr>
              <w:rPr>
                <w:rFonts w:ascii="Cambria Math" w:hAnsi="Cambria Math"/>
                <w:i/>
              </w:rPr>
            </m:ctrlPr>
          </m:dPr>
          <m:e>
            <m:r>
              <w:rPr>
                <w:rFonts w:ascii="Cambria Math" w:hAnsi="Cambria Math"/>
              </w:rPr>
              <m:t>Nm</m:t>
            </m:r>
          </m:e>
        </m:d>
      </m:oMath>
      <w:r w:rsidRPr="00C41645">
        <w:t>, y no usa el Kalman</w:t>
      </w:r>
      <w:r w:rsidR="004121F0" w:rsidRPr="00C41645">
        <w:t>.</w:t>
      </w:r>
      <w:r w:rsidRPr="00C41645">
        <w:t xml:space="preserve"> Se simulan tres escenarios de 20 s</w:t>
      </w:r>
      <w:r w:rsidR="004121F0" w:rsidRPr="00C41645">
        <w:t>egundos</w:t>
      </w:r>
      <w:r w:rsidRPr="00C41645">
        <w:t>: una rampa de 0° a +15°, luego a −15° y de vuelta a 0° (</w:t>
      </w:r>
      <m:oMath>
        <m:r>
          <w:rPr>
            <w:rFonts w:ascii="Cambria Math" w:hAnsi="Cambria Math"/>
          </w:rPr>
          <m:t>M = 0.3, α = 0°</m:t>
        </m:r>
      </m:oMath>
      <w:r w:rsidRPr="00C41645">
        <w:t>)</w:t>
      </w:r>
      <w:r w:rsidR="00BB1C67" w:rsidRPr="00C41645">
        <w:t>.</w:t>
      </w:r>
      <w:r w:rsidRPr="00C41645">
        <w:t xml:space="preserve"> </w:t>
      </w:r>
      <w:r w:rsidR="00BB1C67" w:rsidRPr="00C41645">
        <w:t>E</w:t>
      </w:r>
      <w:r w:rsidRPr="00C41645">
        <w:t>scalones de 5° en torno a +15° con la carga máxima (</w:t>
      </w:r>
      <m:oMath>
        <m:r>
          <w:rPr>
            <w:rFonts w:ascii="Cambria Math" w:hAnsi="Cambria Math"/>
          </w:rPr>
          <m:t>M = 0.3, α = 10°</m:t>
        </m:r>
      </m:oMath>
      <w:r w:rsidRPr="00C41645">
        <w:t>)</w:t>
      </w:r>
      <w:r w:rsidR="00BB1C67" w:rsidRPr="00C41645">
        <w:t>.</w:t>
      </w:r>
      <w:r w:rsidRPr="00C41645">
        <w:t xml:space="preserve"> </w:t>
      </w:r>
      <w:r w:rsidR="00BB1C67" w:rsidRPr="00C41645">
        <w:t>Y</w:t>
      </w:r>
      <w:r w:rsidRPr="00C41645">
        <w:t xml:space="preserve"> un barrido senoidal de ±5° entre 1 y 10 Hz (</w:t>
      </w:r>
      <m:oMath>
        <m:r>
          <w:rPr>
            <w:rFonts w:ascii="Cambria Math" w:hAnsi="Cambria Math"/>
          </w:rPr>
          <m:t>M = 0.3, α = 0°</m:t>
        </m:r>
      </m:oMath>
      <w:r w:rsidRPr="00C41645">
        <w:t>).</w:t>
      </w:r>
      <w:r w:rsidR="00A82D8F">
        <w:t xml:space="preserve"> </w:t>
      </w:r>
      <w:r w:rsidR="00A82D8F" w:rsidRPr="00A82D8F">
        <w:t>El lazo de control de B tiene un ancho de banda de 20</w:t>
      </w:r>
      <w:r w:rsidR="00A82D8F">
        <w:t>.</w:t>
      </w:r>
      <w:r w:rsidR="00A82D8F" w:rsidRPr="00A82D8F">
        <w:t xml:space="preserve">6 Hz y el driver (200 Hz) lo supera más de 5 veces. En el barrido del escenario 3, que llega a 10 Hz, el seguimiento se degrada (RMSE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00A82D8F" w:rsidRPr="00A82D8F">
        <w:t xml:space="preserve"> de 1</w:t>
      </w:r>
      <w:r w:rsidR="00423DD5">
        <w:t>.</w:t>
      </w:r>
      <w:r w:rsidR="00A82D8F" w:rsidRPr="00A82D8F">
        <w:t>09° para una amplitud de ±5°), algo esperable al operar a la mitad del ancho de banda del lazo.</w:t>
      </w:r>
    </w:p>
    <w:p w14:paraId="07AEC384" w14:textId="7C7EEB51" w:rsidR="00FC5366" w:rsidRPr="00C41645" w:rsidRDefault="000C65E3" w:rsidP="000C65E3">
      <w:r w:rsidRPr="00C41645">
        <w:t xml:space="preserve">Una capa de protección independiente anula el comando de ambos motores si se supera alguno de </w:t>
      </w:r>
      <w:r w:rsidR="00FC5366" w:rsidRPr="00C41645">
        <w:t>los</w:t>
      </w:r>
      <w:r w:rsidRPr="00C41645">
        <w:t xml:space="preserve"> límites</w:t>
      </w:r>
      <w:r w:rsidR="00FC5366" w:rsidRPr="00C41645">
        <w:t xml:space="preserve"> mostrados en la </w:t>
      </w:r>
      <w:r w:rsidR="00372310" w:rsidRPr="00C41645">
        <w:fldChar w:fldCharType="begin"/>
      </w:r>
      <w:r w:rsidR="00372310" w:rsidRPr="00C41645">
        <w:instrText xml:space="preserve"> REF _Ref243915412 \h  \* MERGEFORMAT </w:instrText>
      </w:r>
      <w:r w:rsidR="00372310" w:rsidRPr="00C41645">
        <w:fldChar w:fldCharType="separate"/>
      </w:r>
      <w:r w:rsidR="008079F5" w:rsidRPr="00C41645">
        <w:t xml:space="preserve">Tabla </w:t>
      </w:r>
      <w:r w:rsidR="008079F5">
        <w:t>8</w:t>
      </w:r>
      <w:r w:rsidR="00372310" w:rsidRPr="00C41645">
        <w:fldChar w:fldCharType="end"/>
      </w:r>
      <w:r w:rsidR="00FC5366" w:rsidRPr="00C41645">
        <w:t>.</w:t>
      </w:r>
    </w:p>
    <w:p w14:paraId="41E53915" w14:textId="12DC0480" w:rsidR="00372310" w:rsidRPr="00C41645" w:rsidRDefault="00372310" w:rsidP="00372310">
      <w:pPr>
        <w:pStyle w:val="Descripcin"/>
        <w:keepNext/>
      </w:pPr>
      <w:bookmarkStart w:id="113" w:name="_Ref243915412"/>
      <w:bookmarkStart w:id="114" w:name="_Toc243943297"/>
      <w:r w:rsidRPr="00C41645">
        <w:t xml:space="preserve">Tabla </w:t>
      </w:r>
      <w:fldSimple w:instr=" SEQ Tabla \* ARABIC ">
        <w:r w:rsidR="008079F5">
          <w:rPr>
            <w:noProof/>
          </w:rPr>
          <w:t>8</w:t>
        </w:r>
      </w:fldSimple>
      <w:bookmarkEnd w:id="113"/>
      <w:r w:rsidRPr="00C41645">
        <w:t>. Límites de los fail-safes.</w:t>
      </w:r>
      <w:bookmarkEnd w:id="114"/>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7"/>
        <w:gridCol w:w="4631"/>
      </w:tblGrid>
      <w:tr w:rsidR="008A7AF4" w:rsidRPr="00C41645" w14:paraId="0ACA820D" w14:textId="77777777" w:rsidTr="00DF3975">
        <w:trPr>
          <w:jc w:val="center"/>
        </w:trPr>
        <w:tc>
          <w:tcPr>
            <w:tcW w:w="2380" w:type="pct"/>
            <w:tcBorders>
              <w:top w:val="single" w:sz="12" w:space="0" w:color="auto"/>
              <w:bottom w:val="single" w:sz="12" w:space="0" w:color="auto"/>
            </w:tcBorders>
          </w:tcPr>
          <w:p w14:paraId="4FB221D4" w14:textId="63856ABC" w:rsidR="008A7AF4" w:rsidRPr="00C41645" w:rsidRDefault="008A7AF4" w:rsidP="008A7AF4">
            <w:pPr>
              <w:jc w:val="center"/>
            </w:pPr>
            <w:r w:rsidRPr="00C41645">
              <w:t>Variable</w:t>
            </w:r>
          </w:p>
        </w:tc>
        <w:tc>
          <w:tcPr>
            <w:tcW w:w="2620" w:type="pct"/>
            <w:tcBorders>
              <w:top w:val="single" w:sz="12" w:space="0" w:color="auto"/>
              <w:bottom w:val="single" w:sz="12" w:space="0" w:color="auto"/>
            </w:tcBorders>
          </w:tcPr>
          <w:p w14:paraId="7FC8AECF" w14:textId="4BFBB490" w:rsidR="008A7AF4" w:rsidRPr="00C41645" w:rsidRDefault="008A7AF4" w:rsidP="008A7AF4">
            <w:pPr>
              <w:jc w:val="center"/>
            </w:pPr>
            <w:r w:rsidRPr="00C41645">
              <w:t>Límite</w:t>
            </w:r>
          </w:p>
        </w:tc>
      </w:tr>
      <w:tr w:rsidR="008A7AF4" w:rsidRPr="00C41645" w14:paraId="51BC6C29" w14:textId="77777777" w:rsidTr="00DF3975">
        <w:trPr>
          <w:jc w:val="center"/>
        </w:trPr>
        <w:tc>
          <w:tcPr>
            <w:tcW w:w="2380" w:type="pct"/>
            <w:tcBorders>
              <w:top w:val="single" w:sz="12" w:space="0" w:color="auto"/>
            </w:tcBorders>
          </w:tcPr>
          <w:p w14:paraId="15EBEBBE" w14:textId="187FB504" w:rsidR="008A7AF4" w:rsidRPr="00C41645" w:rsidRDefault="008A7AF4" w:rsidP="008A7AF4">
            <w:pPr>
              <w:jc w:val="center"/>
            </w:pPr>
            <w:r w:rsidRPr="00C41645">
              <w:t xml:space="preserve">Ángulo de los rotores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w:p>
        </w:tc>
        <w:tc>
          <w:tcPr>
            <w:tcW w:w="2620" w:type="pct"/>
            <w:tcBorders>
              <w:top w:val="single" w:sz="12" w:space="0" w:color="auto"/>
            </w:tcBorders>
          </w:tcPr>
          <w:p w14:paraId="16BF8249" w14:textId="3870167E" w:rsidR="008A7AF4" w:rsidRPr="00C41645" w:rsidRDefault="008A7AF4" w:rsidP="008A7AF4">
            <w:pPr>
              <w:jc w:val="center"/>
            </w:pPr>
            <w:r w:rsidRPr="00C41645">
              <w:t>±135°</w:t>
            </w:r>
          </w:p>
        </w:tc>
      </w:tr>
      <w:tr w:rsidR="008A7AF4" w:rsidRPr="00C41645" w14:paraId="7CA0FD7D" w14:textId="77777777" w:rsidTr="00DF3975">
        <w:trPr>
          <w:jc w:val="center"/>
        </w:trPr>
        <w:tc>
          <w:tcPr>
            <w:tcW w:w="2380" w:type="pct"/>
          </w:tcPr>
          <w:p w14:paraId="4178B024" w14:textId="65E18D91" w:rsidR="008A7AF4" w:rsidRPr="00C41645" w:rsidRDefault="008A7AF4" w:rsidP="008A7AF4">
            <w:pPr>
              <w:jc w:val="center"/>
              <w:rPr>
                <w:rFonts w:eastAsia="Aptos" w:cs="Times New Roman"/>
              </w:rPr>
            </w:pPr>
            <w:r w:rsidRPr="00C41645">
              <w:t xml:space="preserve">Ángulo de la aleta </w:t>
            </w:r>
            <m:oMath>
              <m:sSub>
                <m:sSubPr>
                  <m:ctrlPr>
                    <w:rPr>
                      <w:rFonts w:ascii="Cambria Math" w:hAnsi="Cambria Math"/>
                      <w:i/>
                    </w:rPr>
                  </m:ctrlPr>
                </m:sSubPr>
                <m:e>
                  <m:r>
                    <w:rPr>
                      <w:rFonts w:ascii="Cambria Math" w:hAnsi="Cambria Math"/>
                    </w:rPr>
                    <m:t>θ</m:t>
                  </m:r>
                </m:e>
                <m:sub>
                  <m:r>
                    <w:rPr>
                      <w:rFonts w:ascii="Cambria Math" w:hAnsi="Cambria Math"/>
                    </w:rPr>
                    <m:t>C</m:t>
                  </m:r>
                </m:sub>
              </m:sSub>
            </m:oMath>
          </w:p>
        </w:tc>
        <w:tc>
          <w:tcPr>
            <w:tcW w:w="2620" w:type="pct"/>
          </w:tcPr>
          <w:p w14:paraId="4E0A3A75" w14:textId="5D2F493F" w:rsidR="008A7AF4" w:rsidRPr="00C41645" w:rsidRDefault="008A7AF4" w:rsidP="008A7AF4">
            <w:pPr>
              <w:jc w:val="center"/>
            </w:pPr>
            <w:r w:rsidRPr="00C41645">
              <w:t>±20°</w:t>
            </w:r>
          </w:p>
        </w:tc>
      </w:tr>
      <w:tr w:rsidR="008A7AF4" w:rsidRPr="00C41645" w14:paraId="251316CB" w14:textId="77777777" w:rsidTr="00DF3975">
        <w:trPr>
          <w:jc w:val="center"/>
        </w:trPr>
        <w:tc>
          <w:tcPr>
            <w:tcW w:w="2380" w:type="pct"/>
          </w:tcPr>
          <w:p w14:paraId="448E37D0" w14:textId="27B6D575" w:rsidR="008A7AF4" w:rsidRPr="00C41645" w:rsidRDefault="008A7AF4" w:rsidP="008A7AF4">
            <w:pPr>
              <w:jc w:val="center"/>
            </w:pPr>
            <w:r w:rsidRPr="00C41645">
              <w:t>Velocidad de los rotores</w:t>
            </w:r>
          </w:p>
        </w:tc>
        <w:tc>
          <w:tcPr>
            <w:tcW w:w="2620" w:type="pct"/>
          </w:tcPr>
          <w:p w14:paraId="1EFFF504" w14:textId="0887264C" w:rsidR="008A7AF4" w:rsidRPr="00C41645" w:rsidRDefault="008A7AF4" w:rsidP="008A7AF4">
            <w:pPr>
              <w:jc w:val="center"/>
            </w:pPr>
            <w:r w:rsidRPr="00C41645">
              <w:t>±1000 rpm</w:t>
            </w:r>
          </w:p>
        </w:tc>
      </w:tr>
      <w:tr w:rsidR="008A7AF4" w:rsidRPr="00C41645" w14:paraId="078CB5CC" w14:textId="77777777" w:rsidTr="00DF3975">
        <w:trPr>
          <w:jc w:val="center"/>
        </w:trPr>
        <w:tc>
          <w:tcPr>
            <w:tcW w:w="2380" w:type="pct"/>
          </w:tcPr>
          <w:p w14:paraId="685E33B3" w14:textId="7C106E85" w:rsidR="008A7AF4" w:rsidRPr="00C41645" w:rsidRDefault="008A7AF4" w:rsidP="008A7AF4">
            <w:pPr>
              <w:jc w:val="center"/>
            </w:pPr>
            <w:r w:rsidRPr="00C41645">
              <w:t xml:space="preserve">Torque de los motores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w:p>
        </w:tc>
        <w:tc>
          <w:tcPr>
            <w:tcW w:w="2620" w:type="pct"/>
          </w:tcPr>
          <w:p w14:paraId="00F25597" w14:textId="112F6F4B" w:rsidR="008A7AF4" w:rsidRPr="00C41645" w:rsidRDefault="008A7AF4" w:rsidP="008A7AF4">
            <w:pPr>
              <w:jc w:val="center"/>
            </w:pPr>
            <w:r w:rsidRPr="00C41645">
              <w:t>±1</w:t>
            </w:r>
            <w:r w:rsidR="00E66D8E" w:rsidRPr="00C41645">
              <w:t>.</w:t>
            </w:r>
            <w:r w:rsidRPr="00C41645">
              <w:t>2 Nm</w:t>
            </w:r>
          </w:p>
        </w:tc>
      </w:tr>
      <w:tr w:rsidR="008A7AF4" w:rsidRPr="00C41645" w14:paraId="7585268F" w14:textId="77777777" w:rsidTr="00DF3975">
        <w:trPr>
          <w:jc w:val="center"/>
        </w:trPr>
        <w:tc>
          <w:tcPr>
            <w:tcW w:w="2380" w:type="pct"/>
          </w:tcPr>
          <w:p w14:paraId="3C2718F1" w14:textId="0726EDEF" w:rsidR="008A7AF4" w:rsidRPr="00C41645" w:rsidRDefault="008A7AF4" w:rsidP="008A7AF4">
            <w:pPr>
              <w:jc w:val="center"/>
            </w:pPr>
            <w:r w:rsidRPr="00C41645">
              <w:t xml:space="preserve">Torque en el eje </w:t>
            </w:r>
            <m:oMath>
              <m:sSub>
                <m:sSubPr>
                  <m:ctrlPr>
                    <w:rPr>
                      <w:rFonts w:ascii="Cambria Math" w:hAnsi="Cambria Math"/>
                      <w:i/>
                    </w:rPr>
                  </m:ctrlPr>
                </m:sSubPr>
                <m:e>
                  <m:r>
                    <w:rPr>
                      <w:rFonts w:ascii="Cambria Math" w:hAnsi="Cambria Math"/>
                    </w:rPr>
                    <m:t>T</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CB</m:t>
                  </m:r>
                </m:sub>
              </m:sSub>
            </m:oMath>
          </w:p>
        </w:tc>
        <w:tc>
          <w:tcPr>
            <w:tcW w:w="2620" w:type="pct"/>
          </w:tcPr>
          <w:p w14:paraId="42F4BA7B" w14:textId="1A7F9E0C" w:rsidR="008A7AF4" w:rsidRPr="00C41645" w:rsidRDefault="008A7AF4" w:rsidP="008A7AF4">
            <w:pPr>
              <w:jc w:val="center"/>
            </w:pPr>
            <w:r w:rsidRPr="00C41645">
              <w:t>±1</w:t>
            </w:r>
            <w:r w:rsidR="00E66D8E" w:rsidRPr="00C41645">
              <w:t>.</w:t>
            </w:r>
            <w:r w:rsidRPr="00C41645">
              <w:t>2 Nm</w:t>
            </w:r>
          </w:p>
        </w:tc>
      </w:tr>
      <w:tr w:rsidR="008A7AF4" w:rsidRPr="00C41645" w14:paraId="2CB45C6A" w14:textId="77777777" w:rsidTr="00DF3975">
        <w:trPr>
          <w:jc w:val="center"/>
        </w:trPr>
        <w:tc>
          <w:tcPr>
            <w:tcW w:w="2380" w:type="pct"/>
            <w:tcBorders>
              <w:bottom w:val="single" w:sz="12" w:space="0" w:color="auto"/>
            </w:tcBorders>
          </w:tcPr>
          <w:p w14:paraId="10253DF4" w14:textId="24FB12E9" w:rsidR="008A7AF4" w:rsidRPr="00C41645" w:rsidRDefault="008A7AF4" w:rsidP="008A7AF4">
            <w:pPr>
              <w:jc w:val="center"/>
            </w:pPr>
            <w:r w:rsidRPr="00C41645">
              <w:t xml:space="preserve">Velocidad de la aleta </w:t>
            </w:r>
            <m:oMath>
              <m:sSub>
                <m:sSubPr>
                  <m:ctrlPr>
                    <w:rPr>
                      <w:rFonts w:ascii="Cambria Math" w:hAnsi="Cambria Math"/>
                      <w:i/>
                    </w:rPr>
                  </m:ctrlPr>
                </m:sSubPr>
                <m:e>
                  <m:r>
                    <w:rPr>
                      <w:rFonts w:ascii="Cambria Math" w:hAnsi="Cambria Math"/>
                    </w:rPr>
                    <m:t>ω</m:t>
                  </m:r>
                </m:e>
                <m:sub>
                  <m:r>
                    <w:rPr>
                      <w:rFonts w:ascii="Cambria Math" w:hAnsi="Cambria Math"/>
                    </w:rPr>
                    <m:t>C</m:t>
                  </m:r>
                </m:sub>
              </m:sSub>
            </m:oMath>
          </w:p>
        </w:tc>
        <w:tc>
          <w:tcPr>
            <w:tcW w:w="2620" w:type="pct"/>
            <w:tcBorders>
              <w:bottom w:val="single" w:sz="12" w:space="0" w:color="auto"/>
            </w:tcBorders>
          </w:tcPr>
          <w:p w14:paraId="7FC672CF" w14:textId="0DB0AEBD" w:rsidR="008A7AF4" w:rsidRPr="00C41645" w:rsidRDefault="008A7AF4" w:rsidP="008A7AF4">
            <w:pPr>
              <w:jc w:val="center"/>
            </w:pPr>
            <w:r w:rsidRPr="00C41645">
              <w:t>±18</w:t>
            </w:r>
            <w:r w:rsidR="004B3648" w:rsidRPr="00C41645">
              <w:t>.</w:t>
            </w:r>
            <w:r w:rsidRPr="00C41645">
              <w:t>5 rad/s (3 veces la velocidad máxima del servo)</w:t>
            </w:r>
          </w:p>
        </w:tc>
      </w:tr>
    </w:tbl>
    <w:p w14:paraId="399F630C" w14:textId="77777777" w:rsidR="00FC5366" w:rsidRPr="00C41645" w:rsidRDefault="00FC5366" w:rsidP="000C65E3">
      <w:pPr>
        <w:rPr>
          <w:highlight w:val="yellow"/>
        </w:rPr>
      </w:pPr>
    </w:p>
    <w:p w14:paraId="09F96A84" w14:textId="77777777" w:rsidR="00E07284" w:rsidRDefault="00E07284" w:rsidP="00E07284">
      <w:bookmarkStart w:id="115" w:name="_Toc243943277"/>
    </w:p>
    <w:p w14:paraId="43AAF46F" w14:textId="77777777" w:rsidR="00E07284" w:rsidRDefault="00E07284" w:rsidP="00E07284"/>
    <w:p w14:paraId="3901B7C2" w14:textId="77777777" w:rsidR="00E07284" w:rsidRDefault="00E07284" w:rsidP="00E07284"/>
    <w:p w14:paraId="40093488" w14:textId="77777777" w:rsidR="00E07284" w:rsidRDefault="00E07284" w:rsidP="00E07284"/>
    <w:p w14:paraId="434F0825" w14:textId="77777777" w:rsidR="00E07284" w:rsidRDefault="00E07284" w:rsidP="00E07284"/>
    <w:p w14:paraId="5682CBC6" w14:textId="77777777" w:rsidR="00E07284" w:rsidRDefault="00E07284" w:rsidP="00E07284"/>
    <w:p w14:paraId="3D9CEC33" w14:textId="77777777" w:rsidR="00E07284" w:rsidRDefault="00E07284" w:rsidP="00E07284"/>
    <w:p w14:paraId="4BE86BDA" w14:textId="77777777" w:rsidR="00E07284" w:rsidRDefault="00E07284" w:rsidP="00E07284"/>
    <w:p w14:paraId="000AECD1" w14:textId="77777777" w:rsidR="00E07284" w:rsidRDefault="00E07284" w:rsidP="00E07284"/>
    <w:p w14:paraId="579F7E76" w14:textId="0A4B68A0" w:rsidR="000C65E3" w:rsidRPr="007D5ECE" w:rsidRDefault="000C65E3" w:rsidP="00490AC0">
      <w:pPr>
        <w:pStyle w:val="Ttulo2"/>
      </w:pPr>
      <w:r w:rsidRPr="007D5ECE">
        <w:lastRenderedPageBreak/>
        <w:t>Estado de la verificación por simulación</w:t>
      </w:r>
      <w:bookmarkEnd w:id="115"/>
    </w:p>
    <w:p w14:paraId="543972EA" w14:textId="234610ED" w:rsidR="004D30CA" w:rsidRPr="00C41645" w:rsidRDefault="000C65E3" w:rsidP="000C65E3">
      <w:pPr>
        <w:rPr>
          <w:highlight w:val="yellow"/>
        </w:rPr>
      </w:pPr>
      <w:r w:rsidRPr="007D5ECE">
        <w:t>La</w:t>
      </w:r>
      <w:r w:rsidR="00DE581B" w:rsidRPr="007D5ECE">
        <w:t xml:space="preserve"> </w:t>
      </w:r>
      <w:r w:rsidR="00AD6A2C" w:rsidRPr="007D5ECE">
        <w:fldChar w:fldCharType="begin"/>
      </w:r>
      <w:r w:rsidR="00AD6A2C" w:rsidRPr="007D5ECE">
        <w:instrText xml:space="preserve"> REF _Ref243916057 \h </w:instrText>
      </w:r>
      <w:r w:rsidR="007D5ECE" w:rsidRPr="007D5ECE">
        <w:instrText xml:space="preserve"> \* MERGEFORMAT </w:instrText>
      </w:r>
      <w:r w:rsidR="00AD6A2C" w:rsidRPr="007D5ECE">
        <w:fldChar w:fldCharType="separate"/>
      </w:r>
      <w:r w:rsidR="008079F5">
        <w:t xml:space="preserve">Tabla </w:t>
      </w:r>
      <w:r w:rsidR="008079F5">
        <w:rPr>
          <w:noProof/>
        </w:rPr>
        <w:t>9</w:t>
      </w:r>
      <w:r w:rsidR="00AD6A2C" w:rsidRPr="007D5ECE">
        <w:fldChar w:fldCharType="end"/>
      </w:r>
      <w:r w:rsidRPr="007D5ECE">
        <w:t xml:space="preserve"> resume el desempeño de la simulación en los tres escenarios.</w:t>
      </w:r>
    </w:p>
    <w:p w14:paraId="06AF05C6" w14:textId="2199E371" w:rsidR="00140F47" w:rsidRDefault="00140F47" w:rsidP="00140F47">
      <w:pPr>
        <w:pStyle w:val="Descripcin"/>
        <w:keepNext/>
      </w:pPr>
      <w:bookmarkStart w:id="116" w:name="_Ref243916057"/>
      <w:bookmarkStart w:id="117" w:name="_Toc243943298"/>
      <w:r>
        <w:t xml:space="preserve">Tabla </w:t>
      </w:r>
      <w:fldSimple w:instr=" SEQ Tabla \* ARABIC ">
        <w:r w:rsidR="008079F5">
          <w:rPr>
            <w:noProof/>
          </w:rPr>
          <w:t>9</w:t>
        </w:r>
      </w:fldSimple>
      <w:bookmarkEnd w:id="116"/>
      <w:r w:rsidR="00EA41B3">
        <w:t>. Resultados de simulación por escenario</w:t>
      </w:r>
      <w:bookmarkEnd w:id="117"/>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2"/>
        <w:gridCol w:w="1382"/>
        <w:gridCol w:w="2270"/>
        <w:gridCol w:w="2264"/>
      </w:tblGrid>
      <w:tr w:rsidR="004D1684" w:rsidRPr="00C41645" w14:paraId="4A2F9F47" w14:textId="77777777" w:rsidTr="00562FF2">
        <w:trPr>
          <w:jc w:val="center"/>
        </w:trPr>
        <w:tc>
          <w:tcPr>
            <w:tcW w:w="1653" w:type="pct"/>
            <w:tcBorders>
              <w:top w:val="single" w:sz="12" w:space="0" w:color="auto"/>
              <w:bottom w:val="single" w:sz="12" w:space="0" w:color="auto"/>
            </w:tcBorders>
          </w:tcPr>
          <w:p w14:paraId="36303C71" w14:textId="5862B5F0" w:rsidR="004D1684" w:rsidRPr="00C41645" w:rsidRDefault="004D1684" w:rsidP="004D1684">
            <w:pPr>
              <w:jc w:val="center"/>
            </w:pPr>
            <w:r w:rsidRPr="0016205E">
              <w:t>Métrica</w:t>
            </w:r>
          </w:p>
        </w:tc>
        <w:tc>
          <w:tcPr>
            <w:tcW w:w="782" w:type="pct"/>
            <w:tcBorders>
              <w:top w:val="single" w:sz="12" w:space="0" w:color="auto"/>
              <w:bottom w:val="single" w:sz="12" w:space="0" w:color="auto"/>
            </w:tcBorders>
          </w:tcPr>
          <w:p w14:paraId="2E59693A" w14:textId="2F715EF1" w:rsidR="004D1684" w:rsidRPr="00C41645" w:rsidRDefault="004D1684" w:rsidP="004D1684">
            <w:pPr>
              <w:jc w:val="center"/>
            </w:pPr>
            <w:r w:rsidRPr="004F4B05">
              <w:t>Esc. 1</w:t>
            </w:r>
          </w:p>
        </w:tc>
        <w:tc>
          <w:tcPr>
            <w:tcW w:w="1284" w:type="pct"/>
            <w:tcBorders>
              <w:top w:val="single" w:sz="12" w:space="0" w:color="auto"/>
              <w:bottom w:val="single" w:sz="12" w:space="0" w:color="auto"/>
            </w:tcBorders>
          </w:tcPr>
          <w:p w14:paraId="6BC9BA91" w14:textId="332E4C9F" w:rsidR="004D1684" w:rsidRPr="00C41645" w:rsidRDefault="004D1684" w:rsidP="004D1684">
            <w:pPr>
              <w:jc w:val="center"/>
            </w:pPr>
            <w:r w:rsidRPr="006E30C9">
              <w:t>Esc. 2</w:t>
            </w:r>
          </w:p>
        </w:tc>
        <w:tc>
          <w:tcPr>
            <w:tcW w:w="1281" w:type="pct"/>
            <w:tcBorders>
              <w:top w:val="single" w:sz="12" w:space="0" w:color="auto"/>
              <w:bottom w:val="single" w:sz="12" w:space="0" w:color="auto"/>
            </w:tcBorders>
          </w:tcPr>
          <w:p w14:paraId="738B830E" w14:textId="4006545F" w:rsidR="004D1684" w:rsidRPr="00C41645" w:rsidRDefault="004D1684" w:rsidP="004D1684">
            <w:pPr>
              <w:jc w:val="center"/>
            </w:pPr>
            <w:r w:rsidRPr="00131305">
              <w:t>Esc. 3</w:t>
            </w:r>
          </w:p>
        </w:tc>
      </w:tr>
      <w:tr w:rsidR="004D1684" w:rsidRPr="00C41645" w14:paraId="63285F04" w14:textId="77777777" w:rsidTr="00562FF2">
        <w:trPr>
          <w:jc w:val="center"/>
        </w:trPr>
        <w:tc>
          <w:tcPr>
            <w:tcW w:w="1653" w:type="pct"/>
            <w:tcBorders>
              <w:top w:val="single" w:sz="12" w:space="0" w:color="auto"/>
            </w:tcBorders>
          </w:tcPr>
          <w:p w14:paraId="1FFE55EA" w14:textId="0E1E639E" w:rsidR="004D1684" w:rsidRPr="00C41645" w:rsidRDefault="004D1684" w:rsidP="004D1684">
            <w:pPr>
              <w:jc w:val="center"/>
            </w:pPr>
            <w:r w:rsidRPr="0016205E">
              <w:t>Carga de referencia máxima [Nm]</w:t>
            </w:r>
          </w:p>
        </w:tc>
        <w:tc>
          <w:tcPr>
            <w:tcW w:w="782" w:type="pct"/>
            <w:tcBorders>
              <w:top w:val="single" w:sz="12" w:space="0" w:color="auto"/>
            </w:tcBorders>
          </w:tcPr>
          <w:p w14:paraId="31A5CE9E" w14:textId="53070D5F" w:rsidR="004D1684" w:rsidRPr="00C41645" w:rsidRDefault="004D1684" w:rsidP="004D1684">
            <w:pPr>
              <w:jc w:val="center"/>
            </w:pPr>
            <w:r w:rsidRPr="004F4B05">
              <w:t>0.575</w:t>
            </w:r>
          </w:p>
        </w:tc>
        <w:tc>
          <w:tcPr>
            <w:tcW w:w="1284" w:type="pct"/>
            <w:tcBorders>
              <w:top w:val="single" w:sz="12" w:space="0" w:color="auto"/>
            </w:tcBorders>
          </w:tcPr>
          <w:p w14:paraId="37ECCBC9" w14:textId="77924D88" w:rsidR="004D1684" w:rsidRPr="00C41645" w:rsidRDefault="004D1684" w:rsidP="004D1684">
            <w:pPr>
              <w:jc w:val="center"/>
            </w:pPr>
            <w:r w:rsidRPr="006E30C9">
              <w:t>0.670</w:t>
            </w:r>
          </w:p>
        </w:tc>
        <w:tc>
          <w:tcPr>
            <w:tcW w:w="1281" w:type="pct"/>
            <w:tcBorders>
              <w:top w:val="single" w:sz="12" w:space="0" w:color="auto"/>
            </w:tcBorders>
          </w:tcPr>
          <w:p w14:paraId="7B32B3CB" w14:textId="14A49238" w:rsidR="004D1684" w:rsidRPr="00C41645" w:rsidRDefault="004D1684" w:rsidP="004D1684">
            <w:pPr>
              <w:jc w:val="center"/>
            </w:pPr>
            <w:r w:rsidRPr="00131305">
              <w:t>0.575</w:t>
            </w:r>
          </w:p>
        </w:tc>
      </w:tr>
      <w:tr w:rsidR="004D1684" w:rsidRPr="00C41645" w14:paraId="0309664E" w14:textId="77777777" w:rsidTr="00562FF2">
        <w:trPr>
          <w:jc w:val="center"/>
        </w:trPr>
        <w:tc>
          <w:tcPr>
            <w:tcW w:w="1653" w:type="pct"/>
          </w:tcPr>
          <w:p w14:paraId="1ED2086D" w14:textId="6C6A55B8" w:rsidR="004D1684" w:rsidRPr="00C41645" w:rsidRDefault="004D1684" w:rsidP="004D1684">
            <w:pPr>
              <w:jc w:val="center"/>
              <w:rPr>
                <w:rFonts w:eastAsia="Aptos" w:cs="Times New Roman"/>
              </w:rPr>
            </w:pPr>
            <w:r w:rsidRPr="0016205E">
              <w:t xml:space="preserve">Seguimiento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 máx.)</w:t>
            </w:r>
          </w:p>
        </w:tc>
        <w:tc>
          <w:tcPr>
            <w:tcW w:w="782" w:type="pct"/>
          </w:tcPr>
          <w:p w14:paraId="7B333295" w14:textId="14A1BB7A" w:rsidR="004D1684" w:rsidRPr="00C41645" w:rsidRDefault="004D1684" w:rsidP="004D1684">
            <w:pPr>
              <w:jc w:val="center"/>
            </w:pPr>
            <w:r w:rsidRPr="004F4B05">
              <w:t>0.45°; 0.83°</w:t>
            </w:r>
          </w:p>
        </w:tc>
        <w:tc>
          <w:tcPr>
            <w:tcW w:w="1284" w:type="pct"/>
          </w:tcPr>
          <w:p w14:paraId="52E17616" w14:textId="425664F0" w:rsidR="004D1684" w:rsidRPr="00C41645" w:rsidRDefault="004D1684" w:rsidP="004D1684">
            <w:pPr>
              <w:jc w:val="center"/>
            </w:pPr>
            <w:r w:rsidRPr="006E30C9">
              <w:t>0.63°; 1.88°</w:t>
            </w:r>
          </w:p>
        </w:tc>
        <w:tc>
          <w:tcPr>
            <w:tcW w:w="1281" w:type="pct"/>
          </w:tcPr>
          <w:p w14:paraId="7A9A0D9E" w14:textId="352C5361" w:rsidR="004D1684" w:rsidRPr="00C41645" w:rsidRDefault="004D1684" w:rsidP="004D1684">
            <w:pPr>
              <w:jc w:val="center"/>
            </w:pPr>
            <w:r w:rsidRPr="00131305">
              <w:t>1.09°; 1.76°</w:t>
            </w:r>
          </w:p>
        </w:tc>
      </w:tr>
      <w:tr w:rsidR="004D1684" w:rsidRPr="00C41645" w14:paraId="121504DC" w14:textId="77777777" w:rsidTr="00562FF2">
        <w:trPr>
          <w:jc w:val="center"/>
        </w:trPr>
        <w:tc>
          <w:tcPr>
            <w:tcW w:w="1653" w:type="pct"/>
          </w:tcPr>
          <w:p w14:paraId="71BC07EF" w14:textId="24547C61" w:rsidR="004D1684" w:rsidRPr="00C41645" w:rsidRDefault="004D1684" w:rsidP="004D1684">
            <w:pPr>
              <w:jc w:val="center"/>
            </w:pPr>
            <w:r w:rsidRPr="0016205E">
              <w:t xml:space="preserve">Error de estimación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w:t>
            </w:r>
          </w:p>
        </w:tc>
        <w:tc>
          <w:tcPr>
            <w:tcW w:w="782" w:type="pct"/>
          </w:tcPr>
          <w:p w14:paraId="58CAA8CF" w14:textId="30AD63C5" w:rsidR="004D1684" w:rsidRPr="00C41645" w:rsidRDefault="004D1684" w:rsidP="004D1684">
            <w:pPr>
              <w:jc w:val="center"/>
            </w:pPr>
            <w:r w:rsidRPr="004F4B05">
              <w:t>0.013°</w:t>
            </w:r>
          </w:p>
        </w:tc>
        <w:tc>
          <w:tcPr>
            <w:tcW w:w="1284" w:type="pct"/>
          </w:tcPr>
          <w:p w14:paraId="3EEDDE72" w14:textId="322B09BA" w:rsidR="004D1684" w:rsidRPr="00C41645" w:rsidRDefault="004D1684" w:rsidP="004D1684">
            <w:pPr>
              <w:jc w:val="center"/>
            </w:pPr>
            <w:r w:rsidRPr="006E30C9">
              <w:t>0.014°</w:t>
            </w:r>
          </w:p>
        </w:tc>
        <w:tc>
          <w:tcPr>
            <w:tcW w:w="1281" w:type="pct"/>
          </w:tcPr>
          <w:p w14:paraId="55895F2C" w14:textId="66C3E13C" w:rsidR="004D1684" w:rsidRPr="00C41645" w:rsidRDefault="004D1684" w:rsidP="004D1684">
            <w:pPr>
              <w:jc w:val="center"/>
            </w:pPr>
            <w:r w:rsidRPr="00131305">
              <w:t>0.129°</w:t>
            </w:r>
          </w:p>
        </w:tc>
      </w:tr>
      <w:tr w:rsidR="004D1684" w:rsidRPr="00C41645" w14:paraId="53930446" w14:textId="77777777" w:rsidTr="00562FF2">
        <w:trPr>
          <w:jc w:val="center"/>
        </w:trPr>
        <w:tc>
          <w:tcPr>
            <w:tcW w:w="1653" w:type="pct"/>
          </w:tcPr>
          <w:p w14:paraId="333B4DB4" w14:textId="0D9C33E1" w:rsidR="004D1684" w:rsidRPr="00C41645" w:rsidRDefault="004D1684" w:rsidP="004D1684">
            <w:pPr>
              <w:jc w:val="center"/>
            </w:pPr>
            <w:r w:rsidRPr="0016205E">
              <w:t>Error en TAC (strain gauge crudo → Kalman) [</w:t>
            </w:r>
            <m:oMath>
              <m:r>
                <w:rPr>
                  <w:rFonts w:ascii="Cambria Math" w:hAnsi="Cambria Math"/>
                </w:rPr>
                <m:t>mNm</m:t>
              </m:r>
            </m:oMath>
            <w:r w:rsidRPr="0016205E">
              <w:t>]</w:t>
            </w:r>
          </w:p>
        </w:tc>
        <w:tc>
          <w:tcPr>
            <w:tcW w:w="782" w:type="pct"/>
          </w:tcPr>
          <w:p w14:paraId="21404820" w14:textId="595096E9" w:rsidR="004D1684" w:rsidRPr="00C41645" w:rsidRDefault="004D1684" w:rsidP="004D1684">
            <w:pPr>
              <w:jc w:val="center"/>
            </w:pPr>
            <w:r w:rsidRPr="004F4B05">
              <w:t>105.4 → 1.8</w:t>
            </w:r>
          </w:p>
        </w:tc>
        <w:tc>
          <w:tcPr>
            <w:tcW w:w="1284" w:type="pct"/>
          </w:tcPr>
          <w:p w14:paraId="71488707" w14:textId="64DB332B" w:rsidR="004D1684" w:rsidRPr="00C41645" w:rsidRDefault="004D1684" w:rsidP="004D1684">
            <w:pPr>
              <w:jc w:val="center"/>
            </w:pPr>
            <w:r w:rsidRPr="006E30C9">
              <w:t>105.4 → 1.9</w:t>
            </w:r>
          </w:p>
        </w:tc>
        <w:tc>
          <w:tcPr>
            <w:tcW w:w="1281" w:type="pct"/>
          </w:tcPr>
          <w:p w14:paraId="0520BA2D" w14:textId="5E7670DD" w:rsidR="004D1684" w:rsidRPr="00C41645" w:rsidRDefault="004D1684" w:rsidP="004D1684">
            <w:pPr>
              <w:jc w:val="center"/>
            </w:pPr>
            <w:r w:rsidRPr="00131305">
              <w:t>106.4 → 5.7</w:t>
            </w:r>
          </w:p>
        </w:tc>
      </w:tr>
      <w:tr w:rsidR="004D1684" w:rsidRPr="00C41645" w14:paraId="6CE0198D" w14:textId="77777777" w:rsidTr="00562FF2">
        <w:trPr>
          <w:jc w:val="center"/>
        </w:trPr>
        <w:tc>
          <w:tcPr>
            <w:tcW w:w="1653" w:type="pct"/>
          </w:tcPr>
          <w:p w14:paraId="38FD177E" w14:textId="7349067E" w:rsidR="004D1684" w:rsidRPr="00C41645" w:rsidRDefault="004D1684" w:rsidP="004D1684">
            <w:pPr>
              <w:jc w:val="center"/>
            </w:pPr>
            <w:r w:rsidRPr="0016205E">
              <w:t>Error en TA (corriente cruda → Kalman) [</w:t>
            </w:r>
            <m:oMath>
              <m:r>
                <w:rPr>
                  <w:rFonts w:ascii="Cambria Math" w:hAnsi="Cambria Math"/>
                </w:rPr>
                <m:t>mNm</m:t>
              </m:r>
            </m:oMath>
            <w:r w:rsidRPr="0016205E">
              <w:t>]</w:t>
            </w:r>
          </w:p>
        </w:tc>
        <w:tc>
          <w:tcPr>
            <w:tcW w:w="782" w:type="pct"/>
          </w:tcPr>
          <w:p w14:paraId="50C19333" w14:textId="1E66E043" w:rsidR="004D1684" w:rsidRPr="00C41645" w:rsidRDefault="004D1684" w:rsidP="004D1684">
            <w:pPr>
              <w:jc w:val="center"/>
            </w:pPr>
            <w:r w:rsidRPr="004F4B05">
              <w:t>6.6 → 1.8</w:t>
            </w:r>
          </w:p>
        </w:tc>
        <w:tc>
          <w:tcPr>
            <w:tcW w:w="1284" w:type="pct"/>
          </w:tcPr>
          <w:p w14:paraId="45A35439" w14:textId="629CCCAA" w:rsidR="004D1684" w:rsidRPr="00C41645" w:rsidRDefault="004D1684" w:rsidP="004D1684">
            <w:pPr>
              <w:jc w:val="center"/>
            </w:pPr>
            <w:r w:rsidRPr="006E30C9">
              <w:t>6.7 → 2.0</w:t>
            </w:r>
          </w:p>
        </w:tc>
        <w:tc>
          <w:tcPr>
            <w:tcW w:w="1281" w:type="pct"/>
          </w:tcPr>
          <w:p w14:paraId="607B14F6" w14:textId="7AE93248" w:rsidR="004D1684" w:rsidRPr="00C41645" w:rsidRDefault="004D1684" w:rsidP="004D1684">
            <w:pPr>
              <w:jc w:val="center"/>
            </w:pPr>
            <w:r w:rsidRPr="00131305">
              <w:t>7.4 → 5.7</w:t>
            </w:r>
          </w:p>
        </w:tc>
      </w:tr>
      <w:tr w:rsidR="004D1684" w:rsidRPr="00C41645" w14:paraId="6787CCB0" w14:textId="77777777" w:rsidTr="00562FF2">
        <w:trPr>
          <w:jc w:val="center"/>
        </w:trPr>
        <w:tc>
          <w:tcPr>
            <w:tcW w:w="1653" w:type="pct"/>
          </w:tcPr>
          <w:p w14:paraId="1AA67436" w14:textId="14D4AAE7" w:rsidR="004D1684" w:rsidRPr="00C41645" w:rsidRDefault="004D1684" w:rsidP="004D1684">
            <w:pPr>
              <w:jc w:val="center"/>
            </w:pPr>
            <w:r w:rsidRPr="0016205E">
              <w:t>Error de la carga emulada (RMSE) [</w:t>
            </w:r>
            <m:oMath>
              <m:r>
                <w:rPr>
                  <w:rFonts w:ascii="Cambria Math" w:hAnsi="Cambria Math"/>
                </w:rPr>
                <m:t>mNm</m:t>
              </m:r>
            </m:oMath>
            <w:r w:rsidRPr="0016205E">
              <w:t>]</w:t>
            </w:r>
          </w:p>
        </w:tc>
        <w:tc>
          <w:tcPr>
            <w:tcW w:w="782" w:type="pct"/>
          </w:tcPr>
          <w:p w14:paraId="0EAC24EE" w14:textId="44C80AEB" w:rsidR="004D1684" w:rsidRPr="00C41645" w:rsidRDefault="004D1684" w:rsidP="004D1684">
            <w:pPr>
              <w:jc w:val="center"/>
            </w:pPr>
            <w:r w:rsidRPr="004F4B05">
              <w:t>0.5</w:t>
            </w:r>
          </w:p>
        </w:tc>
        <w:tc>
          <w:tcPr>
            <w:tcW w:w="1284" w:type="pct"/>
          </w:tcPr>
          <w:p w14:paraId="391FD13B" w14:textId="0D19E6BF" w:rsidR="004D1684" w:rsidRPr="00C41645" w:rsidRDefault="004D1684" w:rsidP="004D1684">
            <w:pPr>
              <w:jc w:val="center"/>
            </w:pPr>
            <w:r w:rsidRPr="006E30C9">
              <w:t>1.1</w:t>
            </w:r>
          </w:p>
        </w:tc>
        <w:tc>
          <w:tcPr>
            <w:tcW w:w="1281" w:type="pct"/>
          </w:tcPr>
          <w:p w14:paraId="7EC50618" w14:textId="74DF9D91" w:rsidR="004D1684" w:rsidRPr="00C41645" w:rsidRDefault="004D1684" w:rsidP="004D1684">
            <w:pPr>
              <w:jc w:val="center"/>
            </w:pPr>
            <w:r w:rsidRPr="00131305">
              <w:t>9.6</w:t>
            </w:r>
          </w:p>
        </w:tc>
      </w:tr>
      <w:tr w:rsidR="004D1684" w:rsidRPr="00C41645" w14:paraId="71B49DD2" w14:textId="77777777" w:rsidTr="00562FF2">
        <w:trPr>
          <w:jc w:val="center"/>
        </w:trPr>
        <w:tc>
          <w:tcPr>
            <w:tcW w:w="1653" w:type="pct"/>
          </w:tcPr>
          <w:p w14:paraId="5FC47372" w14:textId="0C42B026" w:rsidR="004D1684" w:rsidRPr="00C41645" w:rsidRDefault="004D1684" w:rsidP="004D1684">
            <w:pPr>
              <w:jc w:val="center"/>
            </w:pPr>
            <w:r w:rsidRPr="0016205E">
              <w:t>Error máximo de la carga emulada</w:t>
            </w:r>
          </w:p>
        </w:tc>
        <w:tc>
          <w:tcPr>
            <w:tcW w:w="782" w:type="pct"/>
          </w:tcPr>
          <w:p w14:paraId="608539E5" w14:textId="766F9D23" w:rsidR="004D1684" w:rsidRPr="00C41645" w:rsidRDefault="004D1684" w:rsidP="004D1684">
            <w:pPr>
              <w:jc w:val="center"/>
            </w:pPr>
            <w:r w:rsidRPr="004F4B05">
              <w:t>0.09%</w:t>
            </w:r>
          </w:p>
        </w:tc>
        <w:tc>
          <w:tcPr>
            <w:tcW w:w="1284" w:type="pct"/>
          </w:tcPr>
          <w:p w14:paraId="438CD479" w14:textId="32EC3E41" w:rsidR="004D1684" w:rsidRPr="00C41645" w:rsidRDefault="004D1684" w:rsidP="004D1684">
            <w:pPr>
              <w:jc w:val="center"/>
            </w:pPr>
            <w:r w:rsidRPr="006E30C9">
              <w:t>0.16%</w:t>
            </w:r>
          </w:p>
        </w:tc>
        <w:tc>
          <w:tcPr>
            <w:tcW w:w="1281" w:type="pct"/>
          </w:tcPr>
          <w:p w14:paraId="0E8DD1C1" w14:textId="6EE62CD6" w:rsidR="004D1684" w:rsidRPr="00C41645" w:rsidRDefault="004D1684" w:rsidP="004D1684">
            <w:pPr>
              <w:jc w:val="center"/>
            </w:pPr>
            <w:r w:rsidRPr="00131305">
              <w:t>1.7%</w:t>
            </w:r>
          </w:p>
        </w:tc>
      </w:tr>
      <w:tr w:rsidR="004D1684" w:rsidRPr="00C41645" w14:paraId="078F0130" w14:textId="77777777" w:rsidTr="00562FF2">
        <w:trPr>
          <w:jc w:val="center"/>
        </w:trPr>
        <w:tc>
          <w:tcPr>
            <w:tcW w:w="1653" w:type="pct"/>
          </w:tcPr>
          <w:p w14:paraId="391770C8" w14:textId="5B12DA2B" w:rsidR="004D1684" w:rsidRPr="00C41645" w:rsidRDefault="004D1684" w:rsidP="004D1684">
            <w:pPr>
              <w:jc w:val="center"/>
            </w:pPr>
            <w:r w:rsidRPr="0016205E">
              <w:t>Máx. TB en valor absoluto [Nm]</w:t>
            </w:r>
          </w:p>
        </w:tc>
        <w:tc>
          <w:tcPr>
            <w:tcW w:w="782" w:type="pct"/>
          </w:tcPr>
          <w:p w14:paraId="2A6E1AB3" w14:textId="5866C17A" w:rsidR="004D1684" w:rsidRPr="00C41645" w:rsidRDefault="004D1684" w:rsidP="004D1684">
            <w:pPr>
              <w:jc w:val="center"/>
            </w:pPr>
            <w:r w:rsidRPr="004F4B05">
              <w:t>0.555</w:t>
            </w:r>
          </w:p>
        </w:tc>
        <w:tc>
          <w:tcPr>
            <w:tcW w:w="1284" w:type="pct"/>
          </w:tcPr>
          <w:p w14:paraId="59787950" w14:textId="7ED6E452" w:rsidR="004D1684" w:rsidRPr="00C41645" w:rsidRDefault="004D1684" w:rsidP="004D1684">
            <w:pPr>
              <w:jc w:val="center"/>
            </w:pPr>
            <w:r w:rsidRPr="006E30C9">
              <w:t>0.653</w:t>
            </w:r>
          </w:p>
        </w:tc>
        <w:tc>
          <w:tcPr>
            <w:tcW w:w="1281" w:type="pct"/>
          </w:tcPr>
          <w:p w14:paraId="534E8D49" w14:textId="5205B28D" w:rsidR="004D1684" w:rsidRPr="00C41645" w:rsidRDefault="004D1684" w:rsidP="004D1684">
            <w:pPr>
              <w:jc w:val="center"/>
            </w:pPr>
            <w:r w:rsidRPr="00131305">
              <w:t>0.161</w:t>
            </w:r>
          </w:p>
        </w:tc>
      </w:tr>
      <w:tr w:rsidR="004D1684" w:rsidRPr="00C41645" w14:paraId="6BC71684" w14:textId="77777777" w:rsidTr="00562FF2">
        <w:trPr>
          <w:jc w:val="center"/>
        </w:trPr>
        <w:tc>
          <w:tcPr>
            <w:tcW w:w="1653" w:type="pct"/>
            <w:tcBorders>
              <w:bottom w:val="single" w:sz="12" w:space="0" w:color="auto"/>
            </w:tcBorders>
          </w:tcPr>
          <w:p w14:paraId="142D55D9" w14:textId="622CDC16" w:rsidR="004D1684" w:rsidRPr="00C41645" w:rsidRDefault="004D1684" w:rsidP="004D1684">
            <w:pPr>
              <w:jc w:val="center"/>
            </w:pPr>
            <w:r w:rsidRPr="0016205E">
              <w:t>Fail-safe</w:t>
            </w:r>
          </w:p>
        </w:tc>
        <w:tc>
          <w:tcPr>
            <w:tcW w:w="782" w:type="pct"/>
            <w:tcBorders>
              <w:bottom w:val="single" w:sz="12" w:space="0" w:color="auto"/>
            </w:tcBorders>
          </w:tcPr>
          <w:p w14:paraId="79EF6FF6" w14:textId="5CC62975" w:rsidR="004D1684" w:rsidRPr="00C41645" w:rsidRDefault="004D1684" w:rsidP="004D1684">
            <w:pPr>
              <w:jc w:val="center"/>
            </w:pPr>
            <w:r w:rsidRPr="004F4B05">
              <w:t>Sin disparo</w:t>
            </w:r>
          </w:p>
        </w:tc>
        <w:tc>
          <w:tcPr>
            <w:tcW w:w="1284" w:type="pct"/>
            <w:tcBorders>
              <w:bottom w:val="single" w:sz="12" w:space="0" w:color="auto"/>
            </w:tcBorders>
          </w:tcPr>
          <w:p w14:paraId="77C1D8B2" w14:textId="0A90AA44" w:rsidR="004D1684" w:rsidRPr="00C41645" w:rsidRDefault="004D1684" w:rsidP="004D1684">
            <w:pPr>
              <w:jc w:val="center"/>
            </w:pPr>
            <w:r w:rsidRPr="006E30C9">
              <w:t>Sin disparo</w:t>
            </w:r>
          </w:p>
        </w:tc>
        <w:tc>
          <w:tcPr>
            <w:tcW w:w="1281" w:type="pct"/>
            <w:tcBorders>
              <w:bottom w:val="single" w:sz="12" w:space="0" w:color="auto"/>
            </w:tcBorders>
          </w:tcPr>
          <w:p w14:paraId="2A431D48" w14:textId="6CD96DF8" w:rsidR="004D1684" w:rsidRPr="00C41645" w:rsidRDefault="004D1684" w:rsidP="004D1684">
            <w:pPr>
              <w:jc w:val="center"/>
            </w:pPr>
            <w:r w:rsidRPr="00131305">
              <w:t>Sin disparo</w:t>
            </w:r>
          </w:p>
        </w:tc>
      </w:tr>
    </w:tbl>
    <w:p w14:paraId="410B60A3" w14:textId="77777777" w:rsidR="00DE581B" w:rsidRPr="00C41645" w:rsidRDefault="00DE581B" w:rsidP="000C65E3">
      <w:pPr>
        <w:rPr>
          <w:highlight w:val="yellow"/>
        </w:rPr>
      </w:pPr>
    </w:p>
    <w:p w14:paraId="28D6CE7B" w14:textId="51E4B36C" w:rsidR="000C65E3" w:rsidRPr="00095056" w:rsidRDefault="000C65E3" w:rsidP="000C65E3">
      <w:r w:rsidRPr="00095056">
        <w:t xml:space="preserve">En los escenarios cuasi-estáticos el filtro reduce el error del torque del eje en </w:t>
      </w:r>
      <w:r w:rsidR="00972658" w:rsidRPr="00972658">
        <w:t>unas 58 veces (de ≈ 105 a ≈ 1,8 mNm)</w:t>
      </w:r>
      <w:r w:rsidRPr="00095056">
        <w:t xml:space="preserve"> respecto del strain gauge crudo </w:t>
      </w:r>
      <w:r w:rsidR="009F13A6" w:rsidRPr="00095056">
        <w:t>(</w:t>
      </w:r>
      <w:r w:rsidRPr="00095056">
        <w:t>cuyo error está dominado por su sesgo</w:t>
      </w:r>
      <w:r w:rsidR="009F13A6" w:rsidRPr="00095056">
        <w:t>)</w:t>
      </w:r>
      <w:r w:rsidRPr="00095056">
        <w:t xml:space="preserve"> y la carga emulada se mantiene a menos de 0</w:t>
      </w:r>
      <w:r w:rsidR="009F13A6" w:rsidRPr="00095056">
        <w:t>.</w:t>
      </w:r>
      <w:r w:rsidRPr="00095056">
        <w:t>2% del</w:t>
      </w:r>
      <w:r w:rsidR="009F13A6" w:rsidRPr="00095056">
        <w:t xml:space="preserve"> máximo</w:t>
      </w:r>
      <w:r w:rsidRPr="00095056">
        <w:t xml:space="preserve">. </w:t>
      </w:r>
      <w:r w:rsidR="007C50BB" w:rsidRPr="007C50BB">
        <w:t>En el escenario dinámico el error RMS de la carga emulada sube a 9</w:t>
      </w:r>
      <w:r w:rsidR="007C50BB">
        <w:t>.</w:t>
      </w:r>
      <w:r w:rsidR="007C50BB" w:rsidRPr="007C50BB">
        <w:t xml:space="preserve">6 </w:t>
      </w:r>
      <w:r w:rsidR="009347C5">
        <w:t>mNm</w:t>
      </w:r>
      <w:r w:rsidR="007C50BB" w:rsidRPr="007C50BB">
        <w:t xml:space="preserve"> (1</w:t>
      </w:r>
      <w:r w:rsidR="007C50BB">
        <w:t>.</w:t>
      </w:r>
      <w:r w:rsidR="007C50BB" w:rsidRPr="007C50BB">
        <w:t>4% de 0</w:t>
      </w:r>
      <w:r w:rsidR="007C50BB">
        <w:t>.</w:t>
      </w:r>
      <w:r w:rsidR="007C50BB" w:rsidRPr="007C50BB">
        <w:t xml:space="preserve">670 Nm). El filtro empeora la estimación de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y </m:t>
        </m:r>
        <m:sSub>
          <m:sSubPr>
            <m:ctrlPr>
              <w:rPr>
                <w:rFonts w:ascii="Cambria Math" w:hAnsi="Cambria Math"/>
                <w:i/>
              </w:rPr>
            </m:ctrlPr>
          </m:sSubPr>
          <m:e>
            <m:r>
              <w:rPr>
                <w:rFonts w:ascii="Cambria Math" w:hAnsi="Cambria Math"/>
              </w:rPr>
              <m:t>θ</m:t>
            </m:r>
          </m:e>
          <m:sub>
            <m:r>
              <w:rPr>
                <w:rFonts w:ascii="Cambria Math" w:hAnsi="Cambria Math"/>
              </w:rPr>
              <m:t>B</m:t>
            </m:r>
          </m:sub>
        </m:sSub>
      </m:oMath>
      <w:r w:rsidR="007C50BB" w:rsidRPr="007C50BB">
        <w:t xml:space="preserve"> (RMSE de 1</w:t>
      </w:r>
      <w:r w:rsidR="007C50BB">
        <w:t>.</w:t>
      </w:r>
      <w:r w:rsidR="007C50BB" w:rsidRPr="007C50BB">
        <w:t>5 a 2</w:t>
      </w:r>
      <w:r w:rsidR="007C50BB">
        <w:t>.</w:t>
      </w:r>
      <w:r w:rsidR="007C50BB" w:rsidRPr="007C50BB">
        <w:t>2 mrad y de 1</w:t>
      </w:r>
      <w:r w:rsidR="007C50BB">
        <w:t>.</w:t>
      </w:r>
      <w:r w:rsidR="007C50BB" w:rsidRPr="007C50BB">
        <w:t>55 a 2</w:t>
      </w:r>
      <w:r w:rsidR="007C50BB">
        <w:t>.</w:t>
      </w:r>
      <w:r w:rsidR="007C50BB" w:rsidRPr="007C50BB">
        <w:t xml:space="preserve">32 mrad, ≈ 46–50% peor que la medición directa), deja casi igual la de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7C50BB" w:rsidRPr="007C50BB">
        <w:t xml:space="preserve"> (4</w:t>
      </w:r>
      <w:r w:rsidR="007C50BB">
        <w:t>.</w:t>
      </w:r>
      <w:r w:rsidR="007C50BB" w:rsidRPr="007C50BB">
        <w:t>7 a 4</w:t>
      </w:r>
      <w:r w:rsidR="007C50BB">
        <w:t>.</w:t>
      </w:r>
      <w:r w:rsidR="007C50BB" w:rsidRPr="007C50BB">
        <w:t xml:space="preserve">6 mNm) y sigue mejorando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7C50BB" w:rsidRPr="007C50BB">
        <w:t xml:space="preserve"> (7</w:t>
      </w:r>
      <w:r w:rsidR="007C50BB">
        <w:t>.</w:t>
      </w:r>
      <w:r w:rsidR="007C50BB" w:rsidRPr="007C50BB">
        <w:t>4 a 5</w:t>
      </w:r>
      <w:r w:rsidR="007C50BB">
        <w:t>.</w:t>
      </w:r>
      <w:r w:rsidR="007C50BB" w:rsidRPr="007C50BB">
        <w:t xml:space="preserve">7 </w:t>
      </w:r>
      <m:oMath>
        <m:r>
          <w:rPr>
            <w:rFonts w:ascii="Cambria Math" w:hAnsi="Cambria Math"/>
          </w:rPr>
          <m:t>mNm</m:t>
        </m:r>
      </m:oMath>
      <w:r w:rsidR="007C50BB" w:rsidRPr="007C50BB">
        <w:t xml:space="preserve">), </w:t>
      </w:r>
      <m:oMath>
        <m:sSub>
          <m:sSubPr>
            <m:ctrlPr>
              <w:rPr>
                <w:rFonts w:ascii="Cambria Math" w:hAnsi="Cambria Math"/>
                <w:i/>
              </w:rPr>
            </m:ctrlPr>
          </m:sSubPr>
          <m:e>
            <m:r>
              <w:rPr>
                <w:rFonts w:ascii="Cambria Math" w:hAnsi="Cambria Math"/>
              </w:rPr>
              <m:t>T</m:t>
            </m:r>
          </m:e>
          <m:sub>
            <m:r>
              <w:rPr>
                <w:rFonts w:ascii="Cambria Math" w:hAnsi="Cambria Math"/>
              </w:rPr>
              <m:t>AC</m:t>
            </m:r>
          </m:sub>
        </m:sSub>
      </m:oMath>
      <w:r w:rsidR="007C50BB" w:rsidRPr="007C50BB">
        <w:t xml:space="preserve"> (95%) y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7C50BB" w:rsidRPr="007C50BB">
        <w:t xml:space="preserve"> (53%). Esto sugiere que la sintonización actual, que modela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y </m:t>
        </m:r>
        <m:sSub>
          <m:sSubPr>
            <m:ctrlPr>
              <w:rPr>
                <w:rFonts w:ascii="Cambria Math" w:hAnsi="Cambria Math"/>
                <w:i/>
              </w:rPr>
            </m:ctrlPr>
          </m:sSubPr>
          <m:e>
            <m:r>
              <w:rPr>
                <w:rFonts w:ascii="Cambria Math" w:hAnsi="Cambria Math"/>
              </w:rPr>
              <m:t>T</m:t>
            </m:r>
          </m:e>
          <m:sub>
            <m:r>
              <w:rPr>
                <w:rFonts w:ascii="Cambria Math" w:hAnsi="Cambria Math"/>
              </w:rPr>
              <m:t>B</m:t>
            </m:r>
          </m:sub>
        </m:sSub>
      </m:oMath>
      <w:r w:rsidR="007C50BB" w:rsidRPr="007C50BB">
        <w:t xml:space="preserve"> como magnitudes de variación lenta, es adecuada para ensayos cuasi-estáticos y debe revisarse para los dinámicos.</w:t>
      </w:r>
      <w:r w:rsidRPr="00095056">
        <w:t xml:space="preserve"> </w:t>
      </w:r>
    </w:p>
    <w:p w14:paraId="53BC10A9" w14:textId="74638C94" w:rsidR="000C65E3" w:rsidRPr="00C41645" w:rsidRDefault="000C65E3" w:rsidP="000C65E3">
      <w:pPr>
        <w:rPr>
          <w:highlight w:val="yellow"/>
        </w:rPr>
      </w:pPr>
      <w:r w:rsidRPr="00C41645">
        <w:rPr>
          <w:highlight w:val="yellow"/>
        </w:rPr>
        <w:t>En una prueba parcial de desajuste de parámetros (k y J</w:t>
      </w:r>
      <w:r w:rsidR="00095056">
        <w:rPr>
          <w:highlight w:val="yellow"/>
        </w:rPr>
        <w:t>_</w:t>
      </w:r>
      <w:r w:rsidRPr="00C41645">
        <w:rPr>
          <w:highlight w:val="yellow"/>
        </w:rPr>
        <w:t>C a ±30 %, escenario 3), el error de T</w:t>
      </w:r>
      <w:r w:rsidR="00095056">
        <w:rPr>
          <w:highlight w:val="yellow"/>
        </w:rPr>
        <w:t>_</w:t>
      </w:r>
      <w:r w:rsidRPr="00C41645">
        <w:rPr>
          <w:highlight w:val="yellow"/>
        </w:rPr>
        <w:t>AC aumenta hasta 1</w:t>
      </w:r>
      <w:r w:rsidR="00095056">
        <w:rPr>
          <w:highlight w:val="yellow"/>
        </w:rPr>
        <w:t>.</w:t>
      </w:r>
      <w:r w:rsidRPr="00C41645">
        <w:rPr>
          <w:highlight w:val="yellow"/>
        </w:rPr>
        <w:t>5 veces (con k −30 %) y no se dispara ningún fail-safe. El estudio completo (siete parámetros, tres semillas) está pendiente.</w:t>
      </w:r>
    </w:p>
    <w:p w14:paraId="70D80446" w14:textId="1992DEF1" w:rsidR="000C65E3" w:rsidRPr="00C41645" w:rsidRDefault="000C65E3" w:rsidP="000C65E3">
      <w:r w:rsidRPr="00C41645">
        <w:rPr>
          <w:highlight w:val="yellow"/>
        </w:rPr>
        <w:t xml:space="preserve">Estos errores son una referencia optimista del desempeño esperado en el banco, porque el modelo no incluye holguras ni dinámica interna del servo, ni </w:t>
      </w:r>
      <w:proofErr w:type="spellStart"/>
      <w:r w:rsidRPr="00C41645">
        <w:rPr>
          <w:highlight w:val="yellow"/>
        </w:rPr>
        <w:t>aliasing</w:t>
      </w:r>
      <w:proofErr w:type="spellEnd"/>
      <w:r w:rsidRPr="00C41645">
        <w:rPr>
          <w:highlight w:val="yellow"/>
        </w:rPr>
        <w:t xml:space="preserve"> de los sensores, y sus parámetros de sensores son provisorios. Quedan pendientes el análisis de estabilidad del </w:t>
      </w:r>
      <w:r w:rsidRPr="00C41645">
        <w:rPr>
          <w:highlight w:val="yellow"/>
        </w:rPr>
        <w:lastRenderedPageBreak/>
        <w:t xml:space="preserve">lazo entre la carga de A y el Kalman, el </w:t>
      </w:r>
      <w:proofErr w:type="spellStart"/>
      <w:r w:rsidRPr="00C41645">
        <w:rPr>
          <w:highlight w:val="yellow"/>
        </w:rPr>
        <w:t>reescalamiento</w:t>
      </w:r>
      <w:proofErr w:type="spellEnd"/>
      <w:r w:rsidRPr="00C41645">
        <w:rPr>
          <w:highlight w:val="yellow"/>
        </w:rPr>
        <w:t xml:space="preserve"> del ruido y los sesgos a la escala de la carga, y la comparación con mediciones del banco (Hito 4).</w:t>
      </w:r>
    </w:p>
    <w:p w14:paraId="0F867ABE" w14:textId="1992DEF1" w:rsidR="00C07E86" w:rsidRPr="00C41645" w:rsidRDefault="00C07E86" w:rsidP="00913DD5">
      <w:pPr>
        <w:pStyle w:val="Ttulo1"/>
      </w:pPr>
      <w:bookmarkStart w:id="118" w:name="_Toc243943278"/>
      <w:r w:rsidRPr="00C41645">
        <w:t xml:space="preserve">Conclusiones parciales y estado del </w:t>
      </w:r>
      <w:r w:rsidRPr="00913DD5">
        <w:t>proyecto</w:t>
      </w:r>
      <w:bookmarkEnd w:id="118"/>
    </w:p>
    <w:p w14:paraId="317168A6" w14:textId="6C06D583" w:rsidR="00F94F87" w:rsidRPr="00A31CA8" w:rsidRDefault="00F94F87" w:rsidP="00CA69D6">
      <w:pPr>
        <w:pStyle w:val="Ttulo2"/>
        <w:rPr>
          <w:lang w:eastAsia="es-CL"/>
        </w:rPr>
      </w:pPr>
      <w:bookmarkStart w:id="119" w:name="_Toc243943279"/>
      <w:r w:rsidRPr="00A31CA8">
        <w:rPr>
          <w:lang w:eastAsia="es-CL"/>
        </w:rPr>
        <w:t>Conclusiones parciales</w:t>
      </w:r>
      <w:bookmarkEnd w:id="119"/>
    </w:p>
    <w:p w14:paraId="604461E7" w14:textId="4FFBAD92" w:rsidR="00F94F87" w:rsidRPr="00A31CA8" w:rsidRDefault="00F94F87" w:rsidP="00F94F87">
      <w:pPr>
        <w:rPr>
          <w:lang w:eastAsia="es-CL"/>
        </w:rPr>
      </w:pPr>
      <w:r w:rsidRPr="00A31CA8">
        <w:rPr>
          <w:lang w:eastAsia="es-CL"/>
        </w:rPr>
        <w:t>Este avance cubre los hitos 1 y 2 de la carta Gantt, es decir, los objetivos específicos OE1 y OE2.</w:t>
      </w:r>
      <w:r w:rsidR="00A46B69" w:rsidRPr="00A31CA8">
        <w:rPr>
          <w:lang w:eastAsia="es-CL"/>
        </w:rPr>
        <w:t xml:space="preserve"> Del </w:t>
      </w:r>
      <w:r w:rsidRPr="00A31CA8">
        <w:rPr>
          <w:lang w:eastAsia="es-CL"/>
        </w:rPr>
        <w:t>OE1 (diseño preliminar). Se concibió un diseño del banco a partir del estado del arte de actuadores COTS, bancos de ensayo y metodologías de simulación. De él resultaron los requisitos funcionales, entre ellos un torque de bisagra de hasta 0</w:t>
      </w:r>
      <w:r w:rsidR="00634181" w:rsidRPr="00A31CA8">
        <w:rPr>
          <w:lang w:eastAsia="es-CL"/>
        </w:rPr>
        <w:t>.</w:t>
      </w:r>
      <w:r w:rsidRPr="00A31CA8">
        <w:rPr>
          <w:lang w:eastAsia="es-CL"/>
        </w:rPr>
        <w:t xml:space="preserve">67 Nm para </w:t>
      </w:r>
      <w:r w:rsidRPr="009E78B8">
        <w:rPr>
          <w:lang w:eastAsia="es-CL"/>
        </w:rPr>
        <w:t>la superficie de referencia</w:t>
      </w:r>
      <w:r w:rsidR="003017D5">
        <w:rPr>
          <w:lang w:eastAsia="es-CL"/>
        </w:rPr>
        <w:t xml:space="preserve">, </w:t>
      </w:r>
      <w:r w:rsidR="009E78B8" w:rsidRPr="009E78B8">
        <w:rPr>
          <w:lang w:eastAsia="es-CL"/>
        </w:rPr>
        <w:t>resolución angular ≤ 0</w:t>
      </w:r>
      <w:r w:rsidR="009E78B8">
        <w:rPr>
          <w:lang w:eastAsia="es-CL"/>
        </w:rPr>
        <w:t>.</w:t>
      </w:r>
      <w:r w:rsidR="009E78B8" w:rsidRPr="009E78B8">
        <w:rPr>
          <w:lang w:eastAsia="es-CL"/>
        </w:rPr>
        <w:t>5° y frecuencia de actualización de 1 kHz</w:t>
      </w:r>
      <w:r w:rsidRPr="009E78B8">
        <w:rPr>
          <w:lang w:eastAsia="es-CL"/>
        </w:rPr>
        <w:t>.</w:t>
      </w:r>
      <w:r w:rsidR="00634181" w:rsidRPr="009E78B8">
        <w:rPr>
          <w:lang w:eastAsia="es-CL"/>
        </w:rPr>
        <w:t xml:space="preserve"> Del </w:t>
      </w:r>
      <w:r w:rsidRPr="009E78B8">
        <w:rPr>
          <w:lang w:eastAsia="es-CL"/>
        </w:rPr>
        <w:t>OE2 (metodología de cargas). Se desarrolló y ejecutó una</w:t>
      </w:r>
      <w:r w:rsidRPr="00A31CA8">
        <w:rPr>
          <w:lang w:eastAsia="es-CL"/>
        </w:rPr>
        <w:t xml:space="preserve"> metodología que va de la simulación a una tabla de cargas utilizable por el banco. Se resolvieron 315 casos RANS estáticos (7 deflexiones, 9 ángulos de ataque y 5 números de Mach). Con ellos se construyó una LUT de 455 nodos, interpolada trilinealmente sobre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que entrega el torque con </w:t>
      </w:r>
      <m:oMath>
        <m:sSub>
          <m:sSubPr>
            <m:ctrlPr>
              <w:rPr>
                <w:rFonts w:ascii="Cambria Math" w:hAnsi="Cambria Math"/>
                <w:i/>
                <w:lang w:eastAsia="es-CL"/>
              </w:rPr>
            </m:ctrlPr>
          </m:sSubPr>
          <m:e>
            <m:r>
              <w:rPr>
                <w:rFonts w:ascii="Cambria Math" w:hAnsi="Cambria Math"/>
                <w:lang w:eastAsia="es-CL"/>
              </w:rPr>
              <m:t>M</m:t>
            </m:r>
          </m:e>
          <m:sub>
            <m:r>
              <w:rPr>
                <w:rFonts w:ascii="Cambria Math" w:hAnsi="Cambria Math"/>
                <w:lang w:eastAsia="es-CL"/>
              </w:rPr>
              <m:t>h</m:t>
            </m:r>
          </m:sub>
        </m:sSub>
        <m:r>
          <w:rPr>
            <w:rFonts w:ascii="Cambria Math" w:hAnsi="Cambria Math"/>
            <w:lang w:eastAsia="es-CL"/>
          </w:rPr>
          <m:t>= K·M²·</m:t>
        </m:r>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Su error de interpolación es bajo en casi todo el dominio y llega a ≈ 2% del rango de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en la esquina </w:t>
      </w:r>
      <m:oMath>
        <m:r>
          <w:rPr>
            <w:rFonts w:ascii="Cambria Math" w:hAnsi="Cambria Math"/>
            <w:lang w:eastAsia="es-CL"/>
          </w:rPr>
          <m:t>δ ≥ 10°, α ≥ 10°</m:t>
        </m:r>
      </m:oMath>
      <w:r w:rsidRPr="00A31CA8">
        <w:rPr>
          <w:lang w:eastAsia="es-CL"/>
        </w:rPr>
        <w:t>. Los torques de referencia son 0</w:t>
      </w:r>
      <w:r w:rsidR="009D6B7E" w:rsidRPr="00A31CA8">
        <w:rPr>
          <w:lang w:eastAsia="es-CL"/>
        </w:rPr>
        <w:t>.</w:t>
      </w:r>
      <w:r w:rsidRPr="00A31CA8">
        <w:rPr>
          <w:lang w:eastAsia="es-CL"/>
        </w:rPr>
        <w:t>670 Nm para la envolvente completa y 0</w:t>
      </w:r>
      <w:r w:rsidR="00B41E64" w:rsidRPr="00A31CA8">
        <w:rPr>
          <w:lang w:eastAsia="es-CL"/>
        </w:rPr>
        <w:t>.</w:t>
      </w:r>
      <w:r w:rsidRPr="00A31CA8">
        <w:rPr>
          <w:lang w:eastAsia="es-CL"/>
        </w:rPr>
        <w:t xml:space="preserve">546 Nm para </w:t>
      </w:r>
      <m:oMath>
        <m:r>
          <w:rPr>
            <w:rFonts w:ascii="Cambria Math" w:hAnsi="Cambria Math"/>
            <w:lang w:eastAsia="es-CL"/>
          </w:rPr>
          <m:t>|δ| ≤ 10°</m:t>
        </m:r>
      </m:oMath>
      <w:r w:rsidRPr="00A31CA8">
        <w:rPr>
          <w:lang w:eastAsia="es-CL"/>
        </w:rPr>
        <w:t>.</w:t>
      </w:r>
    </w:p>
    <w:p w14:paraId="3A6CC28B" w14:textId="360ED871" w:rsidR="00F94F87" w:rsidRPr="00C41645" w:rsidRDefault="00F94F87" w:rsidP="00F94F87">
      <w:pPr>
        <w:rPr>
          <w:highlight w:val="yellow"/>
          <w:lang w:eastAsia="es-CL"/>
        </w:rPr>
      </w:pPr>
      <w:r w:rsidRPr="00C41645">
        <w:rPr>
          <w:highlight w:val="yellow"/>
          <w:lang w:eastAsia="es-CL"/>
        </w:rPr>
        <w:t xml:space="preserve">Los resultados son consistentes con la teoría de perfil delgado (pendientes entre 93% y 98% del valor teórico), pero no se realizó un estudio de independencia de malla ni una validación experimental. Por ello la incertidumbre numérica no está cuantificada, y los valores deben tratarse como estimaciones de ingeniería con un factor de seguridad explícito. Además, los máximos de torque están en el borde de la grilla, por lo que podrían subestimar el </w:t>
      </w:r>
      <w:r w:rsidR="0017496F">
        <w:rPr>
          <w:highlight w:val="yellow"/>
          <w:lang w:eastAsia="es-CL"/>
        </w:rPr>
        <w:t>máximo</w:t>
      </w:r>
      <w:r w:rsidRPr="00C41645">
        <w:rPr>
          <w:highlight w:val="yellow"/>
          <w:lang w:eastAsia="es-CL"/>
        </w:rPr>
        <w:t xml:space="preserve"> real.</w:t>
      </w:r>
    </w:p>
    <w:p w14:paraId="5FFBCF13" w14:textId="59F4B30E" w:rsidR="00F94F87" w:rsidRPr="00EB6B1E" w:rsidRDefault="00F94F87" w:rsidP="00CA69D6">
      <w:pPr>
        <w:pStyle w:val="Ttulo2"/>
        <w:rPr>
          <w:lang w:eastAsia="es-CL"/>
        </w:rPr>
      </w:pPr>
      <w:bookmarkStart w:id="120" w:name="_Toc243943280"/>
      <w:r w:rsidRPr="00EB6B1E">
        <w:rPr>
          <w:lang w:eastAsia="es-CL"/>
        </w:rPr>
        <w:t>Estado respecto de la carta Gantt</w:t>
      </w:r>
      <w:bookmarkEnd w:id="120"/>
    </w:p>
    <w:p w14:paraId="0153DC0E" w14:textId="34A67015" w:rsidR="00CB06BA" w:rsidRPr="00EB6B1E" w:rsidRDefault="00EB6B1E" w:rsidP="00CB06BA">
      <w:pPr>
        <w:rPr>
          <w:lang w:eastAsia="es-CL"/>
        </w:rPr>
      </w:pPr>
      <w:r w:rsidRPr="00EB6B1E">
        <w:rPr>
          <w:lang w:eastAsia="es-CL"/>
        </w:rPr>
        <w:t xml:space="preserve">En la </w:t>
      </w:r>
      <w:r w:rsidRPr="00EB6B1E">
        <w:rPr>
          <w:lang w:eastAsia="es-CL"/>
        </w:rPr>
        <w:fldChar w:fldCharType="begin"/>
      </w:r>
      <w:r w:rsidRPr="00EB6B1E">
        <w:rPr>
          <w:lang w:eastAsia="es-CL"/>
        </w:rPr>
        <w:instrText xml:space="preserve"> REF _Ref243917079 \h  \* MERGEFORMAT </w:instrText>
      </w:r>
      <w:r w:rsidRPr="00EB6B1E">
        <w:rPr>
          <w:lang w:eastAsia="es-CL"/>
        </w:rPr>
      </w:r>
      <w:r w:rsidRPr="00EB6B1E">
        <w:rPr>
          <w:lang w:eastAsia="es-CL"/>
        </w:rPr>
        <w:fldChar w:fldCharType="separate"/>
      </w:r>
      <w:r w:rsidR="008079F5">
        <w:t xml:space="preserve">Tabla </w:t>
      </w:r>
      <w:r w:rsidR="008079F5">
        <w:rPr>
          <w:noProof/>
        </w:rPr>
        <w:t>10</w:t>
      </w:r>
      <w:r w:rsidRPr="00EB6B1E">
        <w:rPr>
          <w:lang w:eastAsia="es-CL"/>
        </w:rPr>
        <w:fldChar w:fldCharType="end"/>
      </w:r>
      <w:r w:rsidRPr="00EB6B1E">
        <w:rPr>
          <w:lang w:eastAsia="es-CL"/>
        </w:rPr>
        <w:t xml:space="preserve"> se muestran los avances realizados en comparación a la planificación inicial.</w:t>
      </w:r>
    </w:p>
    <w:p w14:paraId="577FE7A9" w14:textId="7A51853A" w:rsidR="00EB6B1E" w:rsidRDefault="00EB6B1E" w:rsidP="00EB6B1E">
      <w:pPr>
        <w:pStyle w:val="Descripcin"/>
        <w:keepNext/>
      </w:pPr>
      <w:bookmarkStart w:id="121" w:name="_Ref243917079"/>
      <w:bookmarkStart w:id="122" w:name="_Toc243943299"/>
      <w:r>
        <w:t xml:space="preserve">Tabla </w:t>
      </w:r>
      <w:fldSimple w:instr=" SEQ Tabla \* ARABIC ">
        <w:r w:rsidR="008079F5">
          <w:rPr>
            <w:noProof/>
          </w:rPr>
          <w:t>10</w:t>
        </w:r>
      </w:fldSimple>
      <w:bookmarkEnd w:id="121"/>
      <w:r>
        <w:t>. Estado de avance.</w:t>
      </w:r>
      <w:bookmarkEnd w:id="122"/>
    </w:p>
    <w:tbl>
      <w:tblPr>
        <w:tblStyle w:val="Tablaconcuadrcula"/>
        <w:tblW w:w="514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23"/>
        <w:gridCol w:w="1983"/>
        <w:gridCol w:w="1925"/>
        <w:gridCol w:w="1181"/>
        <w:gridCol w:w="3286"/>
      </w:tblGrid>
      <w:tr w:rsidR="003D0F2A" w:rsidRPr="00C41645" w14:paraId="24D3AA32" w14:textId="77777777" w:rsidTr="00776769">
        <w:trPr>
          <w:jc w:val="center"/>
        </w:trPr>
        <w:tc>
          <w:tcPr>
            <w:tcW w:w="397" w:type="pct"/>
            <w:tcBorders>
              <w:top w:val="single" w:sz="12" w:space="0" w:color="auto"/>
              <w:bottom w:val="single" w:sz="12" w:space="0" w:color="auto"/>
            </w:tcBorders>
          </w:tcPr>
          <w:p w14:paraId="1A657650" w14:textId="493C7231" w:rsidR="003D0F2A" w:rsidRPr="00C41645" w:rsidRDefault="003D0F2A" w:rsidP="003D0F2A">
            <w:pPr>
              <w:jc w:val="center"/>
            </w:pPr>
            <w:r w:rsidRPr="007B689C">
              <w:t>Hito</w:t>
            </w:r>
          </w:p>
        </w:tc>
        <w:tc>
          <w:tcPr>
            <w:tcW w:w="1090" w:type="pct"/>
            <w:tcBorders>
              <w:top w:val="single" w:sz="12" w:space="0" w:color="auto"/>
              <w:bottom w:val="single" w:sz="12" w:space="0" w:color="auto"/>
            </w:tcBorders>
          </w:tcPr>
          <w:p w14:paraId="491FCC89" w14:textId="4CC2EE1D" w:rsidR="003D0F2A" w:rsidRPr="00C41645" w:rsidRDefault="003D0F2A" w:rsidP="003D0F2A">
            <w:pPr>
              <w:jc w:val="center"/>
            </w:pPr>
            <w:r w:rsidRPr="003C6F0F">
              <w:t>Descripción</w:t>
            </w:r>
          </w:p>
        </w:tc>
        <w:tc>
          <w:tcPr>
            <w:tcW w:w="1058" w:type="pct"/>
            <w:tcBorders>
              <w:top w:val="single" w:sz="12" w:space="0" w:color="auto"/>
              <w:bottom w:val="single" w:sz="12" w:space="0" w:color="auto"/>
            </w:tcBorders>
          </w:tcPr>
          <w:p w14:paraId="417896A1" w14:textId="3FD9FE76" w:rsidR="003D0F2A" w:rsidRPr="00C41645" w:rsidRDefault="003D0F2A" w:rsidP="003D0F2A">
            <w:pPr>
              <w:jc w:val="center"/>
            </w:pPr>
            <w:r w:rsidRPr="007B689C">
              <w:t>Semana planificada</w:t>
            </w:r>
          </w:p>
        </w:tc>
        <w:tc>
          <w:tcPr>
            <w:tcW w:w="649" w:type="pct"/>
            <w:tcBorders>
              <w:top w:val="single" w:sz="12" w:space="0" w:color="auto"/>
              <w:bottom w:val="single" w:sz="12" w:space="0" w:color="auto"/>
            </w:tcBorders>
          </w:tcPr>
          <w:p w14:paraId="4A3787D6" w14:textId="145F8D6F" w:rsidR="003D0F2A" w:rsidRPr="00C41645" w:rsidRDefault="003D0F2A" w:rsidP="003D0F2A">
            <w:pPr>
              <w:jc w:val="center"/>
            </w:pPr>
            <w:r w:rsidRPr="007B689C">
              <w:t>Semana de logro</w:t>
            </w:r>
          </w:p>
        </w:tc>
        <w:tc>
          <w:tcPr>
            <w:tcW w:w="1806" w:type="pct"/>
            <w:tcBorders>
              <w:top w:val="single" w:sz="12" w:space="0" w:color="auto"/>
              <w:bottom w:val="single" w:sz="12" w:space="0" w:color="auto"/>
            </w:tcBorders>
          </w:tcPr>
          <w:p w14:paraId="4F63056B" w14:textId="0ED7A5E5" w:rsidR="003D0F2A" w:rsidRPr="00C41645" w:rsidRDefault="003D0F2A" w:rsidP="003D0F2A">
            <w:pPr>
              <w:jc w:val="center"/>
            </w:pPr>
            <w:r w:rsidRPr="007B689C">
              <w:t>Estado y evidencia</w:t>
            </w:r>
          </w:p>
        </w:tc>
      </w:tr>
      <w:tr w:rsidR="003D0F2A" w:rsidRPr="00C41645" w14:paraId="5E4EAB53" w14:textId="77777777" w:rsidTr="00776769">
        <w:trPr>
          <w:jc w:val="center"/>
        </w:trPr>
        <w:tc>
          <w:tcPr>
            <w:tcW w:w="397" w:type="pct"/>
            <w:tcBorders>
              <w:top w:val="single" w:sz="12" w:space="0" w:color="auto"/>
            </w:tcBorders>
          </w:tcPr>
          <w:p w14:paraId="67350F36" w14:textId="6DFFC6C3" w:rsidR="003D0F2A" w:rsidRPr="00C41645" w:rsidRDefault="003D0F2A" w:rsidP="003D0F2A">
            <w:pPr>
              <w:jc w:val="center"/>
            </w:pPr>
            <w:r w:rsidRPr="007B689C">
              <w:t>1</w:t>
            </w:r>
          </w:p>
        </w:tc>
        <w:tc>
          <w:tcPr>
            <w:tcW w:w="1090" w:type="pct"/>
            <w:tcBorders>
              <w:top w:val="single" w:sz="12" w:space="0" w:color="auto"/>
            </w:tcBorders>
          </w:tcPr>
          <w:p w14:paraId="3CF8485A" w14:textId="3F721212" w:rsidR="003D0F2A" w:rsidRPr="00C41645" w:rsidRDefault="003D0F2A" w:rsidP="003D0F2A">
            <w:pPr>
              <w:jc w:val="center"/>
            </w:pPr>
            <w:r w:rsidRPr="003C6F0F">
              <w:t>Diseño preliminar completado</w:t>
            </w:r>
          </w:p>
        </w:tc>
        <w:tc>
          <w:tcPr>
            <w:tcW w:w="1058" w:type="pct"/>
            <w:tcBorders>
              <w:top w:val="single" w:sz="12" w:space="0" w:color="auto"/>
            </w:tcBorders>
          </w:tcPr>
          <w:p w14:paraId="79957CA8" w14:textId="5C2B41C9" w:rsidR="003D0F2A" w:rsidRPr="00C41645" w:rsidRDefault="003D0F2A" w:rsidP="003D0F2A">
            <w:pPr>
              <w:jc w:val="center"/>
            </w:pPr>
            <w:r w:rsidRPr="007B689C">
              <w:t>4</w:t>
            </w:r>
          </w:p>
        </w:tc>
        <w:tc>
          <w:tcPr>
            <w:tcW w:w="649" w:type="pct"/>
            <w:tcBorders>
              <w:top w:val="single" w:sz="12" w:space="0" w:color="auto"/>
            </w:tcBorders>
          </w:tcPr>
          <w:p w14:paraId="76DC2467" w14:textId="69EAB26B" w:rsidR="003D0F2A" w:rsidRPr="00C41645" w:rsidRDefault="003D0F2A" w:rsidP="003D0F2A">
            <w:pPr>
              <w:jc w:val="center"/>
            </w:pPr>
            <w:r>
              <w:t>4</w:t>
            </w:r>
          </w:p>
        </w:tc>
        <w:tc>
          <w:tcPr>
            <w:tcW w:w="1806" w:type="pct"/>
            <w:tcBorders>
              <w:top w:val="single" w:sz="12" w:space="0" w:color="auto"/>
            </w:tcBorders>
          </w:tcPr>
          <w:p w14:paraId="766D687E" w14:textId="1E665123" w:rsidR="003D0F2A" w:rsidRPr="00C41645" w:rsidRDefault="003D0F2A" w:rsidP="003D0F2A">
            <w:pPr>
              <w:jc w:val="center"/>
            </w:pPr>
            <w:r w:rsidRPr="007B689C">
              <w:t xml:space="preserve">Completado. </w:t>
            </w:r>
            <w:r>
              <w:t>Sección 2.2</w:t>
            </w:r>
          </w:p>
        </w:tc>
      </w:tr>
      <w:tr w:rsidR="003D0F2A" w:rsidRPr="00C41645" w14:paraId="56729E0C" w14:textId="77777777" w:rsidTr="00776769">
        <w:trPr>
          <w:jc w:val="center"/>
        </w:trPr>
        <w:tc>
          <w:tcPr>
            <w:tcW w:w="397" w:type="pct"/>
          </w:tcPr>
          <w:p w14:paraId="0756C1BD" w14:textId="57F0BD4B" w:rsidR="003D0F2A" w:rsidRPr="00C41645" w:rsidRDefault="003D0F2A" w:rsidP="003D0F2A">
            <w:pPr>
              <w:jc w:val="center"/>
            </w:pPr>
            <w:r w:rsidRPr="007B689C">
              <w:t>2</w:t>
            </w:r>
          </w:p>
        </w:tc>
        <w:tc>
          <w:tcPr>
            <w:tcW w:w="1090" w:type="pct"/>
          </w:tcPr>
          <w:p w14:paraId="4E3B7C38" w14:textId="360CC5C5" w:rsidR="003D0F2A" w:rsidRPr="00C41645" w:rsidRDefault="003D0F2A" w:rsidP="003D0F2A">
            <w:pPr>
              <w:jc w:val="center"/>
            </w:pPr>
            <w:r w:rsidRPr="003C6F0F">
              <w:t>Metodología de cargas obtenida</w:t>
            </w:r>
          </w:p>
        </w:tc>
        <w:tc>
          <w:tcPr>
            <w:tcW w:w="1058" w:type="pct"/>
          </w:tcPr>
          <w:p w14:paraId="26532D07" w14:textId="4BA459CB" w:rsidR="003D0F2A" w:rsidRPr="00C41645" w:rsidRDefault="003D0F2A" w:rsidP="003D0F2A">
            <w:pPr>
              <w:jc w:val="center"/>
            </w:pPr>
            <w:r w:rsidRPr="007B689C">
              <w:t>8</w:t>
            </w:r>
          </w:p>
        </w:tc>
        <w:tc>
          <w:tcPr>
            <w:tcW w:w="649" w:type="pct"/>
          </w:tcPr>
          <w:p w14:paraId="5FF33650" w14:textId="39C8FC21" w:rsidR="003D0F2A" w:rsidRPr="00C41645" w:rsidRDefault="003D0F2A" w:rsidP="003D0F2A">
            <w:pPr>
              <w:jc w:val="center"/>
            </w:pPr>
            <w:r>
              <w:t>9</w:t>
            </w:r>
          </w:p>
        </w:tc>
        <w:tc>
          <w:tcPr>
            <w:tcW w:w="1806" w:type="pct"/>
          </w:tcPr>
          <w:p w14:paraId="107793ED" w14:textId="2DB28A34" w:rsidR="003D0F2A" w:rsidRPr="00C41645" w:rsidRDefault="003D0F2A" w:rsidP="003D0F2A">
            <w:pPr>
              <w:jc w:val="center"/>
            </w:pPr>
            <w:r w:rsidRPr="00AA7C53">
              <w:t>Completado. Capítulos 3 y 4, resultados.csv, LUT de 455 nodos</w:t>
            </w:r>
          </w:p>
        </w:tc>
      </w:tr>
      <w:tr w:rsidR="003D0F2A" w:rsidRPr="00C41645" w14:paraId="320DC29F" w14:textId="77777777" w:rsidTr="00776769">
        <w:trPr>
          <w:jc w:val="center"/>
        </w:trPr>
        <w:tc>
          <w:tcPr>
            <w:tcW w:w="397" w:type="pct"/>
          </w:tcPr>
          <w:p w14:paraId="06261FFC" w14:textId="7D179169" w:rsidR="003D0F2A" w:rsidRPr="00C41645" w:rsidRDefault="003D0F2A" w:rsidP="003D0F2A">
            <w:pPr>
              <w:jc w:val="center"/>
            </w:pPr>
            <w:r w:rsidRPr="007B689C">
              <w:t>3</w:t>
            </w:r>
          </w:p>
        </w:tc>
        <w:tc>
          <w:tcPr>
            <w:tcW w:w="1090" w:type="pct"/>
          </w:tcPr>
          <w:p w14:paraId="48AFBEDE" w14:textId="1C96D182" w:rsidR="003D0F2A" w:rsidRPr="00C41645" w:rsidRDefault="003D0F2A" w:rsidP="003D0F2A">
            <w:pPr>
              <w:jc w:val="center"/>
            </w:pPr>
            <w:r w:rsidRPr="003C6F0F">
              <w:t>Arquitectura del banco finalizada</w:t>
            </w:r>
          </w:p>
        </w:tc>
        <w:tc>
          <w:tcPr>
            <w:tcW w:w="1058" w:type="pct"/>
          </w:tcPr>
          <w:p w14:paraId="7FA5B00E" w14:textId="4434DD41" w:rsidR="003D0F2A" w:rsidRPr="00C41645" w:rsidRDefault="003D0F2A" w:rsidP="003D0F2A">
            <w:pPr>
              <w:jc w:val="center"/>
            </w:pPr>
            <w:r w:rsidRPr="007B689C">
              <w:t>12</w:t>
            </w:r>
          </w:p>
        </w:tc>
        <w:tc>
          <w:tcPr>
            <w:tcW w:w="649" w:type="pct"/>
          </w:tcPr>
          <w:p w14:paraId="125FFB0E" w14:textId="4222EDF0" w:rsidR="003D0F2A" w:rsidRPr="00C41645" w:rsidRDefault="003D0F2A" w:rsidP="003D0F2A">
            <w:pPr>
              <w:jc w:val="center"/>
            </w:pPr>
            <w:r w:rsidRPr="007B689C">
              <w:t>—</w:t>
            </w:r>
          </w:p>
        </w:tc>
        <w:tc>
          <w:tcPr>
            <w:tcW w:w="1806" w:type="pct"/>
          </w:tcPr>
          <w:p w14:paraId="072F0635" w14:textId="59F1C56F" w:rsidR="003D0F2A" w:rsidRPr="00C41645" w:rsidRDefault="003D0F2A" w:rsidP="003D0F2A">
            <w:pPr>
              <w:jc w:val="center"/>
            </w:pPr>
            <w:r>
              <w:t xml:space="preserve">En proceso. </w:t>
            </w:r>
          </w:p>
        </w:tc>
      </w:tr>
      <w:tr w:rsidR="003D0F2A" w:rsidRPr="00C41645" w14:paraId="43212F3E" w14:textId="77777777" w:rsidTr="00776769">
        <w:trPr>
          <w:jc w:val="center"/>
        </w:trPr>
        <w:tc>
          <w:tcPr>
            <w:tcW w:w="397" w:type="pct"/>
            <w:tcBorders>
              <w:bottom w:val="single" w:sz="12" w:space="0" w:color="auto"/>
            </w:tcBorders>
          </w:tcPr>
          <w:p w14:paraId="54F01D69" w14:textId="3A60254B" w:rsidR="003D0F2A" w:rsidRPr="00C41645" w:rsidRDefault="003D0F2A" w:rsidP="003D0F2A">
            <w:pPr>
              <w:jc w:val="center"/>
            </w:pPr>
            <w:r w:rsidRPr="007B689C">
              <w:t>4</w:t>
            </w:r>
          </w:p>
        </w:tc>
        <w:tc>
          <w:tcPr>
            <w:tcW w:w="1090" w:type="pct"/>
            <w:tcBorders>
              <w:bottom w:val="single" w:sz="12" w:space="0" w:color="auto"/>
            </w:tcBorders>
          </w:tcPr>
          <w:p w14:paraId="18972FF6" w14:textId="76A896F5" w:rsidR="003D0F2A" w:rsidRPr="00C41645" w:rsidRDefault="003D0F2A" w:rsidP="003D0F2A">
            <w:pPr>
              <w:jc w:val="center"/>
            </w:pPr>
            <w:r w:rsidRPr="003C6F0F">
              <w:t>Banco operativo y validado</w:t>
            </w:r>
          </w:p>
        </w:tc>
        <w:tc>
          <w:tcPr>
            <w:tcW w:w="1058" w:type="pct"/>
            <w:tcBorders>
              <w:bottom w:val="single" w:sz="12" w:space="0" w:color="auto"/>
            </w:tcBorders>
          </w:tcPr>
          <w:p w14:paraId="1AA52235" w14:textId="71187A37" w:rsidR="003D0F2A" w:rsidRPr="00C41645" w:rsidRDefault="003D0F2A" w:rsidP="003D0F2A">
            <w:pPr>
              <w:jc w:val="center"/>
            </w:pPr>
            <w:r w:rsidRPr="007B689C">
              <w:t>16</w:t>
            </w:r>
          </w:p>
        </w:tc>
        <w:tc>
          <w:tcPr>
            <w:tcW w:w="649" w:type="pct"/>
            <w:tcBorders>
              <w:bottom w:val="single" w:sz="12" w:space="0" w:color="auto"/>
            </w:tcBorders>
          </w:tcPr>
          <w:p w14:paraId="4C1E15A8" w14:textId="79441B1E" w:rsidR="003D0F2A" w:rsidRPr="00C41645" w:rsidRDefault="003D0F2A" w:rsidP="003D0F2A">
            <w:pPr>
              <w:jc w:val="center"/>
            </w:pPr>
            <w:r w:rsidRPr="007B689C">
              <w:t>—</w:t>
            </w:r>
          </w:p>
        </w:tc>
        <w:tc>
          <w:tcPr>
            <w:tcW w:w="1806" w:type="pct"/>
            <w:tcBorders>
              <w:bottom w:val="single" w:sz="12" w:space="0" w:color="auto"/>
            </w:tcBorders>
          </w:tcPr>
          <w:p w14:paraId="3931B608" w14:textId="6057654E" w:rsidR="003D0F2A" w:rsidRPr="00C41645" w:rsidRDefault="003D0F2A" w:rsidP="003D0F2A">
            <w:pPr>
              <w:jc w:val="center"/>
            </w:pPr>
            <w:r>
              <w:t>-</w:t>
            </w:r>
          </w:p>
        </w:tc>
      </w:tr>
    </w:tbl>
    <w:p w14:paraId="3C27C5CD" w14:textId="77777777" w:rsidR="00CB06BA" w:rsidRDefault="00CB06BA" w:rsidP="00CB06BA">
      <w:pPr>
        <w:rPr>
          <w:highlight w:val="yellow"/>
          <w:lang w:eastAsia="es-CL"/>
        </w:rPr>
      </w:pPr>
    </w:p>
    <w:p w14:paraId="056A2872" w14:textId="77777777" w:rsidR="00CB06BA" w:rsidRDefault="00CB06BA" w:rsidP="00CB06BA">
      <w:pPr>
        <w:rPr>
          <w:highlight w:val="yellow"/>
          <w:lang w:eastAsia="es-CL"/>
        </w:rPr>
      </w:pPr>
    </w:p>
    <w:p w14:paraId="57EB5400" w14:textId="77777777" w:rsidR="00CB06BA" w:rsidRPr="00CB06BA" w:rsidRDefault="00CB06BA" w:rsidP="00CB06BA">
      <w:pPr>
        <w:rPr>
          <w:highlight w:val="yellow"/>
          <w:lang w:eastAsia="es-CL"/>
        </w:rPr>
      </w:pPr>
    </w:p>
    <w:p w14:paraId="45F03ADE" w14:textId="123CD117" w:rsidR="00F94F87" w:rsidRPr="000A768F" w:rsidRDefault="00F94F87" w:rsidP="00CA69D6">
      <w:pPr>
        <w:pStyle w:val="Ttulo2"/>
        <w:rPr>
          <w:lang w:eastAsia="es-CL"/>
        </w:rPr>
      </w:pPr>
      <w:bookmarkStart w:id="123" w:name="_Toc243943281"/>
      <w:r w:rsidRPr="000A768F">
        <w:rPr>
          <w:lang w:eastAsia="es-CL"/>
        </w:rPr>
        <w:t>Próximos pasos</w:t>
      </w:r>
      <w:bookmarkEnd w:id="123"/>
    </w:p>
    <w:p w14:paraId="2C0F3D14" w14:textId="1D13A407" w:rsidR="00F94F87" w:rsidRPr="00C41645" w:rsidRDefault="00F94F87" w:rsidP="00F94F87">
      <w:pPr>
        <w:rPr>
          <w:lang w:eastAsia="es-CL"/>
        </w:rPr>
      </w:pPr>
      <w:r w:rsidRPr="000A768F">
        <w:rPr>
          <w:lang w:eastAsia="es-CL"/>
        </w:rPr>
        <w:t>Los próximos pasos corresponden a los Hitos 3 y 4: finalizar la arquitectura mecánica, electrónica, de software y de control (OE3) y luego fabricar, calibrar y ensayar el banco (OE4).</w:t>
      </w:r>
    </w:p>
    <w:p w14:paraId="351B5EE6" w14:textId="77777777" w:rsidR="00F94F87" w:rsidRPr="00C41645" w:rsidRDefault="00F94F87" w:rsidP="00F94F87"/>
    <w:p w14:paraId="06D1166C" w14:textId="77777777" w:rsidR="00F94F87" w:rsidRPr="00C41645" w:rsidRDefault="00F94F87" w:rsidP="00F94F87"/>
    <w:p w14:paraId="7F6C333D" w14:textId="6EE1CB6C" w:rsidR="00D14506" w:rsidRPr="00C41645" w:rsidRDefault="006E6160" w:rsidP="006E6160">
      <w:pPr>
        <w:spacing w:after="160" w:line="259" w:lineRule="auto"/>
        <w:jc w:val="left"/>
        <w:rPr>
          <w:color w:val="000000" w:themeColor="text1"/>
        </w:rPr>
      </w:pPr>
      <w:r w:rsidRPr="00C41645">
        <w:rPr>
          <w:color w:val="000000" w:themeColor="text1"/>
        </w:rPr>
        <w:br w:type="page"/>
      </w:r>
    </w:p>
    <w:bookmarkStart w:id="124" w:name="_Toc243943282" w:displacedByCustomXml="next"/>
    <w:sdt>
      <w:sdtPr>
        <w:rPr>
          <w:rFonts w:eastAsiaTheme="minorEastAsia" w:cstheme="minorBidi"/>
          <w:b w:val="0"/>
          <w:sz w:val="22"/>
          <w:szCs w:val="22"/>
        </w:rPr>
        <w:id w:val="532539752"/>
        <w:docPartObj>
          <w:docPartGallery w:val="Bibliographies"/>
          <w:docPartUnique/>
        </w:docPartObj>
      </w:sdtPr>
      <w:sdtEndPr>
        <w:rPr>
          <w:rFonts w:cstheme="majorBidi"/>
          <w:b/>
          <w:sz w:val="32"/>
          <w:szCs w:val="40"/>
        </w:rPr>
      </w:sdtEndPr>
      <w:sdtContent>
        <w:p w14:paraId="1344CFC1" w14:textId="3B3D00F7" w:rsidR="008658BF" w:rsidRPr="00644A8E" w:rsidRDefault="00401E30" w:rsidP="005F5D36">
          <w:pPr>
            <w:pStyle w:val="Anexo"/>
            <w:rPr>
              <w:lang w:val="en-US"/>
            </w:rPr>
          </w:pPr>
          <w:r w:rsidRPr="00644A8E">
            <w:rPr>
              <w:lang w:val="en-US"/>
            </w:rPr>
            <w:t>Referencias</w:t>
          </w:r>
        </w:p>
      </w:sdtContent>
    </w:sdt>
    <w:bookmarkEnd w:id="124" w:displacedByCustomXml="prev"/>
    <w:p w14:paraId="3B70BFEF" w14:textId="187C9BC4" w:rsidR="008658BF" w:rsidRPr="00644A8E" w:rsidRDefault="008658BF" w:rsidP="008658BF">
      <w:pPr>
        <w:pStyle w:val="Bibliografa"/>
        <w:rPr>
          <w:lang w:val="en-US"/>
        </w:rPr>
      </w:pPr>
    </w:p>
    <w:p w14:paraId="07214F4E" w14:textId="77777777" w:rsidR="005416D7" w:rsidRPr="005416D7" w:rsidRDefault="005416D7" w:rsidP="005416D7">
      <w:pPr>
        <w:pStyle w:val="Bibliografa"/>
      </w:pPr>
      <w:bookmarkStart w:id="125" w:name="ZOTERO_BREF_eIRCVLm5ypBy"/>
      <w:r w:rsidRPr="005416D7">
        <w:rPr>
          <w:lang w:val="en-US"/>
        </w:rPr>
        <w:t>[1]</w:t>
      </w:r>
      <w:r w:rsidRPr="005416D7">
        <w:rPr>
          <w:lang w:val="en-US"/>
        </w:rPr>
        <w:tab/>
        <w:t xml:space="preserve">C. D. Simpson, “Control Surface Hinge Moment Prediction Using Computational Fluid Dynamics”, Master’s Thesis, Utah State University, 2016. </w:t>
      </w:r>
      <w:r w:rsidRPr="005416D7">
        <w:t>[En línea]. Disponible en: https://ui.adsabs.harvard.edu/abs/2016MsT.........46S/abstract</w:t>
      </w:r>
    </w:p>
    <w:p w14:paraId="23EC1E88" w14:textId="77777777" w:rsidR="005416D7" w:rsidRPr="005416D7" w:rsidRDefault="005416D7" w:rsidP="005416D7">
      <w:pPr>
        <w:pStyle w:val="Bibliografa"/>
        <w:rPr>
          <w:lang w:val="en-US"/>
        </w:rPr>
      </w:pPr>
      <w:r w:rsidRPr="005416D7">
        <w:rPr>
          <w:lang w:val="en-US"/>
        </w:rPr>
        <w:t>[2]</w:t>
      </w:r>
      <w:r w:rsidRPr="005416D7">
        <w:rPr>
          <w:lang w:val="en-US"/>
        </w:rPr>
        <w:tab/>
        <w:t xml:space="preserve">A. Da Ronch, M. Ghoreyshi, y K. J. Badcock, “On the Generation of Flight Dynamics Aerodynamic Tables by Computational Fluid Dynamics”, </w:t>
      </w:r>
      <w:r w:rsidRPr="005416D7">
        <w:rPr>
          <w:i/>
          <w:iCs/>
          <w:lang w:val="en-US"/>
        </w:rPr>
        <w:t>Prog. Aerosp. Sci.</w:t>
      </w:r>
      <w:r w:rsidRPr="005416D7">
        <w:rPr>
          <w:lang w:val="en-US"/>
        </w:rPr>
        <w:t>, vol. 47, n</w:t>
      </w:r>
      <w:r w:rsidRPr="005416D7">
        <w:rPr>
          <w:vertAlign w:val="superscript"/>
          <w:lang w:val="en-US"/>
        </w:rPr>
        <w:t>o</w:t>
      </w:r>
      <w:r w:rsidRPr="005416D7">
        <w:rPr>
          <w:lang w:val="en-US"/>
        </w:rPr>
        <w:t xml:space="preserve"> 8, pp. 597–620, 2011, doi: 10.1016/j.paerosci.2011.09.001.</w:t>
      </w:r>
    </w:p>
    <w:p w14:paraId="345C0DEA" w14:textId="77777777" w:rsidR="005416D7" w:rsidRPr="005416D7" w:rsidRDefault="005416D7" w:rsidP="005416D7">
      <w:pPr>
        <w:pStyle w:val="Bibliografa"/>
        <w:rPr>
          <w:lang w:val="en-US"/>
        </w:rPr>
      </w:pPr>
      <w:r w:rsidRPr="005416D7">
        <w:rPr>
          <w:lang w:val="en-US"/>
        </w:rPr>
        <w:t>[3]</w:t>
      </w:r>
      <w:r w:rsidRPr="005416D7">
        <w:rPr>
          <w:lang w:val="en-US"/>
        </w:rPr>
        <w:tab/>
        <w:t xml:space="preserve">A. Sinha, R. Kumar, y J. Umakant, “Reduced-order Model for Efficient Generation of a Subsonic Missile’s Aerodynamic Database”, </w:t>
      </w:r>
      <w:r w:rsidRPr="005416D7">
        <w:rPr>
          <w:i/>
          <w:iCs/>
          <w:lang w:val="en-US"/>
        </w:rPr>
        <w:t>Aeronaut. J.</w:t>
      </w:r>
      <w:r w:rsidRPr="005416D7">
        <w:rPr>
          <w:lang w:val="en-US"/>
        </w:rPr>
        <w:t>, vol. 126, n</w:t>
      </w:r>
      <w:r w:rsidRPr="005416D7">
        <w:rPr>
          <w:vertAlign w:val="superscript"/>
          <w:lang w:val="en-US"/>
        </w:rPr>
        <w:t>o</w:t>
      </w:r>
      <w:r w:rsidRPr="005416D7">
        <w:rPr>
          <w:lang w:val="en-US"/>
        </w:rPr>
        <w:t xml:space="preserve"> 1303, pp. 1546–1567, 2022, doi: 10.1017/aer.2022.4.</w:t>
      </w:r>
    </w:p>
    <w:p w14:paraId="4A8EA0ED" w14:textId="77777777" w:rsidR="005416D7" w:rsidRPr="005416D7" w:rsidRDefault="005416D7" w:rsidP="005416D7">
      <w:pPr>
        <w:pStyle w:val="Bibliografa"/>
        <w:rPr>
          <w:lang w:val="en-US"/>
        </w:rPr>
      </w:pPr>
      <w:r w:rsidRPr="005416D7">
        <w:rPr>
          <w:lang w:val="en-US"/>
        </w:rPr>
        <w:t>[4]</w:t>
      </w:r>
      <w:r w:rsidRPr="005416D7">
        <w:rPr>
          <w:lang w:val="en-US"/>
        </w:rPr>
        <w:tab/>
        <w:t xml:space="preserve">L. Anastasopoulos y M. Hornung, “Design of a Real-Time Test Bench for UAV Servo Actuators”, en </w:t>
      </w:r>
      <w:r w:rsidRPr="005416D7">
        <w:rPr>
          <w:i/>
          <w:iCs/>
          <w:lang w:val="en-US"/>
        </w:rPr>
        <w:t>2018 Aerodynamic Measurement Technology and Ground Testing Conference, AIAA AVIATION Forum</w:t>
      </w:r>
      <w:r w:rsidRPr="005416D7">
        <w:rPr>
          <w:lang w:val="en-US"/>
        </w:rPr>
        <w:t>, 2018. doi: 10.2514/6.2018-3735.</w:t>
      </w:r>
    </w:p>
    <w:p w14:paraId="5CC0728C" w14:textId="77777777" w:rsidR="005416D7" w:rsidRPr="005416D7" w:rsidRDefault="005416D7" w:rsidP="005416D7">
      <w:pPr>
        <w:pStyle w:val="Bibliografa"/>
        <w:rPr>
          <w:lang w:val="en-US"/>
        </w:rPr>
      </w:pPr>
      <w:r w:rsidRPr="005416D7">
        <w:rPr>
          <w:lang w:val="en-US"/>
        </w:rPr>
        <w:t>[5]</w:t>
      </w:r>
      <w:r w:rsidRPr="005416D7">
        <w:rPr>
          <w:lang w:val="en-US"/>
        </w:rPr>
        <w:tab/>
        <w:t xml:space="preserve">M. Sadraey y others, “Evaluating the Effects of Control Surfaces Failure on the Generic Transport Model (GTM)”, </w:t>
      </w:r>
      <w:r w:rsidRPr="005416D7">
        <w:rPr>
          <w:i/>
          <w:iCs/>
          <w:lang w:val="en-US"/>
        </w:rPr>
        <w:t>ArXiv Prepr. ArXiv190509794</w:t>
      </w:r>
      <w:r w:rsidRPr="005416D7">
        <w:rPr>
          <w:lang w:val="en-US"/>
        </w:rPr>
        <w:t>, 2019, [En línea]. Disponible en: https://arxiv.org/pdf/1905.09794</w:t>
      </w:r>
    </w:p>
    <w:p w14:paraId="5DF74584" w14:textId="77777777" w:rsidR="005416D7" w:rsidRPr="005416D7" w:rsidRDefault="005416D7" w:rsidP="005416D7">
      <w:pPr>
        <w:pStyle w:val="Bibliografa"/>
        <w:rPr>
          <w:lang w:val="en-US"/>
        </w:rPr>
      </w:pPr>
      <w:r w:rsidRPr="005416D7">
        <w:rPr>
          <w:lang w:val="en-US"/>
        </w:rPr>
        <w:t>[6]</w:t>
      </w:r>
      <w:r w:rsidRPr="005416D7">
        <w:rPr>
          <w:lang w:val="en-US"/>
        </w:rPr>
        <w:tab/>
        <w:t xml:space="preserve">A. Keipour, M. Mousaei, y S. Scherer, “ALFA: A Dataset for UAV Fault and Anomaly Detection”, </w:t>
      </w:r>
      <w:r w:rsidRPr="005416D7">
        <w:rPr>
          <w:i/>
          <w:iCs/>
          <w:lang w:val="en-US"/>
        </w:rPr>
        <w:t>ArXiv Prepr. ArXiv190706268</w:t>
      </w:r>
      <w:r w:rsidRPr="005416D7">
        <w:rPr>
          <w:lang w:val="en-US"/>
        </w:rPr>
        <w:t>, 2019, [En línea]. Disponible en: https://arxiv.org/pdf/1907.06268</w:t>
      </w:r>
    </w:p>
    <w:p w14:paraId="7232BEEE" w14:textId="77777777" w:rsidR="005416D7" w:rsidRPr="005416D7" w:rsidRDefault="005416D7" w:rsidP="005416D7">
      <w:pPr>
        <w:pStyle w:val="Bibliografa"/>
      </w:pPr>
      <w:r w:rsidRPr="005416D7">
        <w:rPr>
          <w:lang w:val="en-US"/>
        </w:rPr>
        <w:t>[7]</w:t>
      </w:r>
      <w:r w:rsidRPr="005416D7">
        <w:rPr>
          <w:lang w:val="en-US"/>
        </w:rPr>
        <w:tab/>
        <w:t xml:space="preserve">Global Market Insights, “Precision Guided Munition Market Size &amp; Share Report, 2034”. </w:t>
      </w:r>
      <w:r w:rsidRPr="005416D7">
        <w:t>2025. [En línea]. Disponible en: https://www.gminsights.com/industry-analysis/precision-guided-munition-market</w:t>
      </w:r>
    </w:p>
    <w:p w14:paraId="1FD39278" w14:textId="77777777" w:rsidR="005416D7" w:rsidRPr="00AC03B2" w:rsidRDefault="005416D7" w:rsidP="005416D7">
      <w:pPr>
        <w:pStyle w:val="Bibliografa"/>
        <w:rPr>
          <w:lang w:val="en-US"/>
        </w:rPr>
      </w:pPr>
      <w:r w:rsidRPr="005416D7">
        <w:rPr>
          <w:lang w:val="en-US"/>
        </w:rPr>
        <w:t>[8]</w:t>
      </w:r>
      <w:r w:rsidRPr="005416D7">
        <w:rPr>
          <w:lang w:val="en-US"/>
        </w:rPr>
        <w:tab/>
        <w:t xml:space="preserve">Research and Markets, “Civilian Drones Market — Global Forecast 2026–2032”. </w:t>
      </w:r>
      <w:r w:rsidRPr="005416D7">
        <w:t xml:space="preserve">2026. [En línea]. </w:t>
      </w:r>
      <w:r w:rsidRPr="00AC03B2">
        <w:rPr>
          <w:lang w:val="en-US"/>
        </w:rPr>
        <w:t>Disponible en: https://www.researchandmarkets.com/report/civilian-drone</w:t>
      </w:r>
    </w:p>
    <w:p w14:paraId="12A6CF8D" w14:textId="77777777" w:rsidR="005416D7" w:rsidRPr="005416D7" w:rsidRDefault="005416D7" w:rsidP="005416D7">
      <w:pPr>
        <w:pStyle w:val="Bibliografa"/>
      </w:pPr>
      <w:r w:rsidRPr="005416D7">
        <w:rPr>
          <w:lang w:val="en-US"/>
        </w:rPr>
        <w:t>[9]</w:t>
      </w:r>
      <w:r w:rsidRPr="005416D7">
        <w:rPr>
          <w:lang w:val="en-US"/>
        </w:rPr>
        <w:tab/>
        <w:t xml:space="preserve">MarketsandMarkets, “Unmanned Aerial Vehicle (UAV) Market Report 2025–2030”. </w:t>
      </w:r>
      <w:r w:rsidRPr="005416D7">
        <w:t>2025. [En línea]. Disponible en: https://www.marketsandmarkets.com/Market-Reports/unmanned-aerial-vehicles-uav-market-662.html</w:t>
      </w:r>
    </w:p>
    <w:p w14:paraId="2475126A" w14:textId="77777777" w:rsidR="005416D7" w:rsidRPr="005416D7" w:rsidRDefault="005416D7" w:rsidP="005416D7">
      <w:pPr>
        <w:pStyle w:val="Bibliografa"/>
      </w:pPr>
      <w:r w:rsidRPr="005416D7">
        <w:rPr>
          <w:lang w:val="en-US"/>
        </w:rPr>
        <w:t>[10]</w:t>
      </w:r>
      <w:r w:rsidRPr="005416D7">
        <w:rPr>
          <w:lang w:val="en-US"/>
        </w:rPr>
        <w:tab/>
        <w:t xml:space="preserve">Aerospace America / AIAA, “Symbiosis: Why CFD and Wind Tunnels Need Each Other”. </w:t>
      </w:r>
      <w:r w:rsidRPr="005416D7">
        <w:t>2021. [En línea]. Disponible en: https://aerospaceamerica.aiaa.org/features/symbiosis-why-cfd-and-wind-tunnels-need-each-other/</w:t>
      </w:r>
    </w:p>
    <w:p w14:paraId="3A503D35" w14:textId="77777777" w:rsidR="005416D7" w:rsidRPr="005416D7" w:rsidRDefault="005416D7" w:rsidP="005416D7">
      <w:pPr>
        <w:pStyle w:val="Bibliografa"/>
      </w:pPr>
      <w:r w:rsidRPr="005416D7">
        <w:rPr>
          <w:lang w:val="en-US"/>
        </w:rPr>
        <w:t>[11]</w:t>
      </w:r>
      <w:r w:rsidRPr="005416D7">
        <w:rPr>
          <w:lang w:val="en-US"/>
        </w:rPr>
        <w:tab/>
        <w:t xml:space="preserve">Y. Chen y others, “Computational Fluid Dynamics: Its Carbon Footprint and Role in Carbon Emission Reduction”, </w:t>
      </w:r>
      <w:r w:rsidRPr="005416D7">
        <w:rPr>
          <w:i/>
          <w:iCs/>
          <w:lang w:val="en-US"/>
        </w:rPr>
        <w:t xml:space="preserve">ArXiv Prepr. </w:t>
      </w:r>
      <w:r w:rsidRPr="005416D7">
        <w:rPr>
          <w:i/>
          <w:iCs/>
        </w:rPr>
        <w:t>ArXiv240205985</w:t>
      </w:r>
      <w:r w:rsidRPr="005416D7">
        <w:t>, 2024, [En línea]. Disponible en: https://arxiv.org/pdf/2402.05985</w:t>
      </w:r>
    </w:p>
    <w:p w14:paraId="3348E5C8" w14:textId="481CE8CE" w:rsidR="005416D7" w:rsidRPr="005416D7" w:rsidRDefault="005416D7" w:rsidP="005416D7">
      <w:pPr>
        <w:pStyle w:val="Bibliografa"/>
      </w:pPr>
      <w:r w:rsidRPr="005416D7">
        <w:t>[12]</w:t>
      </w:r>
      <w:r w:rsidRPr="005416D7">
        <w:tab/>
        <w:t xml:space="preserve">Stockholm International Peace Research Institute (SIPRI), “Informe SIPRI 2025: Chile sigue entre los países con más gasto militar en América Latina”. 2025. [En línea]. Disponible en: </w:t>
      </w:r>
      <w:hyperlink r:id="rId18" w:history="1">
        <w:r w:rsidR="0013165C" w:rsidRPr="001C044E">
          <w:rPr>
            <w:rStyle w:val="Hipervnculo"/>
          </w:rPr>
          <w:t>https://www.serpajchile.cl/web/informe-sipri-2025-chile-sigue-entre-los-paises-con-mas-gasto-militar-en-america-latina/</w:t>
        </w:r>
      </w:hyperlink>
      <w:r w:rsidR="0013165C">
        <w:t xml:space="preserve"> </w:t>
      </w:r>
    </w:p>
    <w:p w14:paraId="0EA40718" w14:textId="77777777" w:rsidR="005416D7" w:rsidRPr="005416D7" w:rsidRDefault="005416D7" w:rsidP="005416D7">
      <w:pPr>
        <w:pStyle w:val="Bibliografa"/>
        <w:rPr>
          <w:lang w:val="en-US"/>
        </w:rPr>
      </w:pPr>
      <w:r w:rsidRPr="005416D7">
        <w:rPr>
          <w:lang w:val="en-US"/>
        </w:rPr>
        <w:t>[13]</w:t>
      </w:r>
      <w:r w:rsidRPr="005416D7">
        <w:rPr>
          <w:lang w:val="en-US"/>
        </w:rPr>
        <w:tab/>
        <w:t xml:space="preserve">T. J. Mackman, C. B. Allen, M. Ghoreyshi, y K. J. Badcock, “Comparison of Adaptive Sampling Methods for Generation of Surrogate Aerodynamic Models”, </w:t>
      </w:r>
      <w:r w:rsidRPr="005416D7">
        <w:rPr>
          <w:i/>
          <w:iCs/>
          <w:lang w:val="en-US"/>
        </w:rPr>
        <w:t>AIAA J.</w:t>
      </w:r>
      <w:r w:rsidRPr="005416D7">
        <w:rPr>
          <w:lang w:val="en-US"/>
        </w:rPr>
        <w:t>, vol. 51, n</w:t>
      </w:r>
      <w:r w:rsidRPr="005416D7">
        <w:rPr>
          <w:vertAlign w:val="superscript"/>
          <w:lang w:val="en-US"/>
        </w:rPr>
        <w:t>o</w:t>
      </w:r>
      <w:r w:rsidRPr="005416D7">
        <w:rPr>
          <w:lang w:val="en-US"/>
        </w:rPr>
        <w:t xml:space="preserve"> 4, pp. 797–808, 2013, doi: 10.2514/1.J051607.</w:t>
      </w:r>
    </w:p>
    <w:p w14:paraId="45B0EA9A" w14:textId="77777777" w:rsidR="005416D7" w:rsidRPr="005416D7" w:rsidRDefault="005416D7" w:rsidP="005416D7">
      <w:pPr>
        <w:pStyle w:val="Bibliografa"/>
        <w:rPr>
          <w:lang w:val="en-US"/>
        </w:rPr>
      </w:pPr>
      <w:r w:rsidRPr="005416D7">
        <w:rPr>
          <w:lang w:val="en-US"/>
        </w:rPr>
        <w:t>[14]</w:t>
      </w:r>
      <w:r w:rsidRPr="005416D7">
        <w:rPr>
          <w:lang w:val="en-US"/>
        </w:rPr>
        <w:tab/>
        <w:t xml:space="preserve">J. Laurenceau y P. Sagaut, “Building Efficient Response Surfaces of Aerodynamic Functions with Kriging and Cokriging”, </w:t>
      </w:r>
      <w:r w:rsidRPr="005416D7">
        <w:rPr>
          <w:i/>
          <w:iCs/>
          <w:lang w:val="en-US"/>
        </w:rPr>
        <w:t>AIAA J.</w:t>
      </w:r>
      <w:r w:rsidRPr="005416D7">
        <w:rPr>
          <w:lang w:val="en-US"/>
        </w:rPr>
        <w:t>, vol. 46, n</w:t>
      </w:r>
      <w:r w:rsidRPr="005416D7">
        <w:rPr>
          <w:vertAlign w:val="superscript"/>
          <w:lang w:val="en-US"/>
        </w:rPr>
        <w:t>o</w:t>
      </w:r>
      <w:r w:rsidRPr="005416D7">
        <w:rPr>
          <w:lang w:val="en-US"/>
        </w:rPr>
        <w:t xml:space="preserve"> 2, pp. 498–507, 2008, doi: 10.2514/1.32308.</w:t>
      </w:r>
    </w:p>
    <w:p w14:paraId="2F24E958" w14:textId="77777777" w:rsidR="005416D7" w:rsidRPr="005416D7" w:rsidRDefault="005416D7" w:rsidP="005416D7">
      <w:pPr>
        <w:pStyle w:val="Bibliografa"/>
        <w:rPr>
          <w:lang w:val="en-US"/>
        </w:rPr>
      </w:pPr>
      <w:r w:rsidRPr="005416D7">
        <w:rPr>
          <w:lang w:val="en-US"/>
        </w:rPr>
        <w:t>[15]</w:t>
      </w:r>
      <w:r w:rsidRPr="005416D7">
        <w:rPr>
          <w:lang w:val="en-US"/>
        </w:rPr>
        <w:tab/>
        <w:t xml:space="preserve">A. R. Plummer, “Control Techniques for Structural Testing: A Review”, </w:t>
      </w:r>
      <w:r w:rsidRPr="005416D7">
        <w:rPr>
          <w:i/>
          <w:iCs/>
          <w:lang w:val="en-US"/>
        </w:rPr>
        <w:t>Proc. Inst. Mech. Eng. Part J. Syst. Control Eng.</w:t>
      </w:r>
      <w:r w:rsidRPr="005416D7">
        <w:rPr>
          <w:lang w:val="en-US"/>
        </w:rPr>
        <w:t>, vol. 221, n</w:t>
      </w:r>
      <w:r w:rsidRPr="005416D7">
        <w:rPr>
          <w:vertAlign w:val="superscript"/>
          <w:lang w:val="en-US"/>
        </w:rPr>
        <w:t>o</w:t>
      </w:r>
      <w:r w:rsidRPr="005416D7">
        <w:rPr>
          <w:lang w:val="en-US"/>
        </w:rPr>
        <w:t xml:space="preserve"> 2, pp. 139–169, 2007, doi: 10.1243/09596518JSCE295.</w:t>
      </w:r>
    </w:p>
    <w:p w14:paraId="36188ED0" w14:textId="77777777" w:rsidR="005416D7" w:rsidRPr="005416D7" w:rsidRDefault="005416D7" w:rsidP="005416D7">
      <w:pPr>
        <w:pStyle w:val="Bibliografa"/>
        <w:rPr>
          <w:lang w:val="en-US"/>
        </w:rPr>
      </w:pPr>
      <w:r w:rsidRPr="005416D7">
        <w:rPr>
          <w:lang w:val="en-US"/>
        </w:rPr>
        <w:lastRenderedPageBreak/>
        <w:t>[16]</w:t>
      </w:r>
      <w:r w:rsidRPr="005416D7">
        <w:rPr>
          <w:lang w:val="en-US"/>
        </w:rPr>
        <w:tab/>
        <w:t xml:space="preserve">J. Yao, Z. Jiao, Y. Shang, y C. Huang, “Adaptive Nonlinear Optimal Compensation Control for Electro-Hydraulic Load Simulator”, </w:t>
      </w:r>
      <w:r w:rsidRPr="005416D7">
        <w:rPr>
          <w:i/>
          <w:iCs/>
          <w:lang w:val="en-US"/>
        </w:rPr>
        <w:t>Chin. J. Aeronaut.</w:t>
      </w:r>
      <w:r w:rsidRPr="005416D7">
        <w:rPr>
          <w:lang w:val="en-US"/>
        </w:rPr>
        <w:t>, vol. 23, n</w:t>
      </w:r>
      <w:r w:rsidRPr="005416D7">
        <w:rPr>
          <w:vertAlign w:val="superscript"/>
          <w:lang w:val="en-US"/>
        </w:rPr>
        <w:t>o</w:t>
      </w:r>
      <w:r w:rsidRPr="005416D7">
        <w:rPr>
          <w:lang w:val="en-US"/>
        </w:rPr>
        <w:t xml:space="preserve"> 6, pp. 720–733, 2010, doi: 10.1016/S1000-9361(09)60274-3.</w:t>
      </w:r>
    </w:p>
    <w:p w14:paraId="672BA417" w14:textId="77777777" w:rsidR="005416D7" w:rsidRPr="005416D7" w:rsidRDefault="005416D7" w:rsidP="005416D7">
      <w:pPr>
        <w:pStyle w:val="Bibliografa"/>
        <w:rPr>
          <w:lang w:val="en-US"/>
        </w:rPr>
      </w:pPr>
      <w:r w:rsidRPr="005416D7">
        <w:rPr>
          <w:lang w:val="en-US"/>
        </w:rPr>
        <w:t>[17]</w:t>
      </w:r>
      <w:r w:rsidRPr="005416D7">
        <w:rPr>
          <w:lang w:val="en-US"/>
        </w:rPr>
        <w:tab/>
        <w:t xml:space="preserve">J. Yao, Z. Jiao, y B. Yao, “Robust Control for Static Loading of Electrohydraulic Load Simulator with Friction Compensation”, </w:t>
      </w:r>
      <w:r w:rsidRPr="005416D7">
        <w:rPr>
          <w:i/>
          <w:iCs/>
          <w:lang w:val="en-US"/>
        </w:rPr>
        <w:t>Chin. J. Aeronaut.</w:t>
      </w:r>
      <w:r w:rsidRPr="005416D7">
        <w:rPr>
          <w:lang w:val="en-US"/>
        </w:rPr>
        <w:t>, vol. 25, n</w:t>
      </w:r>
      <w:r w:rsidRPr="005416D7">
        <w:rPr>
          <w:vertAlign w:val="superscript"/>
          <w:lang w:val="en-US"/>
        </w:rPr>
        <w:t>o</w:t>
      </w:r>
      <w:r w:rsidRPr="005416D7">
        <w:rPr>
          <w:lang w:val="en-US"/>
        </w:rPr>
        <w:t xml:space="preserve"> 6, pp. 954–962, 2012, doi: 10.1016/S1000-9361(11)60466-0.</w:t>
      </w:r>
    </w:p>
    <w:p w14:paraId="10430117" w14:textId="77777777" w:rsidR="005416D7" w:rsidRPr="005416D7" w:rsidRDefault="005416D7" w:rsidP="005416D7">
      <w:pPr>
        <w:pStyle w:val="Bibliografa"/>
        <w:rPr>
          <w:lang w:val="en-US"/>
        </w:rPr>
      </w:pPr>
      <w:r w:rsidRPr="005416D7">
        <w:rPr>
          <w:lang w:val="en-US"/>
        </w:rPr>
        <w:t>[18]</w:t>
      </w:r>
      <w:r w:rsidRPr="005416D7">
        <w:rPr>
          <w:lang w:val="en-US"/>
        </w:rPr>
        <w:tab/>
        <w:t xml:space="preserve">Y. Nam, “QFT Force Loop Design for the Aerodynamic Load Simulator”, </w:t>
      </w:r>
      <w:r w:rsidRPr="005416D7">
        <w:rPr>
          <w:i/>
          <w:iCs/>
          <w:lang w:val="en-US"/>
        </w:rPr>
        <w:t>IEEE Trans. Aerosp. Electron. Syst.</w:t>
      </w:r>
      <w:r w:rsidRPr="005416D7">
        <w:rPr>
          <w:lang w:val="en-US"/>
        </w:rPr>
        <w:t>, vol. 37, n</w:t>
      </w:r>
      <w:r w:rsidRPr="005416D7">
        <w:rPr>
          <w:vertAlign w:val="superscript"/>
          <w:lang w:val="en-US"/>
        </w:rPr>
        <w:t>o</w:t>
      </w:r>
      <w:r w:rsidRPr="005416D7">
        <w:rPr>
          <w:lang w:val="en-US"/>
        </w:rPr>
        <w:t xml:space="preserve"> 4, pp. 1384–1392, 2001, doi: 10.1109/7.976972.</w:t>
      </w:r>
    </w:p>
    <w:p w14:paraId="758D970F" w14:textId="77777777" w:rsidR="005416D7" w:rsidRPr="005416D7" w:rsidRDefault="005416D7" w:rsidP="005416D7">
      <w:pPr>
        <w:pStyle w:val="Bibliografa"/>
      </w:pPr>
      <w:r w:rsidRPr="005416D7">
        <w:rPr>
          <w:lang w:val="en-US"/>
        </w:rPr>
        <w:t>[19]</w:t>
      </w:r>
      <w:r w:rsidRPr="005416D7">
        <w:rPr>
          <w:lang w:val="en-US"/>
        </w:rPr>
        <w:tab/>
        <w:t xml:space="preserve">J. D. Anderson, </w:t>
      </w:r>
      <w:r w:rsidRPr="005416D7">
        <w:rPr>
          <w:i/>
          <w:iCs/>
          <w:lang w:val="en-US"/>
        </w:rPr>
        <w:t>Fundamentals of Aerodynamics</w:t>
      </w:r>
      <w:r w:rsidRPr="005416D7">
        <w:rPr>
          <w:lang w:val="en-US"/>
        </w:rPr>
        <w:t xml:space="preserve">. </w:t>
      </w:r>
      <w:r w:rsidRPr="005416D7">
        <w:t xml:space="preserve">McGraw-Hill </w:t>
      </w:r>
      <w:proofErr w:type="spellStart"/>
      <w:r w:rsidRPr="005416D7">
        <w:t>Education</w:t>
      </w:r>
      <w:proofErr w:type="spellEnd"/>
      <w:r w:rsidRPr="005416D7">
        <w:t>, 2016. [En línea]. Disponible en: https://books.google.cl/books?id=D1ZojgEACAAJ</w:t>
      </w:r>
    </w:p>
    <w:p w14:paraId="53E91422" w14:textId="77777777" w:rsidR="005416D7" w:rsidRPr="005416D7" w:rsidRDefault="005416D7" w:rsidP="005416D7">
      <w:pPr>
        <w:pStyle w:val="Bibliografa"/>
      </w:pPr>
      <w:r w:rsidRPr="005416D7">
        <w:rPr>
          <w:lang w:val="en-US"/>
        </w:rPr>
        <w:t>[20]</w:t>
      </w:r>
      <w:r w:rsidRPr="005416D7">
        <w:rPr>
          <w:lang w:val="en-US"/>
        </w:rPr>
        <w:tab/>
        <w:t xml:space="preserve">I. H. Abbott y A. E. Von Doenhoff, </w:t>
      </w:r>
      <w:r w:rsidRPr="005416D7">
        <w:rPr>
          <w:i/>
          <w:iCs/>
          <w:lang w:val="en-US"/>
        </w:rPr>
        <w:t>Theory of Wing Sections, Including a Summary of Airfoil Data</w:t>
      </w:r>
      <w:r w:rsidRPr="005416D7">
        <w:rPr>
          <w:lang w:val="en-US"/>
        </w:rPr>
        <w:t xml:space="preserve">. en Dover Books on Aeronautical Engineering Series. </w:t>
      </w:r>
      <w:r w:rsidRPr="005416D7">
        <w:t xml:space="preserve">Dover </w:t>
      </w:r>
      <w:proofErr w:type="spellStart"/>
      <w:r w:rsidRPr="005416D7">
        <w:t>Publications</w:t>
      </w:r>
      <w:proofErr w:type="spellEnd"/>
      <w:r w:rsidRPr="005416D7">
        <w:t>, 1959. [En línea]. Disponible en: https://books.google.cl/books?id=DPZYUGNyuboC</w:t>
      </w:r>
    </w:p>
    <w:p w14:paraId="2FB63598" w14:textId="77777777" w:rsidR="005416D7" w:rsidRPr="005416D7" w:rsidRDefault="005416D7" w:rsidP="005416D7">
      <w:pPr>
        <w:pStyle w:val="Bibliografa"/>
        <w:rPr>
          <w:lang w:val="en-US"/>
        </w:rPr>
      </w:pPr>
      <w:r w:rsidRPr="005416D7">
        <w:rPr>
          <w:lang w:val="en-US"/>
        </w:rPr>
        <w:t>[21]</w:t>
      </w:r>
      <w:r w:rsidRPr="005416D7">
        <w:rPr>
          <w:lang w:val="en-US"/>
        </w:rPr>
        <w:tab/>
        <w:t xml:space="preserve">A. Forrester, A. </w:t>
      </w:r>
      <w:proofErr w:type="spellStart"/>
      <w:r w:rsidRPr="005416D7">
        <w:rPr>
          <w:lang w:val="en-US"/>
        </w:rPr>
        <w:t>Sobester</w:t>
      </w:r>
      <w:proofErr w:type="spellEnd"/>
      <w:r w:rsidRPr="005416D7">
        <w:rPr>
          <w:lang w:val="en-US"/>
        </w:rPr>
        <w:t xml:space="preserve">, y A. Keane, </w:t>
      </w:r>
      <w:r w:rsidRPr="005416D7">
        <w:rPr>
          <w:i/>
          <w:iCs/>
          <w:lang w:val="en-US"/>
        </w:rPr>
        <w:t>Engineering Design Via Surrogate Modelling: A Practical Guide</w:t>
      </w:r>
      <w:r w:rsidRPr="005416D7">
        <w:rPr>
          <w:lang w:val="en-US"/>
        </w:rPr>
        <w:t>. 2008. doi: 10.1002/9780470770801.</w:t>
      </w:r>
    </w:p>
    <w:p w14:paraId="7C32C881" w14:textId="77777777" w:rsidR="005416D7" w:rsidRPr="005416D7" w:rsidRDefault="005416D7" w:rsidP="005416D7">
      <w:pPr>
        <w:pStyle w:val="Bibliografa"/>
      </w:pPr>
      <w:r w:rsidRPr="005416D7">
        <w:rPr>
          <w:lang w:val="en-US"/>
        </w:rPr>
        <w:t>[22]</w:t>
      </w:r>
      <w:r w:rsidRPr="005416D7">
        <w:rPr>
          <w:lang w:val="en-US"/>
        </w:rPr>
        <w:tab/>
        <w:t xml:space="preserve">S. L. Brunton y J. N. Kutz, </w:t>
      </w:r>
      <w:r w:rsidRPr="005416D7">
        <w:rPr>
          <w:i/>
          <w:iCs/>
          <w:lang w:val="en-US"/>
        </w:rPr>
        <w:t>Data-Driven Science and Engineering: Machine Learning, Dynamical Systems, and Control</w:t>
      </w:r>
      <w:r w:rsidRPr="005416D7">
        <w:rPr>
          <w:lang w:val="en-US"/>
        </w:rPr>
        <w:t xml:space="preserve">. </w:t>
      </w:r>
      <w:r w:rsidRPr="005416D7">
        <w:t xml:space="preserve">Cambridge </w:t>
      </w:r>
      <w:proofErr w:type="spellStart"/>
      <w:r w:rsidRPr="005416D7">
        <w:t>University</w:t>
      </w:r>
      <w:proofErr w:type="spellEnd"/>
      <w:r w:rsidRPr="005416D7">
        <w:t xml:space="preserve"> Press, 2022. [En línea]. Disponible en: https://books.google.cl/books?id=rxNkEAAAQBAJ</w:t>
      </w:r>
    </w:p>
    <w:p w14:paraId="4342F739" w14:textId="77777777" w:rsidR="005416D7" w:rsidRPr="005416D7" w:rsidRDefault="005416D7" w:rsidP="005416D7">
      <w:pPr>
        <w:pStyle w:val="Bibliografa"/>
        <w:rPr>
          <w:lang w:val="en-US"/>
        </w:rPr>
      </w:pPr>
      <w:r w:rsidRPr="005416D7">
        <w:rPr>
          <w:lang w:val="en-US"/>
        </w:rPr>
        <w:t>[23]</w:t>
      </w:r>
      <w:r w:rsidRPr="005416D7">
        <w:rPr>
          <w:lang w:val="en-US"/>
        </w:rPr>
        <w:tab/>
        <w:t xml:space="preserve">A. A. Shabana, </w:t>
      </w:r>
      <w:r w:rsidRPr="005416D7">
        <w:rPr>
          <w:i/>
          <w:iCs/>
          <w:lang w:val="en-US"/>
        </w:rPr>
        <w:t>Dynamics of Multibody Systems</w:t>
      </w:r>
      <w:r w:rsidRPr="005416D7">
        <w:rPr>
          <w:lang w:val="en-US"/>
        </w:rPr>
        <w:t>. Cambridge: Cambridge University Press, 2020. doi: 10.1017/9781108757553.</w:t>
      </w:r>
    </w:p>
    <w:p w14:paraId="7B131102" w14:textId="77777777" w:rsidR="005416D7" w:rsidRPr="005416D7" w:rsidRDefault="005416D7" w:rsidP="005416D7">
      <w:pPr>
        <w:pStyle w:val="Bibliografa"/>
      </w:pPr>
      <w:r w:rsidRPr="005416D7">
        <w:rPr>
          <w:lang w:val="en-US"/>
        </w:rPr>
        <w:t>[24]</w:t>
      </w:r>
      <w:r w:rsidRPr="005416D7">
        <w:rPr>
          <w:lang w:val="en-US"/>
        </w:rPr>
        <w:tab/>
        <w:t xml:space="preserve">M. S. Grewal y A. P. Andrews, </w:t>
      </w:r>
      <w:r w:rsidRPr="005416D7">
        <w:rPr>
          <w:i/>
          <w:iCs/>
          <w:lang w:val="en-US"/>
        </w:rPr>
        <w:t>Kalman Filtering: Theory and Practice with MATLAB</w:t>
      </w:r>
      <w:r w:rsidRPr="005416D7">
        <w:rPr>
          <w:lang w:val="en-US"/>
        </w:rPr>
        <w:t xml:space="preserve">. en IEEE Press. </w:t>
      </w:r>
      <w:r w:rsidRPr="005416D7">
        <w:t>Wiley, 2015. [En línea]. Disponible en: https://books.google.es/books?id=Sgx9BgAAQBAJ</w:t>
      </w:r>
    </w:p>
    <w:p w14:paraId="2580689F" w14:textId="77777777" w:rsidR="005416D7" w:rsidRPr="005416D7" w:rsidRDefault="005416D7" w:rsidP="005416D7">
      <w:pPr>
        <w:pStyle w:val="Bibliografa"/>
      </w:pPr>
      <w:r w:rsidRPr="005416D7">
        <w:rPr>
          <w:lang w:val="en-US"/>
        </w:rPr>
        <w:t>[25]</w:t>
      </w:r>
      <w:r w:rsidRPr="005416D7">
        <w:rPr>
          <w:lang w:val="en-US"/>
        </w:rPr>
        <w:tab/>
        <w:t xml:space="preserve">R. Isermann, </w:t>
      </w:r>
      <w:r w:rsidRPr="005416D7">
        <w:rPr>
          <w:i/>
          <w:iCs/>
          <w:lang w:val="en-US"/>
        </w:rPr>
        <w:t>Mechatronic Systems: Fundamentals</w:t>
      </w:r>
      <w:r w:rsidRPr="005416D7">
        <w:rPr>
          <w:lang w:val="en-US"/>
        </w:rPr>
        <w:t xml:space="preserve">. en Engineering. </w:t>
      </w:r>
      <w:r w:rsidRPr="005416D7">
        <w:t>Springer London, 2007. [En línea]. Disponible en: https://books.google.cl/books?id=bcK8BAAAQBAJ</w:t>
      </w:r>
    </w:p>
    <w:p w14:paraId="4A3A6F02" w14:textId="77777777" w:rsidR="005416D7" w:rsidRPr="005416D7" w:rsidRDefault="005416D7" w:rsidP="005416D7">
      <w:pPr>
        <w:pStyle w:val="Bibliografa"/>
      </w:pPr>
      <w:r w:rsidRPr="005416D7">
        <w:rPr>
          <w:lang w:val="en-US"/>
        </w:rPr>
        <w:t>[26]</w:t>
      </w:r>
      <w:r w:rsidRPr="005416D7">
        <w:rPr>
          <w:lang w:val="en-US"/>
        </w:rPr>
        <w:tab/>
        <w:t xml:space="preserve">G. F. Franklin, J. D. Powell, y A. Emami-Naeini, </w:t>
      </w:r>
      <w:r w:rsidRPr="005416D7">
        <w:rPr>
          <w:i/>
          <w:iCs/>
          <w:lang w:val="en-US"/>
        </w:rPr>
        <w:t>Feedback Control of Dynamic Systems</w:t>
      </w:r>
      <w:r w:rsidRPr="005416D7">
        <w:rPr>
          <w:lang w:val="en-US"/>
        </w:rPr>
        <w:t xml:space="preserve">. </w:t>
      </w:r>
      <w:r w:rsidRPr="005416D7">
        <w:t>Pearson Prentice Hall, 2006. [En línea]. Disponible en: https://books.google.cl/books?id=NhAoAQAAMAAJ</w:t>
      </w:r>
    </w:p>
    <w:p w14:paraId="3EC17200" w14:textId="77777777" w:rsidR="005416D7" w:rsidRPr="005416D7" w:rsidRDefault="005416D7" w:rsidP="005416D7">
      <w:pPr>
        <w:pStyle w:val="Bibliografa"/>
        <w:rPr>
          <w:lang w:val="en-US"/>
        </w:rPr>
      </w:pPr>
      <w:r w:rsidRPr="005416D7">
        <w:rPr>
          <w:lang w:val="en-US"/>
        </w:rPr>
        <w:t>[27]</w:t>
      </w:r>
      <w:r w:rsidRPr="005416D7">
        <w:rPr>
          <w:lang w:val="en-US"/>
        </w:rPr>
        <w:tab/>
        <w:t xml:space="preserve">K. Ogata, </w:t>
      </w:r>
      <w:r w:rsidRPr="005416D7">
        <w:rPr>
          <w:i/>
          <w:iCs/>
          <w:lang w:val="en-US"/>
        </w:rPr>
        <w:t>Modern control engineering</w:t>
      </w:r>
      <w:r w:rsidRPr="005416D7">
        <w:rPr>
          <w:lang w:val="en-US"/>
        </w:rPr>
        <w:t>. 2010.</w:t>
      </w:r>
    </w:p>
    <w:p w14:paraId="1E3F2E69" w14:textId="47229A26" w:rsidR="005416D7" w:rsidRPr="005416D7" w:rsidRDefault="005416D7" w:rsidP="005416D7">
      <w:pPr>
        <w:pStyle w:val="Bibliografa"/>
        <w:rPr>
          <w:lang w:val="en-US"/>
        </w:rPr>
      </w:pPr>
      <w:r w:rsidRPr="005416D7">
        <w:rPr>
          <w:lang w:val="en-US"/>
        </w:rPr>
        <w:t>[28]</w:t>
      </w:r>
      <w:r w:rsidRPr="005416D7">
        <w:rPr>
          <w:lang w:val="en-US"/>
        </w:rPr>
        <w:tab/>
        <w:t xml:space="preserve">P. Spalart y S. Allmaras, “A One-Equation Turbulence Model for Aerodynamic Flows”, </w:t>
      </w:r>
      <w:r w:rsidR="00930C11" w:rsidRPr="00930C11">
        <w:rPr>
          <w:i/>
          <w:iCs/>
          <w:lang w:val="en-US"/>
        </w:rPr>
        <w:t xml:space="preserve">AIAA Paper 92-0439, 30th Aerospace Sciences Meeting, </w:t>
      </w:r>
      <w:proofErr w:type="spellStart"/>
      <w:r w:rsidR="00930C11" w:rsidRPr="00930C11">
        <w:rPr>
          <w:i/>
          <w:iCs/>
          <w:lang w:val="en-US"/>
        </w:rPr>
        <w:t>ene</w:t>
      </w:r>
      <w:proofErr w:type="spellEnd"/>
      <w:r w:rsidR="00930C11" w:rsidRPr="00930C11">
        <w:rPr>
          <w:i/>
          <w:iCs/>
          <w:lang w:val="en-US"/>
        </w:rPr>
        <w:t>. 1992</w:t>
      </w:r>
      <w:r w:rsidRPr="005416D7">
        <w:rPr>
          <w:lang w:val="en-US"/>
        </w:rPr>
        <w:t>, doi: 10.2514/6.1992-439.</w:t>
      </w:r>
    </w:p>
    <w:p w14:paraId="78E445C3" w14:textId="77777777" w:rsidR="005416D7" w:rsidRPr="005416D7" w:rsidRDefault="005416D7" w:rsidP="005416D7">
      <w:pPr>
        <w:pStyle w:val="Bibliografa"/>
        <w:rPr>
          <w:lang w:val="en-US"/>
        </w:rPr>
      </w:pPr>
      <w:r w:rsidRPr="005416D7">
        <w:rPr>
          <w:lang w:val="en-US"/>
        </w:rPr>
        <w:t>[29]</w:t>
      </w:r>
      <w:r w:rsidRPr="005416D7">
        <w:rPr>
          <w:lang w:val="en-US"/>
        </w:rPr>
        <w:tab/>
        <w:t xml:space="preserve">C. </w:t>
      </w:r>
      <w:proofErr w:type="spellStart"/>
      <w:r w:rsidRPr="005416D7">
        <w:rPr>
          <w:lang w:val="en-US"/>
        </w:rPr>
        <w:t>Geuzaine</w:t>
      </w:r>
      <w:proofErr w:type="spellEnd"/>
      <w:r w:rsidRPr="005416D7">
        <w:rPr>
          <w:lang w:val="en-US"/>
        </w:rPr>
        <w:t xml:space="preserve"> y J.-F. Remacle, “Gmsh: A 3-D Finite Element Mesh Generator with Built-in Pre- and Post-Processing Facilities”, </w:t>
      </w:r>
      <w:r w:rsidRPr="005416D7">
        <w:rPr>
          <w:i/>
          <w:iCs/>
          <w:lang w:val="en-US"/>
        </w:rPr>
        <w:t xml:space="preserve">Int. J. </w:t>
      </w:r>
      <w:proofErr w:type="spellStart"/>
      <w:r w:rsidRPr="005416D7">
        <w:rPr>
          <w:i/>
          <w:iCs/>
          <w:lang w:val="en-US"/>
        </w:rPr>
        <w:t>Numer</w:t>
      </w:r>
      <w:proofErr w:type="spellEnd"/>
      <w:r w:rsidRPr="005416D7">
        <w:rPr>
          <w:i/>
          <w:iCs/>
          <w:lang w:val="en-US"/>
        </w:rPr>
        <w:t>. Methods Eng.</w:t>
      </w:r>
      <w:r w:rsidRPr="005416D7">
        <w:rPr>
          <w:lang w:val="en-US"/>
        </w:rPr>
        <w:t xml:space="preserve">, vol. 79, pp. 1309–1331, </w:t>
      </w:r>
      <w:proofErr w:type="spellStart"/>
      <w:r w:rsidRPr="005416D7">
        <w:rPr>
          <w:lang w:val="en-US"/>
        </w:rPr>
        <w:t>sep.</w:t>
      </w:r>
      <w:proofErr w:type="spellEnd"/>
      <w:r w:rsidRPr="005416D7">
        <w:rPr>
          <w:lang w:val="en-US"/>
        </w:rPr>
        <w:t xml:space="preserve"> 2009, doi: 10.1002/nme.2579.</w:t>
      </w:r>
    </w:p>
    <w:p w14:paraId="68553EF3" w14:textId="77777777" w:rsidR="005416D7" w:rsidRPr="005416D7" w:rsidRDefault="005416D7" w:rsidP="005416D7">
      <w:pPr>
        <w:pStyle w:val="Bibliografa"/>
        <w:rPr>
          <w:lang w:val="en-US"/>
        </w:rPr>
      </w:pPr>
      <w:r w:rsidRPr="005416D7">
        <w:rPr>
          <w:lang w:val="en-US"/>
        </w:rPr>
        <w:t>[30]</w:t>
      </w:r>
      <w:r w:rsidRPr="005416D7">
        <w:rPr>
          <w:lang w:val="en-US"/>
        </w:rPr>
        <w:tab/>
        <w:t xml:space="preserve">H. Weller, G. Tabor, H. Jasak, y C. Fureby, “A tensorial approach to computational continuum mechanics using object-oriented techniques”, </w:t>
      </w:r>
      <w:proofErr w:type="spellStart"/>
      <w:r w:rsidRPr="005416D7">
        <w:rPr>
          <w:i/>
          <w:iCs/>
          <w:lang w:val="en-US"/>
        </w:rPr>
        <w:t>Comput</w:t>
      </w:r>
      <w:proofErr w:type="spellEnd"/>
      <w:r w:rsidRPr="005416D7">
        <w:rPr>
          <w:i/>
          <w:iCs/>
          <w:lang w:val="en-US"/>
        </w:rPr>
        <w:t>. Phys.</w:t>
      </w:r>
      <w:r w:rsidRPr="005416D7">
        <w:rPr>
          <w:lang w:val="en-US"/>
        </w:rPr>
        <w:t xml:space="preserve">, vol. 12, pp. 620–631, </w:t>
      </w:r>
      <w:proofErr w:type="spellStart"/>
      <w:r w:rsidRPr="005416D7">
        <w:rPr>
          <w:lang w:val="en-US"/>
        </w:rPr>
        <w:t>nov.</w:t>
      </w:r>
      <w:proofErr w:type="spellEnd"/>
      <w:r w:rsidRPr="005416D7">
        <w:rPr>
          <w:lang w:val="en-US"/>
        </w:rPr>
        <w:t xml:space="preserve"> 1998, doi: 10.1063/1.168744.</w:t>
      </w:r>
    </w:p>
    <w:p w14:paraId="295CECE3" w14:textId="77777777" w:rsidR="005416D7" w:rsidRPr="005416D7" w:rsidRDefault="005416D7" w:rsidP="005416D7">
      <w:pPr>
        <w:pStyle w:val="Bibliografa"/>
        <w:rPr>
          <w:lang w:val="en-US"/>
        </w:rPr>
      </w:pPr>
      <w:r w:rsidRPr="005416D7">
        <w:rPr>
          <w:lang w:val="en-US"/>
        </w:rPr>
        <w:t>[31]</w:t>
      </w:r>
      <w:r w:rsidRPr="005416D7">
        <w:rPr>
          <w:lang w:val="en-US"/>
        </w:rPr>
        <w:tab/>
        <w:t xml:space="preserve">C. Harris </w:t>
      </w:r>
      <w:r w:rsidRPr="005416D7">
        <w:rPr>
          <w:i/>
          <w:iCs/>
          <w:lang w:val="en-US"/>
        </w:rPr>
        <w:t>et al.</w:t>
      </w:r>
      <w:r w:rsidRPr="005416D7">
        <w:rPr>
          <w:lang w:val="en-US"/>
        </w:rPr>
        <w:t xml:space="preserve">, “Array programming with NumPy”, </w:t>
      </w:r>
      <w:r w:rsidRPr="005416D7">
        <w:rPr>
          <w:i/>
          <w:iCs/>
          <w:lang w:val="en-US"/>
        </w:rPr>
        <w:t>Nature</w:t>
      </w:r>
      <w:r w:rsidRPr="005416D7">
        <w:rPr>
          <w:lang w:val="en-US"/>
        </w:rPr>
        <w:t xml:space="preserve">, vol. 585, pp. 357–362, </w:t>
      </w:r>
      <w:proofErr w:type="spellStart"/>
      <w:r w:rsidRPr="005416D7">
        <w:rPr>
          <w:lang w:val="en-US"/>
        </w:rPr>
        <w:t>sep.</w:t>
      </w:r>
      <w:proofErr w:type="spellEnd"/>
      <w:r w:rsidRPr="005416D7">
        <w:rPr>
          <w:lang w:val="en-US"/>
        </w:rPr>
        <w:t xml:space="preserve"> 2020, doi: 10.1038/s41586-020-2649-2.</w:t>
      </w:r>
    </w:p>
    <w:p w14:paraId="6CF87690" w14:textId="1580854A" w:rsidR="005416D7" w:rsidRPr="005416D7" w:rsidRDefault="005416D7" w:rsidP="005416D7">
      <w:pPr>
        <w:pStyle w:val="Bibliografa"/>
      </w:pPr>
      <w:r w:rsidRPr="0013165C">
        <w:rPr>
          <w:lang w:val="en-US"/>
        </w:rPr>
        <w:t>[32]</w:t>
      </w:r>
      <w:r w:rsidRPr="0013165C">
        <w:rPr>
          <w:lang w:val="en-US"/>
        </w:rPr>
        <w:tab/>
        <w:t xml:space="preserve">T. Hastie, R. </w:t>
      </w:r>
      <w:proofErr w:type="spellStart"/>
      <w:r w:rsidRPr="0013165C">
        <w:rPr>
          <w:lang w:val="en-US"/>
        </w:rPr>
        <w:t>Tibshirani</w:t>
      </w:r>
      <w:proofErr w:type="spellEnd"/>
      <w:r w:rsidRPr="0013165C">
        <w:rPr>
          <w:lang w:val="en-US"/>
        </w:rPr>
        <w:t xml:space="preserve">, y J. H. Friedman, </w:t>
      </w:r>
      <w:r w:rsidRPr="0013165C">
        <w:rPr>
          <w:i/>
          <w:iCs/>
          <w:lang w:val="en-US"/>
        </w:rPr>
        <w:t>The Elements of Statistical Learning: Data Mining, Inference, and Prediction</w:t>
      </w:r>
      <w:r w:rsidRPr="0013165C">
        <w:rPr>
          <w:lang w:val="en-US"/>
        </w:rPr>
        <w:t xml:space="preserve">. en Springer series in statistics. </w:t>
      </w:r>
      <w:r w:rsidRPr="005416D7">
        <w:t>Springer, 2009. [En línea]. Disponible en: https://books.google.cl/books?id=eBSgoAEACAAJ</w:t>
      </w:r>
      <w:r w:rsidR="00930C11">
        <w:t xml:space="preserve"> </w:t>
      </w:r>
    </w:p>
    <w:bookmarkEnd w:id="125"/>
    <w:p w14:paraId="1FF3E179" w14:textId="0E05ACCA" w:rsidR="002C70F4" w:rsidRPr="00786357" w:rsidRDefault="002C70F4">
      <w:pPr>
        <w:spacing w:after="160" w:line="259" w:lineRule="auto"/>
        <w:jc w:val="left"/>
        <w:rPr>
          <w:color w:val="000000" w:themeColor="text1"/>
        </w:rPr>
      </w:pPr>
    </w:p>
    <w:p w14:paraId="64B6CBF0" w14:textId="18DF7041" w:rsidR="005A54B9" w:rsidRPr="00786357" w:rsidRDefault="005A54B9">
      <w:pPr>
        <w:spacing w:after="160" w:line="259" w:lineRule="auto"/>
        <w:jc w:val="left"/>
        <w:rPr>
          <w:color w:val="000000" w:themeColor="text1"/>
        </w:rPr>
      </w:pPr>
      <w:r w:rsidRPr="00786357">
        <w:rPr>
          <w:color w:val="000000" w:themeColor="text1"/>
        </w:rPr>
        <w:br w:type="page"/>
      </w:r>
    </w:p>
    <w:p w14:paraId="776680C8" w14:textId="1440A955" w:rsidR="005A54B9" w:rsidRPr="00C41645" w:rsidRDefault="005A54B9" w:rsidP="005A54B9">
      <w:pPr>
        <w:pStyle w:val="Ttulo1"/>
        <w:numPr>
          <w:ilvl w:val="0"/>
          <w:numId w:val="0"/>
        </w:numPr>
        <w:ind w:left="432"/>
      </w:pPr>
      <w:bookmarkStart w:id="126" w:name="_Toc243943283"/>
      <w:r w:rsidRPr="00C41645">
        <w:lastRenderedPageBreak/>
        <w:t>Anexos</w:t>
      </w:r>
      <w:bookmarkEnd w:id="126"/>
    </w:p>
    <w:p w14:paraId="58BD1EB9" w14:textId="0FACDF40" w:rsidR="00E22DB1" w:rsidRPr="00C41645" w:rsidRDefault="005A54B9" w:rsidP="00B6699D">
      <w:pPr>
        <w:spacing w:after="160" w:line="259" w:lineRule="auto"/>
        <w:jc w:val="left"/>
        <w:rPr>
          <w:color w:val="000000" w:themeColor="text1"/>
        </w:rPr>
      </w:pPr>
      <w:r w:rsidRPr="00C41645">
        <w:rPr>
          <w:color w:val="000000" w:themeColor="text1"/>
        </w:rPr>
        <w:t>Carta Gant</w:t>
      </w:r>
      <w:r w:rsidR="00557190" w:rsidRPr="00C41645">
        <w:rPr>
          <w:color w:val="000000" w:themeColor="text1"/>
        </w:rPr>
        <w:t>t</w:t>
      </w:r>
    </w:p>
    <w:p w14:paraId="79E54B5F" w14:textId="030252F8" w:rsidR="00E16F95" w:rsidRPr="00B6699D" w:rsidRDefault="00E16F95" w:rsidP="00B6699D">
      <w:pPr>
        <w:spacing w:after="160" w:line="259" w:lineRule="auto"/>
        <w:jc w:val="left"/>
        <w:rPr>
          <w:color w:val="000000" w:themeColor="text1"/>
        </w:rPr>
      </w:pPr>
      <w:r w:rsidRPr="00C41645">
        <w:rPr>
          <w:noProof/>
        </w:rPr>
        <w:drawing>
          <wp:inline distT="0" distB="0" distL="0" distR="0" wp14:anchorId="6BD10126" wp14:editId="6806BD2A">
            <wp:extent cx="5612130" cy="3606800"/>
            <wp:effectExtent l="0" t="0" r="7620" b="0"/>
            <wp:docPr id="7973229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3606800"/>
                    </a:xfrm>
                    <a:prstGeom prst="rect">
                      <a:avLst/>
                    </a:prstGeom>
                    <a:noFill/>
                    <a:ln>
                      <a:noFill/>
                    </a:ln>
                  </pic:spPr>
                </pic:pic>
              </a:graphicData>
            </a:graphic>
          </wp:inline>
        </w:drawing>
      </w:r>
    </w:p>
    <w:sectPr w:rsidR="00E16F95" w:rsidRPr="00B6699D" w:rsidSect="002E7A30">
      <w:headerReference w:type="default" r:id="rId20"/>
      <w:footerReference w:type="default" r:id="rId21"/>
      <w:footerReference w:type="first" r:id="rId22"/>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7A83B" w14:textId="77777777" w:rsidR="009A0E04" w:rsidRPr="00C41645" w:rsidRDefault="009A0E04" w:rsidP="00BD006E">
      <w:pPr>
        <w:spacing w:after="0" w:line="240" w:lineRule="auto"/>
      </w:pPr>
      <w:r w:rsidRPr="00C41645">
        <w:separator/>
      </w:r>
    </w:p>
  </w:endnote>
  <w:endnote w:type="continuationSeparator" w:id="0">
    <w:p w14:paraId="7B1FE153" w14:textId="77777777" w:rsidR="009A0E04" w:rsidRPr="00C41645" w:rsidRDefault="009A0E04" w:rsidP="00BD006E">
      <w:pPr>
        <w:spacing w:after="0" w:line="240" w:lineRule="auto"/>
      </w:pPr>
      <w:r w:rsidRPr="00C416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Content>
      <w:p w14:paraId="723102CE" w14:textId="4EC2AC59" w:rsidR="00B240CB" w:rsidRPr="00C41645" w:rsidRDefault="00B240CB"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2018533973"/>
      <w:docPartObj>
        <w:docPartGallery w:val="Page Numbers (Bottom of Page)"/>
        <w:docPartUnique/>
      </w:docPartObj>
    </w:sdtPr>
    <w:sdtContent>
      <w:p w14:paraId="2ABCC7E7" w14:textId="6924CCF6" w:rsidR="00994B68" w:rsidRPr="00C41645" w:rsidRDefault="00994B68"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1047490522"/>
      <w:docPartObj>
        <w:docPartGallery w:val="Page Numbers (Bottom of Page)"/>
        <w:docPartUnique/>
      </w:docPartObj>
    </w:sdtPr>
    <w:sdtContent>
      <w:p w14:paraId="77C18D35" w14:textId="2D5133AA"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619849229"/>
      <w:docPartObj>
        <w:docPartGallery w:val="Page Numbers (Bottom of Page)"/>
        <w:docPartUnique/>
      </w:docPartObj>
    </w:sdtPr>
    <w:sdtContent>
      <w:p w14:paraId="3EFB4BC8" w14:textId="4122C25B"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p w14:paraId="26BBD60B" w14:textId="77777777" w:rsidR="002E7A30" w:rsidRPr="00C41645"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212958" w14:textId="77777777" w:rsidTr="796A4462">
      <w:trPr>
        <w:trHeight w:val="300"/>
      </w:trPr>
      <w:tc>
        <w:tcPr>
          <w:tcW w:w="2945" w:type="dxa"/>
        </w:tcPr>
        <w:p w14:paraId="18C33599" w14:textId="26A14473" w:rsidR="796A4462" w:rsidRPr="00C41645" w:rsidRDefault="796A4462" w:rsidP="796A4462">
          <w:pPr>
            <w:pStyle w:val="Encabezado"/>
            <w:ind w:left="-115"/>
            <w:jc w:val="left"/>
          </w:pPr>
        </w:p>
      </w:tc>
      <w:tc>
        <w:tcPr>
          <w:tcW w:w="2945" w:type="dxa"/>
        </w:tcPr>
        <w:p w14:paraId="2756FBD2" w14:textId="442C0F14" w:rsidR="796A4462" w:rsidRPr="00C41645" w:rsidRDefault="796A4462" w:rsidP="796A4462">
          <w:pPr>
            <w:pStyle w:val="Encabezado"/>
            <w:jc w:val="center"/>
          </w:pPr>
        </w:p>
      </w:tc>
      <w:tc>
        <w:tcPr>
          <w:tcW w:w="2945" w:type="dxa"/>
        </w:tcPr>
        <w:p w14:paraId="04E0831F" w14:textId="2D1914CD" w:rsidR="796A4462" w:rsidRPr="00C41645" w:rsidRDefault="796A4462" w:rsidP="796A4462">
          <w:pPr>
            <w:pStyle w:val="Encabezado"/>
            <w:ind w:right="-115"/>
            <w:jc w:val="right"/>
          </w:pPr>
        </w:p>
      </w:tc>
    </w:tr>
  </w:tbl>
  <w:p w14:paraId="700CB982" w14:textId="472F2957" w:rsidR="796A4462" w:rsidRPr="00C41645" w:rsidRDefault="796A4462" w:rsidP="796A446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Content>
      <w:p w14:paraId="50407EDC" w14:textId="31A56392"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separate"/>
        </w:r>
        <w:r w:rsidRPr="00C41645">
          <w:rPr>
            <w:rStyle w:val="Nmerodepgina"/>
          </w:rPr>
          <w:t>1</w:t>
        </w:r>
        <w:r w:rsidRPr="00C41645">
          <w:rPr>
            <w:rStyle w:val="Nmerodepgina"/>
          </w:rPr>
          <w:fldChar w:fldCharType="end"/>
        </w:r>
      </w:p>
    </w:sdtContent>
  </w:sdt>
  <w:p w14:paraId="35830CF4" w14:textId="77777777" w:rsidR="002E7A30" w:rsidRPr="00C41645" w:rsidRDefault="002E7A3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BAE083" w14:textId="77777777" w:rsidTr="796A4462">
      <w:trPr>
        <w:trHeight w:val="300"/>
      </w:trPr>
      <w:tc>
        <w:tcPr>
          <w:tcW w:w="2945" w:type="dxa"/>
        </w:tcPr>
        <w:p w14:paraId="42A3248A" w14:textId="6461CA43" w:rsidR="796A4462" w:rsidRPr="00C41645" w:rsidRDefault="796A4462" w:rsidP="796A4462">
          <w:pPr>
            <w:pStyle w:val="Encabezado"/>
            <w:ind w:left="-115"/>
            <w:jc w:val="left"/>
          </w:pPr>
        </w:p>
      </w:tc>
      <w:tc>
        <w:tcPr>
          <w:tcW w:w="2945" w:type="dxa"/>
        </w:tcPr>
        <w:p w14:paraId="01E0853C" w14:textId="27E4A6BD" w:rsidR="796A4462" w:rsidRPr="00C41645" w:rsidRDefault="796A4462" w:rsidP="796A4462">
          <w:pPr>
            <w:pStyle w:val="Encabezado"/>
            <w:jc w:val="center"/>
          </w:pPr>
        </w:p>
      </w:tc>
      <w:tc>
        <w:tcPr>
          <w:tcW w:w="2945" w:type="dxa"/>
        </w:tcPr>
        <w:p w14:paraId="1AC7C178" w14:textId="4C34E2A0" w:rsidR="796A4462" w:rsidRPr="00C41645" w:rsidRDefault="796A4462" w:rsidP="796A4462">
          <w:pPr>
            <w:pStyle w:val="Encabezado"/>
            <w:ind w:right="-115"/>
            <w:jc w:val="right"/>
          </w:pPr>
        </w:p>
      </w:tc>
    </w:tr>
  </w:tbl>
  <w:p w14:paraId="519D3DBF" w14:textId="530E5581" w:rsidR="796A4462" w:rsidRPr="00C41645"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B6707" w14:textId="77777777" w:rsidR="009A0E04" w:rsidRPr="00C41645" w:rsidRDefault="009A0E04" w:rsidP="00BD006E">
      <w:pPr>
        <w:spacing w:after="0" w:line="240" w:lineRule="auto"/>
      </w:pPr>
      <w:r w:rsidRPr="00C41645">
        <w:separator/>
      </w:r>
    </w:p>
  </w:footnote>
  <w:footnote w:type="continuationSeparator" w:id="0">
    <w:p w14:paraId="30619638" w14:textId="77777777" w:rsidR="009A0E04" w:rsidRPr="00C41645" w:rsidRDefault="009A0E04" w:rsidP="00BD006E">
      <w:pPr>
        <w:spacing w:after="0" w:line="240" w:lineRule="auto"/>
      </w:pPr>
      <w:r w:rsidRPr="00C416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63472CD0" w14:textId="77777777" w:rsidTr="796A4462">
      <w:trPr>
        <w:trHeight w:val="300"/>
      </w:trPr>
      <w:tc>
        <w:tcPr>
          <w:tcW w:w="2945" w:type="dxa"/>
        </w:tcPr>
        <w:p w14:paraId="07944351" w14:textId="09656DDC" w:rsidR="796A4462" w:rsidRPr="00C41645" w:rsidRDefault="796A4462" w:rsidP="796A4462">
          <w:pPr>
            <w:pStyle w:val="Encabezado"/>
            <w:ind w:left="-115"/>
            <w:jc w:val="left"/>
          </w:pPr>
        </w:p>
      </w:tc>
      <w:tc>
        <w:tcPr>
          <w:tcW w:w="2945" w:type="dxa"/>
        </w:tcPr>
        <w:p w14:paraId="48D202C4" w14:textId="2673119A" w:rsidR="796A4462" w:rsidRPr="00C41645" w:rsidRDefault="796A4462" w:rsidP="796A4462">
          <w:pPr>
            <w:pStyle w:val="Encabezado"/>
            <w:jc w:val="center"/>
          </w:pPr>
        </w:p>
      </w:tc>
      <w:tc>
        <w:tcPr>
          <w:tcW w:w="2945" w:type="dxa"/>
        </w:tcPr>
        <w:p w14:paraId="4BDE2B7B" w14:textId="12531B13" w:rsidR="796A4462" w:rsidRPr="00C41645" w:rsidRDefault="796A4462" w:rsidP="796A4462">
          <w:pPr>
            <w:pStyle w:val="Encabezado"/>
            <w:ind w:right="-115"/>
            <w:jc w:val="right"/>
          </w:pPr>
        </w:p>
      </w:tc>
    </w:tr>
  </w:tbl>
  <w:p w14:paraId="5BD59F26" w14:textId="1AF47B37" w:rsidR="796A4462" w:rsidRPr="00C41645"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Pr="00C41645" w:rsidRDefault="003526EC" w:rsidP="003526EC">
    <w:pPr>
      <w:pStyle w:val="Encabezado"/>
      <w:jc w:val="left"/>
    </w:pPr>
    <w:r w:rsidRPr="00C41645">
      <w:rPr>
        <w:noProof/>
      </w:rPr>
      <w:drawing>
        <wp:inline distT="0" distB="0" distL="0" distR="0" wp14:anchorId="2579054A" wp14:editId="7778E00D">
          <wp:extent cx="2160000" cy="494173"/>
          <wp:effectExtent l="0" t="0" r="0" b="1270"/>
          <wp:docPr id="1977306643"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Pr="00C41645" w:rsidRDefault="002E7A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37602"/>
    <w:multiLevelType w:val="multilevel"/>
    <w:tmpl w:val="DBB8C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F78A5"/>
    <w:multiLevelType w:val="multilevel"/>
    <w:tmpl w:val="4AF86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9C1D80"/>
    <w:multiLevelType w:val="multilevel"/>
    <w:tmpl w:val="FEE2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7BA3A4A"/>
    <w:multiLevelType w:val="multilevel"/>
    <w:tmpl w:val="575CFE76"/>
    <w:styleLink w:val="Listaactual1"/>
    <w:lvl w:ilvl="0">
      <w:start w:val="1"/>
      <w:numFmt w:val="decimal"/>
      <w:lvlText w:val="%1."/>
      <w:lvlJc w:val="left"/>
      <w:pPr>
        <w:tabs>
          <w:tab w:val="num" w:pos="720"/>
        </w:tabs>
        <w:ind w:left="720" w:hanging="360"/>
      </w:pPr>
      <w:rPr>
        <w:rFonts w:ascii="Arial" w:eastAsiaTheme="minorHAnsi" w:hAnsi="Arial"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0FC7657"/>
    <w:multiLevelType w:val="multilevel"/>
    <w:tmpl w:val="7334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F1B18"/>
    <w:multiLevelType w:val="multilevel"/>
    <w:tmpl w:val="5270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A35DB5"/>
    <w:multiLevelType w:val="multilevel"/>
    <w:tmpl w:val="63F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B45CF0"/>
    <w:multiLevelType w:val="multilevel"/>
    <w:tmpl w:val="4B92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F714A7"/>
    <w:multiLevelType w:val="multilevel"/>
    <w:tmpl w:val="0A0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632500"/>
    <w:multiLevelType w:val="multilevel"/>
    <w:tmpl w:val="575CFE76"/>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292F04"/>
    <w:multiLevelType w:val="multilevel"/>
    <w:tmpl w:val="D1B0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2354CE2"/>
    <w:multiLevelType w:val="multilevel"/>
    <w:tmpl w:val="C9E8665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13"/>
  </w:num>
  <w:num w:numId="2" w16cid:durableId="79915891">
    <w:abstractNumId w:val="14"/>
  </w:num>
  <w:num w:numId="3" w16cid:durableId="2094743179">
    <w:abstractNumId w:val="5"/>
  </w:num>
  <w:num w:numId="4" w16cid:durableId="151258452">
    <w:abstractNumId w:val="3"/>
  </w:num>
  <w:num w:numId="5" w16cid:durableId="169495008">
    <w:abstractNumId w:val="10"/>
  </w:num>
  <w:num w:numId="6" w16cid:durableId="917716771">
    <w:abstractNumId w:val="8"/>
  </w:num>
  <w:num w:numId="7" w16cid:durableId="46876324">
    <w:abstractNumId w:val="9"/>
  </w:num>
  <w:num w:numId="8" w16cid:durableId="215119604">
    <w:abstractNumId w:val="11"/>
  </w:num>
  <w:num w:numId="9" w16cid:durableId="1006252398">
    <w:abstractNumId w:val="7"/>
  </w:num>
  <w:num w:numId="10" w16cid:durableId="1819572578">
    <w:abstractNumId w:val="4"/>
  </w:num>
  <w:num w:numId="11" w16cid:durableId="412625973">
    <w:abstractNumId w:val="12"/>
  </w:num>
  <w:num w:numId="12" w16cid:durableId="151721735">
    <w:abstractNumId w:val="1"/>
  </w:num>
  <w:num w:numId="13" w16cid:durableId="1163661767">
    <w:abstractNumId w:val="0"/>
  </w:num>
  <w:num w:numId="14" w16cid:durableId="1443571688">
    <w:abstractNumId w:val="6"/>
  </w:num>
  <w:num w:numId="15" w16cid:durableId="1796102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01194"/>
    <w:rsid w:val="000050D5"/>
    <w:rsid w:val="0000595B"/>
    <w:rsid w:val="00006248"/>
    <w:rsid w:val="0000788C"/>
    <w:rsid w:val="000210B2"/>
    <w:rsid w:val="00024431"/>
    <w:rsid w:val="00026C11"/>
    <w:rsid w:val="0003004B"/>
    <w:rsid w:val="00035DE8"/>
    <w:rsid w:val="00037C1E"/>
    <w:rsid w:val="00040C89"/>
    <w:rsid w:val="00053318"/>
    <w:rsid w:val="00053610"/>
    <w:rsid w:val="00056C87"/>
    <w:rsid w:val="000573D3"/>
    <w:rsid w:val="000577BA"/>
    <w:rsid w:val="00066295"/>
    <w:rsid w:val="00066F7B"/>
    <w:rsid w:val="0007378D"/>
    <w:rsid w:val="00073B7A"/>
    <w:rsid w:val="000833F9"/>
    <w:rsid w:val="00086E7D"/>
    <w:rsid w:val="00086EFB"/>
    <w:rsid w:val="000875EC"/>
    <w:rsid w:val="000904E1"/>
    <w:rsid w:val="00095056"/>
    <w:rsid w:val="000A4FA8"/>
    <w:rsid w:val="000A685B"/>
    <w:rsid w:val="000A768F"/>
    <w:rsid w:val="000B1692"/>
    <w:rsid w:val="000B552D"/>
    <w:rsid w:val="000B6FA3"/>
    <w:rsid w:val="000C1E2E"/>
    <w:rsid w:val="000C2440"/>
    <w:rsid w:val="000C29BB"/>
    <w:rsid w:val="000C5491"/>
    <w:rsid w:val="000C5798"/>
    <w:rsid w:val="000C6393"/>
    <w:rsid w:val="000C6542"/>
    <w:rsid w:val="000C65E3"/>
    <w:rsid w:val="000C734C"/>
    <w:rsid w:val="000D0D57"/>
    <w:rsid w:val="000D3FF6"/>
    <w:rsid w:val="000D4C7A"/>
    <w:rsid w:val="000D5276"/>
    <w:rsid w:val="000E282A"/>
    <w:rsid w:val="000F166F"/>
    <w:rsid w:val="000F3086"/>
    <w:rsid w:val="000F357D"/>
    <w:rsid w:val="000F3C80"/>
    <w:rsid w:val="000F3D71"/>
    <w:rsid w:val="000F4374"/>
    <w:rsid w:val="000F5D07"/>
    <w:rsid w:val="000F608D"/>
    <w:rsid w:val="000F652F"/>
    <w:rsid w:val="000F6BB1"/>
    <w:rsid w:val="001007C7"/>
    <w:rsid w:val="00100CF5"/>
    <w:rsid w:val="00105FE9"/>
    <w:rsid w:val="00110B70"/>
    <w:rsid w:val="00112E6E"/>
    <w:rsid w:val="00113128"/>
    <w:rsid w:val="00117362"/>
    <w:rsid w:val="001203FD"/>
    <w:rsid w:val="00123030"/>
    <w:rsid w:val="00125BBB"/>
    <w:rsid w:val="0012697A"/>
    <w:rsid w:val="0013165C"/>
    <w:rsid w:val="00140F47"/>
    <w:rsid w:val="00142208"/>
    <w:rsid w:val="001472F7"/>
    <w:rsid w:val="001501A6"/>
    <w:rsid w:val="001516E8"/>
    <w:rsid w:val="00151F21"/>
    <w:rsid w:val="001547DA"/>
    <w:rsid w:val="0016134B"/>
    <w:rsid w:val="00164742"/>
    <w:rsid w:val="00165671"/>
    <w:rsid w:val="0017019C"/>
    <w:rsid w:val="0017496F"/>
    <w:rsid w:val="00184D45"/>
    <w:rsid w:val="00184F82"/>
    <w:rsid w:val="00187202"/>
    <w:rsid w:val="0019138F"/>
    <w:rsid w:val="001955AD"/>
    <w:rsid w:val="001A09FC"/>
    <w:rsid w:val="001A3087"/>
    <w:rsid w:val="001A535B"/>
    <w:rsid w:val="001A6155"/>
    <w:rsid w:val="001B0293"/>
    <w:rsid w:val="001B1533"/>
    <w:rsid w:val="001B59EE"/>
    <w:rsid w:val="001C1839"/>
    <w:rsid w:val="001C331A"/>
    <w:rsid w:val="001C4884"/>
    <w:rsid w:val="001C6934"/>
    <w:rsid w:val="001D1C87"/>
    <w:rsid w:val="001D500B"/>
    <w:rsid w:val="001D5963"/>
    <w:rsid w:val="001E060D"/>
    <w:rsid w:val="001E1472"/>
    <w:rsid w:val="001E1D79"/>
    <w:rsid w:val="001E2AFD"/>
    <w:rsid w:val="001E2B5D"/>
    <w:rsid w:val="001E440C"/>
    <w:rsid w:val="001E4E19"/>
    <w:rsid w:val="001F45FD"/>
    <w:rsid w:val="001F5E6C"/>
    <w:rsid w:val="00201A66"/>
    <w:rsid w:val="00203D9B"/>
    <w:rsid w:val="00205C79"/>
    <w:rsid w:val="002112B3"/>
    <w:rsid w:val="002128D3"/>
    <w:rsid w:val="00212BCA"/>
    <w:rsid w:val="00214201"/>
    <w:rsid w:val="00216864"/>
    <w:rsid w:val="00217A1F"/>
    <w:rsid w:val="00223C54"/>
    <w:rsid w:val="00226BF1"/>
    <w:rsid w:val="002273C0"/>
    <w:rsid w:val="00230E2E"/>
    <w:rsid w:val="0023150E"/>
    <w:rsid w:val="00251F34"/>
    <w:rsid w:val="00256440"/>
    <w:rsid w:val="00257EA5"/>
    <w:rsid w:val="002644DD"/>
    <w:rsid w:val="00264B25"/>
    <w:rsid w:val="002650F1"/>
    <w:rsid w:val="00271A24"/>
    <w:rsid w:val="00277269"/>
    <w:rsid w:val="002823B3"/>
    <w:rsid w:val="002877FB"/>
    <w:rsid w:val="002908F1"/>
    <w:rsid w:val="002929FD"/>
    <w:rsid w:val="00294855"/>
    <w:rsid w:val="002A2544"/>
    <w:rsid w:val="002A2FDF"/>
    <w:rsid w:val="002A30EB"/>
    <w:rsid w:val="002A696F"/>
    <w:rsid w:val="002B134A"/>
    <w:rsid w:val="002B1C59"/>
    <w:rsid w:val="002B32F5"/>
    <w:rsid w:val="002B37BB"/>
    <w:rsid w:val="002B7D98"/>
    <w:rsid w:val="002C00E8"/>
    <w:rsid w:val="002C0346"/>
    <w:rsid w:val="002C3513"/>
    <w:rsid w:val="002C70F4"/>
    <w:rsid w:val="002C7221"/>
    <w:rsid w:val="002D3601"/>
    <w:rsid w:val="002E13C4"/>
    <w:rsid w:val="002E223A"/>
    <w:rsid w:val="002E2D9C"/>
    <w:rsid w:val="002E78C0"/>
    <w:rsid w:val="002E7A30"/>
    <w:rsid w:val="002F0AFE"/>
    <w:rsid w:val="002F0FE3"/>
    <w:rsid w:val="002F126B"/>
    <w:rsid w:val="002F4D5E"/>
    <w:rsid w:val="003017D5"/>
    <w:rsid w:val="00303243"/>
    <w:rsid w:val="003046DE"/>
    <w:rsid w:val="003108DC"/>
    <w:rsid w:val="00310DF3"/>
    <w:rsid w:val="0031302F"/>
    <w:rsid w:val="0032039E"/>
    <w:rsid w:val="00322CA4"/>
    <w:rsid w:val="00323429"/>
    <w:rsid w:val="003240EA"/>
    <w:rsid w:val="00331C4C"/>
    <w:rsid w:val="003420F5"/>
    <w:rsid w:val="00347249"/>
    <w:rsid w:val="00347E14"/>
    <w:rsid w:val="0035142E"/>
    <w:rsid w:val="0035195D"/>
    <w:rsid w:val="003526EC"/>
    <w:rsid w:val="00355255"/>
    <w:rsid w:val="003616EF"/>
    <w:rsid w:val="00370C31"/>
    <w:rsid w:val="00371AD5"/>
    <w:rsid w:val="00372310"/>
    <w:rsid w:val="00374D1F"/>
    <w:rsid w:val="00375D2B"/>
    <w:rsid w:val="0037788C"/>
    <w:rsid w:val="00377B7E"/>
    <w:rsid w:val="00377BA1"/>
    <w:rsid w:val="00382E6D"/>
    <w:rsid w:val="00383C5D"/>
    <w:rsid w:val="003844E1"/>
    <w:rsid w:val="00385012"/>
    <w:rsid w:val="003870C3"/>
    <w:rsid w:val="00387738"/>
    <w:rsid w:val="00391411"/>
    <w:rsid w:val="00392492"/>
    <w:rsid w:val="003960FD"/>
    <w:rsid w:val="003968A6"/>
    <w:rsid w:val="00397672"/>
    <w:rsid w:val="003A2004"/>
    <w:rsid w:val="003A2A26"/>
    <w:rsid w:val="003A5995"/>
    <w:rsid w:val="003A5BA0"/>
    <w:rsid w:val="003A6758"/>
    <w:rsid w:val="003A766D"/>
    <w:rsid w:val="003B0370"/>
    <w:rsid w:val="003B714E"/>
    <w:rsid w:val="003C2F28"/>
    <w:rsid w:val="003C4D1C"/>
    <w:rsid w:val="003C4D77"/>
    <w:rsid w:val="003C7BC3"/>
    <w:rsid w:val="003D0F2A"/>
    <w:rsid w:val="003D1864"/>
    <w:rsid w:val="003D4244"/>
    <w:rsid w:val="003D445E"/>
    <w:rsid w:val="003D4B6A"/>
    <w:rsid w:val="003D6CE2"/>
    <w:rsid w:val="003E1809"/>
    <w:rsid w:val="003E3FA3"/>
    <w:rsid w:val="0040150D"/>
    <w:rsid w:val="00401E30"/>
    <w:rsid w:val="0040328F"/>
    <w:rsid w:val="00407FD9"/>
    <w:rsid w:val="004121F0"/>
    <w:rsid w:val="004139B4"/>
    <w:rsid w:val="00414D09"/>
    <w:rsid w:val="00415341"/>
    <w:rsid w:val="0041769C"/>
    <w:rsid w:val="00421D13"/>
    <w:rsid w:val="00423598"/>
    <w:rsid w:val="00423DD5"/>
    <w:rsid w:val="0042533B"/>
    <w:rsid w:val="004420FF"/>
    <w:rsid w:val="00442EBB"/>
    <w:rsid w:val="00447805"/>
    <w:rsid w:val="004513C5"/>
    <w:rsid w:val="00456CD2"/>
    <w:rsid w:val="00457314"/>
    <w:rsid w:val="004602EA"/>
    <w:rsid w:val="0046314A"/>
    <w:rsid w:val="00464C5C"/>
    <w:rsid w:val="00465868"/>
    <w:rsid w:val="004701E6"/>
    <w:rsid w:val="0047222F"/>
    <w:rsid w:val="00472B2A"/>
    <w:rsid w:val="00477774"/>
    <w:rsid w:val="00481D92"/>
    <w:rsid w:val="00482432"/>
    <w:rsid w:val="0048503E"/>
    <w:rsid w:val="004874FD"/>
    <w:rsid w:val="00490AC0"/>
    <w:rsid w:val="00490E2A"/>
    <w:rsid w:val="004A1BF0"/>
    <w:rsid w:val="004A244F"/>
    <w:rsid w:val="004A4041"/>
    <w:rsid w:val="004A648C"/>
    <w:rsid w:val="004B0FEC"/>
    <w:rsid w:val="004B15D9"/>
    <w:rsid w:val="004B3648"/>
    <w:rsid w:val="004B4073"/>
    <w:rsid w:val="004B530D"/>
    <w:rsid w:val="004B5C44"/>
    <w:rsid w:val="004B64B5"/>
    <w:rsid w:val="004C0350"/>
    <w:rsid w:val="004C1036"/>
    <w:rsid w:val="004C4F29"/>
    <w:rsid w:val="004D1684"/>
    <w:rsid w:val="004D2D14"/>
    <w:rsid w:val="004D30CA"/>
    <w:rsid w:val="004D4FA3"/>
    <w:rsid w:val="004D6C78"/>
    <w:rsid w:val="004E3AAC"/>
    <w:rsid w:val="004F1252"/>
    <w:rsid w:val="004F1382"/>
    <w:rsid w:val="004F4CE1"/>
    <w:rsid w:val="004F589D"/>
    <w:rsid w:val="005062D6"/>
    <w:rsid w:val="00507E23"/>
    <w:rsid w:val="0051137F"/>
    <w:rsid w:val="00512A5E"/>
    <w:rsid w:val="00516BC5"/>
    <w:rsid w:val="00520D3E"/>
    <w:rsid w:val="00522B4B"/>
    <w:rsid w:val="00524987"/>
    <w:rsid w:val="00524CBC"/>
    <w:rsid w:val="0053070F"/>
    <w:rsid w:val="00531B7A"/>
    <w:rsid w:val="005325D0"/>
    <w:rsid w:val="00535F6B"/>
    <w:rsid w:val="0053645E"/>
    <w:rsid w:val="00536791"/>
    <w:rsid w:val="00540886"/>
    <w:rsid w:val="005416D7"/>
    <w:rsid w:val="00542257"/>
    <w:rsid w:val="00544522"/>
    <w:rsid w:val="00547D13"/>
    <w:rsid w:val="00554F04"/>
    <w:rsid w:val="00555CB7"/>
    <w:rsid w:val="00556DC5"/>
    <w:rsid w:val="00557190"/>
    <w:rsid w:val="00561B2F"/>
    <w:rsid w:val="00561C4E"/>
    <w:rsid w:val="00564546"/>
    <w:rsid w:val="005667D9"/>
    <w:rsid w:val="00567515"/>
    <w:rsid w:val="00570BFE"/>
    <w:rsid w:val="00572A85"/>
    <w:rsid w:val="0057344B"/>
    <w:rsid w:val="005800E6"/>
    <w:rsid w:val="00583DD5"/>
    <w:rsid w:val="005861FC"/>
    <w:rsid w:val="005920C3"/>
    <w:rsid w:val="00594E4C"/>
    <w:rsid w:val="005A520F"/>
    <w:rsid w:val="005A54B9"/>
    <w:rsid w:val="005B156C"/>
    <w:rsid w:val="005B3194"/>
    <w:rsid w:val="005C0412"/>
    <w:rsid w:val="005C20E7"/>
    <w:rsid w:val="005C2715"/>
    <w:rsid w:val="005C37AA"/>
    <w:rsid w:val="005C556B"/>
    <w:rsid w:val="005D06FB"/>
    <w:rsid w:val="005D10DE"/>
    <w:rsid w:val="005D4183"/>
    <w:rsid w:val="005E0AD5"/>
    <w:rsid w:val="005E5ADF"/>
    <w:rsid w:val="005E5F8C"/>
    <w:rsid w:val="005F0116"/>
    <w:rsid w:val="005F0840"/>
    <w:rsid w:val="005F0BBA"/>
    <w:rsid w:val="005F0FBB"/>
    <w:rsid w:val="005F200A"/>
    <w:rsid w:val="005F3912"/>
    <w:rsid w:val="005F3B4E"/>
    <w:rsid w:val="005F4ACB"/>
    <w:rsid w:val="005F5829"/>
    <w:rsid w:val="005F5B06"/>
    <w:rsid w:val="005F5D36"/>
    <w:rsid w:val="005F6DEB"/>
    <w:rsid w:val="005F7F93"/>
    <w:rsid w:val="006023C7"/>
    <w:rsid w:val="0060256F"/>
    <w:rsid w:val="00604625"/>
    <w:rsid w:val="00604860"/>
    <w:rsid w:val="006124C2"/>
    <w:rsid w:val="00615E6D"/>
    <w:rsid w:val="0063414F"/>
    <w:rsid w:val="00634181"/>
    <w:rsid w:val="00642507"/>
    <w:rsid w:val="006430AC"/>
    <w:rsid w:val="006432C7"/>
    <w:rsid w:val="00644110"/>
    <w:rsid w:val="00644A8E"/>
    <w:rsid w:val="00647BBA"/>
    <w:rsid w:val="00653AE5"/>
    <w:rsid w:val="0065532A"/>
    <w:rsid w:val="00657F75"/>
    <w:rsid w:val="006611E8"/>
    <w:rsid w:val="00661496"/>
    <w:rsid w:val="00667244"/>
    <w:rsid w:val="00673B5E"/>
    <w:rsid w:val="00673CD5"/>
    <w:rsid w:val="00677DF4"/>
    <w:rsid w:val="00680EFD"/>
    <w:rsid w:val="00681456"/>
    <w:rsid w:val="00686C02"/>
    <w:rsid w:val="0069428F"/>
    <w:rsid w:val="006A279D"/>
    <w:rsid w:val="006B3CA9"/>
    <w:rsid w:val="006B48D2"/>
    <w:rsid w:val="006B539D"/>
    <w:rsid w:val="006B748A"/>
    <w:rsid w:val="006C14AE"/>
    <w:rsid w:val="006C20DD"/>
    <w:rsid w:val="006C33C1"/>
    <w:rsid w:val="006C34F3"/>
    <w:rsid w:val="006D4879"/>
    <w:rsid w:val="006D5791"/>
    <w:rsid w:val="006D5DB8"/>
    <w:rsid w:val="006D796B"/>
    <w:rsid w:val="006E089C"/>
    <w:rsid w:val="006E6093"/>
    <w:rsid w:val="006E6160"/>
    <w:rsid w:val="006E63F5"/>
    <w:rsid w:val="006F038D"/>
    <w:rsid w:val="006F143C"/>
    <w:rsid w:val="006F1EE2"/>
    <w:rsid w:val="006F1FB8"/>
    <w:rsid w:val="006F291F"/>
    <w:rsid w:val="006F32C5"/>
    <w:rsid w:val="006F4201"/>
    <w:rsid w:val="006F4E8D"/>
    <w:rsid w:val="006F50E9"/>
    <w:rsid w:val="006F539E"/>
    <w:rsid w:val="006F5B0A"/>
    <w:rsid w:val="00701388"/>
    <w:rsid w:val="007018BA"/>
    <w:rsid w:val="00703B17"/>
    <w:rsid w:val="007103D4"/>
    <w:rsid w:val="007117EF"/>
    <w:rsid w:val="00713C45"/>
    <w:rsid w:val="007149E3"/>
    <w:rsid w:val="0071663C"/>
    <w:rsid w:val="00716E17"/>
    <w:rsid w:val="0072709C"/>
    <w:rsid w:val="00730765"/>
    <w:rsid w:val="00735ED0"/>
    <w:rsid w:val="0074297B"/>
    <w:rsid w:val="00745D6A"/>
    <w:rsid w:val="00746391"/>
    <w:rsid w:val="00746C09"/>
    <w:rsid w:val="00750362"/>
    <w:rsid w:val="00750C2D"/>
    <w:rsid w:val="00751067"/>
    <w:rsid w:val="007563E2"/>
    <w:rsid w:val="007572F2"/>
    <w:rsid w:val="00761AAC"/>
    <w:rsid w:val="00763502"/>
    <w:rsid w:val="00766472"/>
    <w:rsid w:val="00766575"/>
    <w:rsid w:val="00766758"/>
    <w:rsid w:val="00770E0D"/>
    <w:rsid w:val="00771334"/>
    <w:rsid w:val="007764EF"/>
    <w:rsid w:val="00776769"/>
    <w:rsid w:val="007837FC"/>
    <w:rsid w:val="00783964"/>
    <w:rsid w:val="00784E95"/>
    <w:rsid w:val="00786357"/>
    <w:rsid w:val="007922DD"/>
    <w:rsid w:val="007936C2"/>
    <w:rsid w:val="00793FE5"/>
    <w:rsid w:val="007943C5"/>
    <w:rsid w:val="00797ED7"/>
    <w:rsid w:val="007A1485"/>
    <w:rsid w:val="007A7F07"/>
    <w:rsid w:val="007B1F22"/>
    <w:rsid w:val="007B3A8B"/>
    <w:rsid w:val="007C1A7D"/>
    <w:rsid w:val="007C219A"/>
    <w:rsid w:val="007C4EE4"/>
    <w:rsid w:val="007C50BB"/>
    <w:rsid w:val="007C5A8B"/>
    <w:rsid w:val="007D3B86"/>
    <w:rsid w:val="007D5104"/>
    <w:rsid w:val="007D5ECE"/>
    <w:rsid w:val="007D605A"/>
    <w:rsid w:val="007D718A"/>
    <w:rsid w:val="007D7BC1"/>
    <w:rsid w:val="007E0239"/>
    <w:rsid w:val="007E065F"/>
    <w:rsid w:val="007E2F97"/>
    <w:rsid w:val="007F0969"/>
    <w:rsid w:val="007F1507"/>
    <w:rsid w:val="007F2596"/>
    <w:rsid w:val="007F3EBF"/>
    <w:rsid w:val="0080182E"/>
    <w:rsid w:val="00801A76"/>
    <w:rsid w:val="00804CA7"/>
    <w:rsid w:val="00805A82"/>
    <w:rsid w:val="008079F5"/>
    <w:rsid w:val="0081017F"/>
    <w:rsid w:val="00812E24"/>
    <w:rsid w:val="008130FF"/>
    <w:rsid w:val="00816C14"/>
    <w:rsid w:val="0082003E"/>
    <w:rsid w:val="008208E4"/>
    <w:rsid w:val="00821035"/>
    <w:rsid w:val="00821D47"/>
    <w:rsid w:val="00824E97"/>
    <w:rsid w:val="00825350"/>
    <w:rsid w:val="008349BA"/>
    <w:rsid w:val="008376D9"/>
    <w:rsid w:val="008430CC"/>
    <w:rsid w:val="00845274"/>
    <w:rsid w:val="008452EF"/>
    <w:rsid w:val="008456DB"/>
    <w:rsid w:val="00851E7A"/>
    <w:rsid w:val="008528AE"/>
    <w:rsid w:val="00853DEC"/>
    <w:rsid w:val="00861345"/>
    <w:rsid w:val="00865163"/>
    <w:rsid w:val="008658BF"/>
    <w:rsid w:val="00870E52"/>
    <w:rsid w:val="0087404B"/>
    <w:rsid w:val="00874351"/>
    <w:rsid w:val="00880735"/>
    <w:rsid w:val="008817F1"/>
    <w:rsid w:val="00883297"/>
    <w:rsid w:val="00883CA5"/>
    <w:rsid w:val="008858BE"/>
    <w:rsid w:val="00885ECD"/>
    <w:rsid w:val="00886B31"/>
    <w:rsid w:val="00886B3A"/>
    <w:rsid w:val="00894390"/>
    <w:rsid w:val="00896A7D"/>
    <w:rsid w:val="008A4CF1"/>
    <w:rsid w:val="008A6352"/>
    <w:rsid w:val="008A7AF4"/>
    <w:rsid w:val="008B0555"/>
    <w:rsid w:val="008B10B0"/>
    <w:rsid w:val="008B2FB9"/>
    <w:rsid w:val="008C0233"/>
    <w:rsid w:val="008C0F6C"/>
    <w:rsid w:val="008C7F7C"/>
    <w:rsid w:val="008D5BCD"/>
    <w:rsid w:val="008F6F61"/>
    <w:rsid w:val="00907331"/>
    <w:rsid w:val="0090752E"/>
    <w:rsid w:val="009112D2"/>
    <w:rsid w:val="009127EE"/>
    <w:rsid w:val="00913DD5"/>
    <w:rsid w:val="00925988"/>
    <w:rsid w:val="00927468"/>
    <w:rsid w:val="00930C11"/>
    <w:rsid w:val="0093191F"/>
    <w:rsid w:val="00931B34"/>
    <w:rsid w:val="009347C5"/>
    <w:rsid w:val="00937967"/>
    <w:rsid w:val="009400B6"/>
    <w:rsid w:val="00941A69"/>
    <w:rsid w:val="0094271B"/>
    <w:rsid w:val="00942B9E"/>
    <w:rsid w:val="00943C5F"/>
    <w:rsid w:val="00944DFC"/>
    <w:rsid w:val="00945692"/>
    <w:rsid w:val="00950BD9"/>
    <w:rsid w:val="00951483"/>
    <w:rsid w:val="00955111"/>
    <w:rsid w:val="009616A6"/>
    <w:rsid w:val="009628A5"/>
    <w:rsid w:val="00963914"/>
    <w:rsid w:val="00970675"/>
    <w:rsid w:val="009710F0"/>
    <w:rsid w:val="00972658"/>
    <w:rsid w:val="009764F7"/>
    <w:rsid w:val="009766E9"/>
    <w:rsid w:val="009800C5"/>
    <w:rsid w:val="00983864"/>
    <w:rsid w:val="00985439"/>
    <w:rsid w:val="00994B68"/>
    <w:rsid w:val="00994C5B"/>
    <w:rsid w:val="00994C96"/>
    <w:rsid w:val="009974D8"/>
    <w:rsid w:val="009A0664"/>
    <w:rsid w:val="009A0E04"/>
    <w:rsid w:val="009A2884"/>
    <w:rsid w:val="009A4C70"/>
    <w:rsid w:val="009B5DAA"/>
    <w:rsid w:val="009C0149"/>
    <w:rsid w:val="009C576A"/>
    <w:rsid w:val="009C7C6C"/>
    <w:rsid w:val="009D41A3"/>
    <w:rsid w:val="009D51ED"/>
    <w:rsid w:val="009D5C02"/>
    <w:rsid w:val="009D6B7E"/>
    <w:rsid w:val="009D78CC"/>
    <w:rsid w:val="009E29FD"/>
    <w:rsid w:val="009E2FF0"/>
    <w:rsid w:val="009E78B8"/>
    <w:rsid w:val="009F13A6"/>
    <w:rsid w:val="009F5E66"/>
    <w:rsid w:val="00A021CE"/>
    <w:rsid w:val="00A0407D"/>
    <w:rsid w:val="00A10E82"/>
    <w:rsid w:val="00A13131"/>
    <w:rsid w:val="00A13352"/>
    <w:rsid w:val="00A138C2"/>
    <w:rsid w:val="00A15234"/>
    <w:rsid w:val="00A15B61"/>
    <w:rsid w:val="00A2149E"/>
    <w:rsid w:val="00A226E3"/>
    <w:rsid w:val="00A31813"/>
    <w:rsid w:val="00A31CA8"/>
    <w:rsid w:val="00A32030"/>
    <w:rsid w:val="00A33B81"/>
    <w:rsid w:val="00A35EC2"/>
    <w:rsid w:val="00A364B3"/>
    <w:rsid w:val="00A36BAD"/>
    <w:rsid w:val="00A37419"/>
    <w:rsid w:val="00A42169"/>
    <w:rsid w:val="00A449A7"/>
    <w:rsid w:val="00A45E44"/>
    <w:rsid w:val="00A46B69"/>
    <w:rsid w:val="00A529FF"/>
    <w:rsid w:val="00A53B32"/>
    <w:rsid w:val="00A54316"/>
    <w:rsid w:val="00A54585"/>
    <w:rsid w:val="00A54864"/>
    <w:rsid w:val="00A6230A"/>
    <w:rsid w:val="00A66B64"/>
    <w:rsid w:val="00A66F99"/>
    <w:rsid w:val="00A70041"/>
    <w:rsid w:val="00A76233"/>
    <w:rsid w:val="00A81032"/>
    <w:rsid w:val="00A821DE"/>
    <w:rsid w:val="00A82D8F"/>
    <w:rsid w:val="00A84194"/>
    <w:rsid w:val="00A872F2"/>
    <w:rsid w:val="00A875A5"/>
    <w:rsid w:val="00A90CB6"/>
    <w:rsid w:val="00A932BD"/>
    <w:rsid w:val="00A9532E"/>
    <w:rsid w:val="00A96174"/>
    <w:rsid w:val="00A97AFE"/>
    <w:rsid w:val="00A97E14"/>
    <w:rsid w:val="00AA68B1"/>
    <w:rsid w:val="00AA7C53"/>
    <w:rsid w:val="00AB22BC"/>
    <w:rsid w:val="00AB39FE"/>
    <w:rsid w:val="00AB4643"/>
    <w:rsid w:val="00AB56BB"/>
    <w:rsid w:val="00AC03B2"/>
    <w:rsid w:val="00AC721C"/>
    <w:rsid w:val="00AD1354"/>
    <w:rsid w:val="00AD168F"/>
    <w:rsid w:val="00AD3120"/>
    <w:rsid w:val="00AD3226"/>
    <w:rsid w:val="00AD3506"/>
    <w:rsid w:val="00AD4D4D"/>
    <w:rsid w:val="00AD61D3"/>
    <w:rsid w:val="00AD6A2C"/>
    <w:rsid w:val="00AE5321"/>
    <w:rsid w:val="00AE6B7C"/>
    <w:rsid w:val="00AF1D12"/>
    <w:rsid w:val="00AF1E67"/>
    <w:rsid w:val="00AF1F73"/>
    <w:rsid w:val="00AF60C8"/>
    <w:rsid w:val="00AF7168"/>
    <w:rsid w:val="00B01317"/>
    <w:rsid w:val="00B0605B"/>
    <w:rsid w:val="00B12FC7"/>
    <w:rsid w:val="00B15A2F"/>
    <w:rsid w:val="00B15AEF"/>
    <w:rsid w:val="00B17B3A"/>
    <w:rsid w:val="00B22437"/>
    <w:rsid w:val="00B240CB"/>
    <w:rsid w:val="00B24E82"/>
    <w:rsid w:val="00B276DA"/>
    <w:rsid w:val="00B36004"/>
    <w:rsid w:val="00B41E64"/>
    <w:rsid w:val="00B43CF7"/>
    <w:rsid w:val="00B45506"/>
    <w:rsid w:val="00B45873"/>
    <w:rsid w:val="00B47CB8"/>
    <w:rsid w:val="00B51A27"/>
    <w:rsid w:val="00B5226C"/>
    <w:rsid w:val="00B531C4"/>
    <w:rsid w:val="00B53658"/>
    <w:rsid w:val="00B56DB1"/>
    <w:rsid w:val="00B5789B"/>
    <w:rsid w:val="00B602BB"/>
    <w:rsid w:val="00B60BBF"/>
    <w:rsid w:val="00B6215C"/>
    <w:rsid w:val="00B6699D"/>
    <w:rsid w:val="00B70200"/>
    <w:rsid w:val="00B708F2"/>
    <w:rsid w:val="00B71132"/>
    <w:rsid w:val="00B722ED"/>
    <w:rsid w:val="00B72CF0"/>
    <w:rsid w:val="00B75DE0"/>
    <w:rsid w:val="00B77A99"/>
    <w:rsid w:val="00B77CF3"/>
    <w:rsid w:val="00B82596"/>
    <w:rsid w:val="00B8575A"/>
    <w:rsid w:val="00B86489"/>
    <w:rsid w:val="00B91ECF"/>
    <w:rsid w:val="00B93921"/>
    <w:rsid w:val="00BA14C4"/>
    <w:rsid w:val="00BA15D2"/>
    <w:rsid w:val="00BA2687"/>
    <w:rsid w:val="00BA310C"/>
    <w:rsid w:val="00BA3A65"/>
    <w:rsid w:val="00BA4AA3"/>
    <w:rsid w:val="00BA4C75"/>
    <w:rsid w:val="00BB1C67"/>
    <w:rsid w:val="00BB3DA8"/>
    <w:rsid w:val="00BB7206"/>
    <w:rsid w:val="00BC1003"/>
    <w:rsid w:val="00BC1379"/>
    <w:rsid w:val="00BC2302"/>
    <w:rsid w:val="00BC2F37"/>
    <w:rsid w:val="00BC5873"/>
    <w:rsid w:val="00BD006E"/>
    <w:rsid w:val="00BD1148"/>
    <w:rsid w:val="00BD2148"/>
    <w:rsid w:val="00BD3884"/>
    <w:rsid w:val="00BD3E79"/>
    <w:rsid w:val="00BD40CF"/>
    <w:rsid w:val="00BE138D"/>
    <w:rsid w:val="00BF0F80"/>
    <w:rsid w:val="00BF149E"/>
    <w:rsid w:val="00BF1F43"/>
    <w:rsid w:val="00BF7B4E"/>
    <w:rsid w:val="00C061FB"/>
    <w:rsid w:val="00C07E86"/>
    <w:rsid w:val="00C103CC"/>
    <w:rsid w:val="00C12370"/>
    <w:rsid w:val="00C12A02"/>
    <w:rsid w:val="00C12C91"/>
    <w:rsid w:val="00C13384"/>
    <w:rsid w:val="00C204DC"/>
    <w:rsid w:val="00C20651"/>
    <w:rsid w:val="00C310A6"/>
    <w:rsid w:val="00C31560"/>
    <w:rsid w:val="00C32845"/>
    <w:rsid w:val="00C3463F"/>
    <w:rsid w:val="00C404A4"/>
    <w:rsid w:val="00C41645"/>
    <w:rsid w:val="00C41D6D"/>
    <w:rsid w:val="00C4580A"/>
    <w:rsid w:val="00C52DC4"/>
    <w:rsid w:val="00C544BB"/>
    <w:rsid w:val="00C559BE"/>
    <w:rsid w:val="00C64932"/>
    <w:rsid w:val="00C65F6D"/>
    <w:rsid w:val="00C71AD3"/>
    <w:rsid w:val="00C73011"/>
    <w:rsid w:val="00C836A9"/>
    <w:rsid w:val="00C844AF"/>
    <w:rsid w:val="00C8763F"/>
    <w:rsid w:val="00C976D1"/>
    <w:rsid w:val="00CA30DB"/>
    <w:rsid w:val="00CA69D6"/>
    <w:rsid w:val="00CA6B8F"/>
    <w:rsid w:val="00CB03D4"/>
    <w:rsid w:val="00CB059C"/>
    <w:rsid w:val="00CB06BA"/>
    <w:rsid w:val="00CB188C"/>
    <w:rsid w:val="00CB2008"/>
    <w:rsid w:val="00CB5F60"/>
    <w:rsid w:val="00CC00AA"/>
    <w:rsid w:val="00CC2F67"/>
    <w:rsid w:val="00CD095F"/>
    <w:rsid w:val="00CD2D88"/>
    <w:rsid w:val="00CD5A11"/>
    <w:rsid w:val="00CD6A32"/>
    <w:rsid w:val="00CE340E"/>
    <w:rsid w:val="00CE486C"/>
    <w:rsid w:val="00CE6F75"/>
    <w:rsid w:val="00CF150E"/>
    <w:rsid w:val="00CF3B54"/>
    <w:rsid w:val="00CF3CA9"/>
    <w:rsid w:val="00CF4A12"/>
    <w:rsid w:val="00D01C3A"/>
    <w:rsid w:val="00D02A72"/>
    <w:rsid w:val="00D04B39"/>
    <w:rsid w:val="00D05CB5"/>
    <w:rsid w:val="00D126E4"/>
    <w:rsid w:val="00D14506"/>
    <w:rsid w:val="00D167F6"/>
    <w:rsid w:val="00D2171A"/>
    <w:rsid w:val="00D2295A"/>
    <w:rsid w:val="00D26F3D"/>
    <w:rsid w:val="00D30AD0"/>
    <w:rsid w:val="00D34811"/>
    <w:rsid w:val="00D40098"/>
    <w:rsid w:val="00D40D87"/>
    <w:rsid w:val="00D52DD7"/>
    <w:rsid w:val="00D56970"/>
    <w:rsid w:val="00D6092A"/>
    <w:rsid w:val="00D62813"/>
    <w:rsid w:val="00D64DC6"/>
    <w:rsid w:val="00D6662A"/>
    <w:rsid w:val="00D6781E"/>
    <w:rsid w:val="00D75971"/>
    <w:rsid w:val="00D804A7"/>
    <w:rsid w:val="00D8303D"/>
    <w:rsid w:val="00D83614"/>
    <w:rsid w:val="00D83BE9"/>
    <w:rsid w:val="00D841A1"/>
    <w:rsid w:val="00D841C7"/>
    <w:rsid w:val="00D877BB"/>
    <w:rsid w:val="00D877FC"/>
    <w:rsid w:val="00D87AEE"/>
    <w:rsid w:val="00D941AE"/>
    <w:rsid w:val="00D942CB"/>
    <w:rsid w:val="00D97D28"/>
    <w:rsid w:val="00DA3FD6"/>
    <w:rsid w:val="00DA6DC4"/>
    <w:rsid w:val="00DA76A2"/>
    <w:rsid w:val="00DA783E"/>
    <w:rsid w:val="00DB03CD"/>
    <w:rsid w:val="00DB4089"/>
    <w:rsid w:val="00DB4628"/>
    <w:rsid w:val="00DB5235"/>
    <w:rsid w:val="00DB5D40"/>
    <w:rsid w:val="00DB6802"/>
    <w:rsid w:val="00DB6F16"/>
    <w:rsid w:val="00DC15CB"/>
    <w:rsid w:val="00DD0323"/>
    <w:rsid w:val="00DD38C6"/>
    <w:rsid w:val="00DD4550"/>
    <w:rsid w:val="00DD523B"/>
    <w:rsid w:val="00DD71B4"/>
    <w:rsid w:val="00DE0870"/>
    <w:rsid w:val="00DE2CD7"/>
    <w:rsid w:val="00DE581B"/>
    <w:rsid w:val="00DE59D3"/>
    <w:rsid w:val="00DF3835"/>
    <w:rsid w:val="00E04779"/>
    <w:rsid w:val="00E0722B"/>
    <w:rsid w:val="00E07284"/>
    <w:rsid w:val="00E0741B"/>
    <w:rsid w:val="00E139C9"/>
    <w:rsid w:val="00E1599B"/>
    <w:rsid w:val="00E16F95"/>
    <w:rsid w:val="00E2029E"/>
    <w:rsid w:val="00E20CE4"/>
    <w:rsid w:val="00E21649"/>
    <w:rsid w:val="00E21E81"/>
    <w:rsid w:val="00E22A0C"/>
    <w:rsid w:val="00E22DB1"/>
    <w:rsid w:val="00E3375B"/>
    <w:rsid w:val="00E339E2"/>
    <w:rsid w:val="00E33FEC"/>
    <w:rsid w:val="00E37975"/>
    <w:rsid w:val="00E37B5C"/>
    <w:rsid w:val="00E42D87"/>
    <w:rsid w:val="00E434D7"/>
    <w:rsid w:val="00E46B5C"/>
    <w:rsid w:val="00E50F24"/>
    <w:rsid w:val="00E513EC"/>
    <w:rsid w:val="00E549CD"/>
    <w:rsid w:val="00E56AB2"/>
    <w:rsid w:val="00E579A6"/>
    <w:rsid w:val="00E60E4D"/>
    <w:rsid w:val="00E66115"/>
    <w:rsid w:val="00E66D8E"/>
    <w:rsid w:val="00E67F9E"/>
    <w:rsid w:val="00E724C3"/>
    <w:rsid w:val="00E76E02"/>
    <w:rsid w:val="00E77C26"/>
    <w:rsid w:val="00E80D8B"/>
    <w:rsid w:val="00E9386C"/>
    <w:rsid w:val="00E93976"/>
    <w:rsid w:val="00EA13E6"/>
    <w:rsid w:val="00EA13F2"/>
    <w:rsid w:val="00EA38A0"/>
    <w:rsid w:val="00EA41B3"/>
    <w:rsid w:val="00EA48A8"/>
    <w:rsid w:val="00EA5566"/>
    <w:rsid w:val="00EA637F"/>
    <w:rsid w:val="00EA6AAE"/>
    <w:rsid w:val="00EB1260"/>
    <w:rsid w:val="00EB38AF"/>
    <w:rsid w:val="00EB5B1B"/>
    <w:rsid w:val="00EB6B1E"/>
    <w:rsid w:val="00EB73FB"/>
    <w:rsid w:val="00EC16C5"/>
    <w:rsid w:val="00EC4A1D"/>
    <w:rsid w:val="00EC7A15"/>
    <w:rsid w:val="00ED2F72"/>
    <w:rsid w:val="00ED367E"/>
    <w:rsid w:val="00ED450C"/>
    <w:rsid w:val="00EE3AE7"/>
    <w:rsid w:val="00EE4C2B"/>
    <w:rsid w:val="00EE4C93"/>
    <w:rsid w:val="00EE5177"/>
    <w:rsid w:val="00EE5E61"/>
    <w:rsid w:val="00EE679E"/>
    <w:rsid w:val="00EF619F"/>
    <w:rsid w:val="00EF74B4"/>
    <w:rsid w:val="00EF7D88"/>
    <w:rsid w:val="00F04B5A"/>
    <w:rsid w:val="00F050C2"/>
    <w:rsid w:val="00F102A5"/>
    <w:rsid w:val="00F103E0"/>
    <w:rsid w:val="00F13237"/>
    <w:rsid w:val="00F13556"/>
    <w:rsid w:val="00F13B4C"/>
    <w:rsid w:val="00F14130"/>
    <w:rsid w:val="00F15C01"/>
    <w:rsid w:val="00F17E29"/>
    <w:rsid w:val="00F2032A"/>
    <w:rsid w:val="00F20D8B"/>
    <w:rsid w:val="00F269A5"/>
    <w:rsid w:val="00F30226"/>
    <w:rsid w:val="00F341ED"/>
    <w:rsid w:val="00F3605D"/>
    <w:rsid w:val="00F379C7"/>
    <w:rsid w:val="00F44E23"/>
    <w:rsid w:val="00F52ED4"/>
    <w:rsid w:val="00F616A4"/>
    <w:rsid w:val="00F628B3"/>
    <w:rsid w:val="00F65BCE"/>
    <w:rsid w:val="00F70A37"/>
    <w:rsid w:val="00F7125E"/>
    <w:rsid w:val="00F72627"/>
    <w:rsid w:val="00F74E33"/>
    <w:rsid w:val="00F80139"/>
    <w:rsid w:val="00F82C4C"/>
    <w:rsid w:val="00F8466E"/>
    <w:rsid w:val="00F918D4"/>
    <w:rsid w:val="00F918D8"/>
    <w:rsid w:val="00F94F87"/>
    <w:rsid w:val="00FA01FA"/>
    <w:rsid w:val="00FA0663"/>
    <w:rsid w:val="00FA2230"/>
    <w:rsid w:val="00FA2C0E"/>
    <w:rsid w:val="00FA4459"/>
    <w:rsid w:val="00FA5484"/>
    <w:rsid w:val="00FA6C52"/>
    <w:rsid w:val="00FB063B"/>
    <w:rsid w:val="00FB108F"/>
    <w:rsid w:val="00FB3A9D"/>
    <w:rsid w:val="00FB43CD"/>
    <w:rsid w:val="00FC414C"/>
    <w:rsid w:val="00FC4BBA"/>
    <w:rsid w:val="00FC5366"/>
    <w:rsid w:val="00FC6D79"/>
    <w:rsid w:val="00FC7084"/>
    <w:rsid w:val="00FD022C"/>
    <w:rsid w:val="00FE167C"/>
    <w:rsid w:val="796A44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D2B"/>
    <w:pPr>
      <w:spacing w:after="120" w:line="276" w:lineRule="auto"/>
      <w:jc w:val="both"/>
    </w:pPr>
    <w:rPr>
      <w:rFonts w:ascii="Arial" w:hAnsi="Arial"/>
    </w:rPr>
  </w:style>
  <w:style w:type="paragraph" w:styleId="Ttulo1">
    <w:name w:val="heading 1"/>
    <w:basedOn w:val="Normal"/>
    <w:next w:val="Normal"/>
    <w:link w:val="Ttulo1Car"/>
    <w:uiPriority w:val="9"/>
    <w:qFormat/>
    <w:rsid w:val="00251F34"/>
    <w:pPr>
      <w:keepNext/>
      <w:keepLines/>
      <w:numPr>
        <w:numId w:val="2"/>
      </w:numPr>
      <w:spacing w:before="360" w:after="240"/>
      <w:outlineLvl w:val="0"/>
    </w:pPr>
    <w:rPr>
      <w:rFonts w:eastAsiaTheme="majorEastAsia" w:cstheme="majorBidi"/>
      <w:b/>
      <w:sz w:val="32"/>
      <w:szCs w:val="40"/>
    </w:rPr>
  </w:style>
  <w:style w:type="paragraph" w:styleId="Ttulo2">
    <w:name w:val="heading 2"/>
    <w:basedOn w:val="Normal"/>
    <w:next w:val="Normal"/>
    <w:link w:val="Ttulo2Car"/>
    <w:uiPriority w:val="9"/>
    <w:unhideWhenUsed/>
    <w:qFormat/>
    <w:rsid w:val="00251F34"/>
    <w:pPr>
      <w:keepNext/>
      <w:keepLines/>
      <w:numPr>
        <w:ilvl w:val="1"/>
        <w:numId w:val="2"/>
      </w:numPr>
      <w:spacing w:before="160" w:after="80"/>
      <w:outlineLvl w:val="1"/>
    </w:pPr>
    <w:rPr>
      <w:rFonts w:eastAsiaTheme="majorEastAsia" w:cstheme="majorBidi"/>
      <w:b/>
      <w:sz w:val="28"/>
      <w:szCs w:val="32"/>
    </w:rPr>
  </w:style>
  <w:style w:type="paragraph" w:styleId="Ttulo3">
    <w:name w:val="heading 3"/>
    <w:basedOn w:val="Normal"/>
    <w:next w:val="Normal"/>
    <w:link w:val="Ttulo3Car"/>
    <w:autoRedefine/>
    <w:uiPriority w:val="9"/>
    <w:unhideWhenUsed/>
    <w:qFormat/>
    <w:rsid w:val="001E2AFD"/>
    <w:pPr>
      <w:keepNext/>
      <w:keepLines/>
      <w:numPr>
        <w:ilvl w:val="2"/>
        <w:numId w:val="2"/>
      </w:numPr>
      <w:spacing w:after="80"/>
      <w:outlineLvl w:val="2"/>
    </w:pPr>
    <w:rPr>
      <w:rFonts w:eastAsiaTheme="majorEastAsia" w:cs="Arial"/>
      <w:sz w:val="24"/>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1F34"/>
    <w:rPr>
      <w:rFonts w:ascii="Arial" w:eastAsiaTheme="majorEastAsia" w:hAnsi="Arial" w:cstheme="majorBidi"/>
      <w:b/>
      <w:sz w:val="32"/>
      <w:szCs w:val="40"/>
    </w:rPr>
  </w:style>
  <w:style w:type="character" w:customStyle="1" w:styleId="Ttulo2Car">
    <w:name w:val="Título 2 Car"/>
    <w:basedOn w:val="Fuentedeprrafopredeter"/>
    <w:link w:val="Ttulo2"/>
    <w:uiPriority w:val="9"/>
    <w:rsid w:val="00251F34"/>
    <w:rPr>
      <w:rFonts w:ascii="Arial" w:eastAsiaTheme="majorEastAsia" w:hAnsi="Arial" w:cstheme="majorBidi"/>
      <w:b/>
      <w:sz w:val="28"/>
      <w:szCs w:val="32"/>
    </w:rPr>
  </w:style>
  <w:style w:type="character" w:customStyle="1" w:styleId="Ttulo3Car">
    <w:name w:val="Título 3 Car"/>
    <w:basedOn w:val="Fuentedeprrafopredeter"/>
    <w:link w:val="Ttulo3"/>
    <w:uiPriority w:val="9"/>
    <w:rsid w:val="001E2AFD"/>
    <w:rPr>
      <w:rFonts w:ascii="Arial" w:eastAsiaTheme="majorEastAsia" w:hAnsi="Arial" w:cs="Arial"/>
      <w:sz w:val="24"/>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 w:type="character" w:styleId="Fuerte">
    <w:name w:val="Strong"/>
    <w:basedOn w:val="Fuentedeprrafopredeter"/>
    <w:uiPriority w:val="22"/>
    <w:qFormat/>
    <w:rsid w:val="00561B2F"/>
    <w:rPr>
      <w:b/>
      <w:bCs/>
    </w:rPr>
  </w:style>
  <w:style w:type="character" w:styleId="CdigoHTML">
    <w:name w:val="HTML Code"/>
    <w:basedOn w:val="Fuentedeprrafopredeter"/>
    <w:uiPriority w:val="99"/>
    <w:semiHidden/>
    <w:unhideWhenUsed/>
    <w:rsid w:val="00561B2F"/>
    <w:rPr>
      <w:rFonts w:ascii="Courier New" w:eastAsia="Times New Roman" w:hAnsi="Courier New" w:cs="Courier New"/>
      <w:sz w:val="20"/>
      <w:szCs w:val="20"/>
    </w:rPr>
  </w:style>
  <w:style w:type="character" w:styleId="nfasis">
    <w:name w:val="Emphasis"/>
    <w:basedOn w:val="Fuentedeprrafopredeter"/>
    <w:uiPriority w:val="20"/>
    <w:qFormat/>
    <w:rsid w:val="00561B2F"/>
    <w:rPr>
      <w:i/>
      <w:iCs/>
    </w:rPr>
  </w:style>
  <w:style w:type="numbering" w:customStyle="1" w:styleId="Listaactual1">
    <w:name w:val="Lista actual1"/>
    <w:uiPriority w:val="99"/>
    <w:rsid w:val="00D2295A"/>
    <w:pPr>
      <w:numPr>
        <w:numId w:val="10"/>
      </w:numPr>
    </w:pPr>
  </w:style>
  <w:style w:type="paragraph" w:styleId="Tabladeilustraciones">
    <w:name w:val="table of figures"/>
    <w:basedOn w:val="Normal"/>
    <w:next w:val="Normal"/>
    <w:uiPriority w:val="99"/>
    <w:unhideWhenUsed/>
    <w:rsid w:val="00EE5E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serpajchile.cl/web/informe-sipri-2025-chile-sigue-entre-los-paises-con-mas-gasto-militar-en-america-latina/"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2051</TotalTime>
  <Pages>35</Pages>
  <Words>10007</Words>
  <Characters>55042</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849</cp:revision>
  <cp:lastPrinted>2024-07-09T19:22:00Z</cp:lastPrinted>
  <dcterms:created xsi:type="dcterms:W3CDTF">2024-06-19T12:52:00Z</dcterms:created>
  <dcterms:modified xsi:type="dcterms:W3CDTF">2026-10-27T03:07:00Z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id="0mYc2Zn8"/&gt;&lt;style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{"citationID":"pq4clPq1","properties":{"unsorted":false,"formattedCitation":"[1]","plainCitation":"[1]","dontUpdate":true,"noteIndex":0},"citationItems":[{"id":450,"uris":["http://zotero.org/users/21079036/items/K9UMEHS6"],"itemDa</vt:lpwstr>
  </property>
  <property fmtid="{D5CDD505-2E9C-101B-9397-08002B2CF9AE}" pid="10" name="ZOTERO_BREF_j71xDLKcmJ6Z_2">
    <vt:lpwstr>ta":{"id":450,"type":"thesis","genre":"Master's Thesis","publisher":"Utah State University","title":"Control Surface Hinge Moment Prediction Using Computational Fluid Dynamics","URL":"https://ui.adsabs.harvard.edu/abs/2016MsT.........46S/abstract","author</vt:lpwstr>
  </property>
  <property fmtid="{D5CDD505-2E9C-101B-9397-08002B2CF9AE}" pid="11" name="ZOTERO_BREF_j71xDLKcmJ6Z_3">
    <vt:lpwstr>":[{"family":"Simpson","given":"Christopher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y fmtid="{D5CDD505-2E9C-101B-9397-08002B2CF9AE}" pid="88" name="ZOTERO_BREF_A5FqALbXsjdR_1">
    <vt:lpwstr>ZOTERO_ITEM CSL_CITATION {"citationID":"yS0sNdt7","properties":{"unsorted":false,"formattedCitation":"[3]","plainCitation":"[3]","noteIndex":0},"citationItems":[{"id":455,"uris":["http://zotero.org/users/21079036/items/DPHRIHL9"],"itemData":{"id":455,"typ</vt:lpwstr>
  </property>
  <property fmtid="{D5CDD505-2E9C-101B-9397-08002B2CF9AE}" pid="89" name="ZOTERO_BREF_A5FqALbXsjdR_2">
    <vt:lpwstr>e":"article-journal","container-title":"The Aeronautical Journal","DOI":"10.1017/aer.2022.4","issue":"1303","page":"1546–1567","title":"Reduced-order Model for Efficient Generation of a Subsonic Missile's Aerodynamic Database","volume":"126","author":[{"f</vt:lpwstr>
  </property>
  <property fmtid="{D5CDD505-2E9C-101B-9397-08002B2CF9AE}" pid="90" name="ZOTERO_BREF_A5FqALbXsjdR_3">
    <vt:lpwstr>amily":"Sinha","given":"A."},{"family":"Kumar","given":"R."},{"family":"Umakant","given":"J."}],"issued":{"date-parts":[["2022"]]}}}],"schema":"https://github.com/citation-style-language/schema/raw/master/csl-citation.json"}</vt:lpwstr>
  </property>
  <property fmtid="{D5CDD505-2E9C-101B-9397-08002B2CF9AE}" pid="91" name="ZOTERO_BREF_K2tcehBre0BU_1">
    <vt:lpwstr>ZOTERO_ITEM CSL_CITATION {"citationID":"fXtBsPdO","properties":{"unsorted":false,"formattedCitation":"[19]","plainCitation":"[19]","noteIndex":0},"citationItems":[{"id":558,"uris":["http://zotero.org/users/21079036/items/C9RMDXD3"],"itemData":{"id":558,"t</vt:lpwstr>
  </property>
  <property fmtid="{D5CDD505-2E9C-101B-9397-08002B2CF9AE}" pid="92" name="ZOTERO_BREF_K2tcehBre0BU_2">
    <vt:lpwstr>ype":"article-journal","language":"en","source":"Zotero","title":"Fundamentals of Aerodynamics","author":[{"family":"Anderson","given":"John D"}]}}],"schema":"https://github.com/citation-style-language/schema/raw/master/csl-citation.json"}</vt:lpwstr>
  </property>
  <property fmtid="{D5CDD505-2E9C-101B-9397-08002B2CF9AE}" pid="93" name="ZOTERO_BREF_0YN1zEAsHRCt_1">
    <vt:lpwstr>ZOTERO_ITEM CSL_CITATION {"citationID":"SdcNl5pQ","properties":{"unsorted":false,"formattedCitation":"[19]","plainCitation":"[19]","noteIndex":0},"citationItems":[{"id":559,"uris":["http://zotero.org/users/21079036/items/JNQMYW3V"],"itemData":{"id":559,"t</vt:lpwstr>
  </property>
  <property fmtid="{D5CDD505-2E9C-101B-9397-08002B2CF9AE}" pid="94" name="ZOTERO_BREF_0YN1zEAsHRCt_2">
    <vt:lpwstr>ype":"book","ISBN":"978-1-259-12991-9","note":"LCCN: 2015040997","publisher":"McGraw-Hill Education","title":"Fundamentals of Aerodynamics","URL":"https://books.google.cl/books?id=D1ZojgEACAAJ","author":[{"family":"Anderson","given":"J.D."}],"issued":{"da</vt:lpwstr>
  </property>
  <property fmtid="{D5CDD505-2E9C-101B-9397-08002B2CF9AE}" pid="95" name="ZOTERO_BREF_0YN1zEAsHRCt_3">
    <vt:lpwstr>te-parts":[["2016"]]}}}],"schema":"https://github.com/citation-style-language/schema/raw/master/csl-citation.json"}</vt:lpwstr>
  </property>
  <property fmtid="{D5CDD505-2E9C-101B-9397-08002B2CF9AE}" pid="96" name="ZOTERO_BREF_DiZXWXvkao4z_1">
    <vt:lpwstr>ZOTERO_ITEM CSL_CITATION {"citationID":"CLYLPEXS","properties":{"unsorted":false,"formattedCitation":"[20]","plainCitation":"[20]","noteIndex":0},"citationItems":[{"id":560,"uris":["http://zotero.org/users/21079036/items/IQSJYP2F"],"itemData":{"id":560,"t</vt:lpwstr>
  </property>
  <property fmtid="{D5CDD505-2E9C-101B-9397-08002B2CF9AE}" pid="97" name="ZOTERO_BREF_DiZXWXvkao4z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98" name="ZOTERO_BREF_DiZXWXvkao4z_3">
    <vt:lpwstr>.google.cl/books?id=DPZYUGNyuboC","author":[{"family":"Abbott","given":"I.H."},{"family":"Von Doenhoff","given":"A.E."}],"issued":{"date-parts":[["1959"]]}}}],"schema":"https://github.com/citation-style-language/schema/raw/master/csl-citation.json"}</vt:lpwstr>
  </property>
  <property fmtid="{D5CDD505-2E9C-101B-9397-08002B2CF9AE}" pid="99" name="ZOTERO_BREF_ignj4qRjroYf_1">
    <vt:lpwstr>ZOTERO_ITEM CSL_CITATION {"citationID":"S5GbPv7W","properties":{"unsorted":false,"formattedCitation":"[21]","plainCitation":"[21]","noteIndex":0},"citationItems":[{"id":587,"uris":["http://zotero.org/users/21079036/items/MLJFF4PG"],"itemData":{"id":587,"t</vt:lpwstr>
  </property>
  <property fmtid="{D5CDD505-2E9C-101B-9397-08002B2CF9AE}" pid="100" name="ZOTERO_BREF_ignj4qRjroYf_2">
    <vt:lpwstr>ype":"book","abstract":"One-Variable Test FunctionBranin Test FunctionAerofoil DesignThe Nowacki BeamMulti-objective, Constrained Optimal Design of a Helical Compression SpringNovel Passive Vibration Isolator FeasibilityReferences","DOI":"10.1002/97804707</vt:lpwstr>
  </property>
  <property fmtid="{D5CDD505-2E9C-101B-9397-08002B2CF9AE}" pid="101" name="ZOTERO_BREF_ignj4qRjroYf_3">
    <vt:lpwstr>70801","ISBN":"978-0-470-06068-1","source":"ResearchGate","title":"Engineering Design Via Surrogate Modelling: A Practical Guide","title-short":"Engineering Design Via Surrogate Modelling","author":[{"family":"Forrester","given":"Alexander"},{"family":"So</vt:lpwstr>
  </property>
  <property fmtid="{D5CDD505-2E9C-101B-9397-08002B2CF9AE}" pid="102" name="ZOTERO_BREF_ignj4qRjroYf_4">
    <vt:lpwstr>bester","given":"Andras"},{"family":"Keane","given":"Andy"}],"issued":{"date-parts":[["2008",7,1]]}}}],"schema":"https://github.com/citation-style-language/schema/raw/master/csl-citation.json"}</vt:lpwstr>
  </property>
  <property fmtid="{D5CDD505-2E9C-101B-9397-08002B2CF9AE}" pid="103" name="ZOTERO_BREF_lzgTTFQ8cXnG_1">
    <vt:lpwstr>ZOTERO_ITEM CSL_CITATION {"citationID":"1HCTfRLr","properties":{"unsorted":false,"formattedCitation":"[22]","plainCitation":"[22]","noteIndex":0},"citationItems":[{"id":588,"uris":["http://zotero.org/users/21079036/items/5EBL5E97"],"itemData":{"id":588,"t</vt:lpwstr>
  </property>
  <property fmtid="{D5CDD505-2E9C-101B-9397-08002B2CF9AE}" pid="104" name="ZOTERO_BREF_lzgTTFQ8cXnG_2">
    <vt:lpwstr>ype":"book","ISBN":"978-1-009-09848-9","note":"LCCN: 2022000124","publisher":"Cambridge University Press","title":"Data-Driven Science and Engineering: Machine Learning, Dynamical Systems, and Control","URL":"https://books.google.cl/books?id=rxNkEAAAQBAJ"</vt:lpwstr>
  </property>
  <property fmtid="{D5CDD505-2E9C-101B-9397-08002B2CF9AE}" pid="105" name="ZOTERO_BREF_lzgTTFQ8cXnG_3">
    <vt:lpwstr>,"author":[{"family":"Brunton","given":"S.L."},{"family":"Kutz","given":"J.N."}],"issued":{"date-parts":[["2022"]]}}}],"schema":"https://github.com/citation-style-language/schema/raw/master/csl-citation.json"}</vt:lpwstr>
  </property>
  <property fmtid="{D5CDD505-2E9C-101B-9397-08002B2CF9AE}" pid="106" name="ZOTERO_BREF_gqM96yIMKBXY_1">
    <vt:lpwstr>ZOTERO_ITEM CSL_CITATION {"citationID":"xsm3AFe5","properties":{"unsorted":false,"formattedCitation":"[16]","plainCitation":"[16]","noteIndex":0},"citationItems":[{"id":468,"uris":["http://zotero.org/users/21079036/items/8ZVE6H66"],"itemData":{"id":468,"t</vt:lpwstr>
  </property>
  <property fmtid="{D5CDD505-2E9C-101B-9397-08002B2CF9AE}" pid="107" name="ZOTERO_BREF_gqM96yIMKBXY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108" name="ZOTERO_BREF_gqM96yIMKBXY_3">
    <vt:lpwstr>or":[{"family":"Yao","given":"Jianyong"},{"family":"Jiao","given":"Zongxia"},{"family":"Shang","given":"Yaoxing"},{"family":"Huang","given":"Chuandong"}],"issued":{"date-parts":[["2010"]]}}}],"schema":"https://github.com/citation-style-language/schema/raw</vt:lpwstr>
  </property>
  <property fmtid="{D5CDD505-2E9C-101B-9397-08002B2CF9AE}" pid="109" name="ZOTERO_BREF_gqM96yIMKBXY_4">
    <vt:lpwstr>/master/csl-citation.json"}</vt:lpwstr>
  </property>
  <property fmtid="{D5CDD505-2E9C-101B-9397-08002B2CF9AE}" pid="110" name="ZOTERO_BREF_VIEnUj5QaUec_1">
    <vt:lpwstr>ZOTERO_ITEM CSL_CITATION {"citationID":"mjswcWIJ","properties":{"unsorted":false,"formattedCitation":"[17]","plainCitation":"[17]","noteIndex":0},"citationItems":[{"id":470,"uris":["http://zotero.org/users/21079036/items/GTW8IUL2"],"itemData":{"id":470,"t</vt:lpwstr>
  </property>
  <property fmtid="{D5CDD505-2E9C-101B-9397-08002B2CF9AE}" pid="111" name="ZOTERO_BREF_VIEnUj5QaUec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112" name="ZOTERO_BREF_VIEnUj5QaUec_3">
    <vt:lpwstr>:"25","author":[{"family":"Yao","given":"Jianyong"},{"family":"Jiao","given":"Zongxia"},{"family":"Yao","given":"Bin"}],"issued":{"date-parts":[["2012"]]}}}],"schema":"https://github.com/citation-style-language/schema/raw/master/csl-citation.json"}</vt:lpwstr>
  </property>
  <property fmtid="{D5CDD505-2E9C-101B-9397-08002B2CF9AE}" pid="113" name="ZOTERO_BREF_QZxVcwEk218E_1">
    <vt:lpwstr>ZOTERO_ITEM CSL_CITATION {"citationID":"COfeq85m","properties":{"unsorted":false,"formattedCitation":"[23]","plainCitation":"[23]","noteIndex":0},"citationItems":[{"id":590,"uris":["http://zotero.org/users/21079036/items/E8XQCLZC"],"itemData":{"id":590,"t</vt:lpwstr>
  </property>
  <property fmtid="{D5CDD505-2E9C-101B-9397-08002B2CF9AE}" pid="114" name="ZOTERO_BREF_QZxVcwEk218E_2">
    <vt:lpwstr>ype":"book","abstract":"This fully revised fifth edition provides comprehensive coverage of flexible multibody system dynamics. Including an entirely new chapter on the integration of geometry, durability analysis, and design, it offers clear explanations</vt:lpwstr>
  </property>
  <property fmtid="{D5CDD505-2E9C-101B-9397-08002B2CF9AE}" pid="115" name="ZOTERO_BREF_QZxVcwEk218E_3">
    <vt:lpwstr> of spatial kinematics, rigid body dynamics, and flexible body dynamics, and uniquely covers the basic formulations used by the industry for analysis, design, and performance evaluation. Included are methods for formulating dynamic equations, the floating</vt:lpwstr>
  </property>
  <property fmtid="{D5CDD505-2E9C-101B-9397-08002B2CF9AE}" pid="116" name="ZOTERO_BREF_QZxVcwEk218E_4">
    <vt:lpwstr> frame of reference formulation used in small deformation analysis, and the absolute nodal coordinate formulation used in large deformation analysis, as well as coverage of industry durability investigations. Illustrated with a wealth of examples and prac</vt:lpwstr>
  </property>
  <property fmtid="{D5CDD505-2E9C-101B-9397-08002B2CF9AE}" pid="117" name="ZOTERO_BREF_QZxVcwEk218E_5">
    <vt:lpwstr>tical applications throughout, it is the ideal text for single-semester graduate courses on multibody dynamics taken in departments of aerospace and mechanical engineering, and for researchers and practicing engineers working on a wide variety of flexible</vt:lpwstr>
  </property>
  <property fmtid="{D5CDD505-2E9C-101B-9397-08002B2CF9AE}" pid="118" name="ZOTERO_BREF_QZxVcwEk218E_6">
    <vt:lpwstr> multibody systems.","DOI":"10.1017/9781108757553","ISBN":"978-1-108-48564-7","publisher":"Cambridge University Press","publisher-place":"Cambridge","source":"Cambridge University Press","title":"Dynamics of Multibody Systems","URL":"https://www.cambridge</vt:lpwstr>
  </property>
  <property fmtid="{D5CDD505-2E9C-101B-9397-08002B2CF9AE}" pid="119" name="ZOTERO_BREF_QZxVcwEk218E_7">
    <vt:lpwstr>.org/core/books/dynamics-of-multibody-systems/E287DA737B6138E040AA96FC12F7D7DF","author":[{"family":"Shabana","given":"Ahmed A."}],"accessed":{"date-parts":[["2026",10,26]]},"issued":{"date-parts":[["2020"]]}}}],"schema":"https://github.com/citation-style</vt:lpwstr>
  </property>
  <property fmtid="{D5CDD505-2E9C-101B-9397-08002B2CF9AE}" pid="120" name="ZOTERO_BREF_QZxVcwEk218E_8">
    <vt:lpwstr>-language/schema/raw/master/csl-citation.json"}</vt:lpwstr>
  </property>
  <property fmtid="{D5CDD505-2E9C-101B-9397-08002B2CF9AE}" pid="121" name="ZOTERO_BREF_FhqNbFvCi5TC_1">
    <vt:lpwstr>ZOTERO_TEMP</vt:lpwstr>
  </property>
  <property fmtid="{D5CDD505-2E9C-101B-9397-08002B2CF9AE}" pid="122" name="ZOTERO_BREF_acUwu7kU3uLg_1">
    <vt:lpwstr>ZOTERO_ITEM CSL_CITATION {"citationID":"sEB4IWiK","properties":{"unsorted":false,"formattedCitation":"[24]","plainCitation":"[24]","noteIndex":0},"citationItems":[{"id":594,"uris":["http://zotero.org/users/21079036/items/B722NVFT"],"itemData":{"id":594,"t</vt:lpwstr>
  </property>
  <property fmtid="{D5CDD505-2E9C-101B-9397-08002B2CF9AE}" pid="123" name="ZOTERO_BREF_acUwu7kU3uLg_2">
    <vt:lpwstr>ype":"book","collection-title":"IEEE Press","ISBN":"978-1-118-98496-3","note":"LCCN: 2014020208","publisher":"Wiley","title":"Kalman Filtering: Theory and Practice with MATLAB","URL":"https://books.google.es/books?id=Sgx9BgAAQBAJ","author":[{"family":"Gre</vt:lpwstr>
  </property>
  <property fmtid="{D5CDD505-2E9C-101B-9397-08002B2CF9AE}" pid="124" name="ZOTERO_BREF_acUwu7kU3uLg_3">
    <vt:lpwstr>wal","given":"M.S."},{"family":"Andrews","given":"A.P."}],"issued":{"date-parts":[["2015"]]}}}],"schema":"https://github.com/citation-style-language/schema/raw/master/csl-citation.json"}</vt:lpwstr>
  </property>
  <property fmtid="{D5CDD505-2E9C-101B-9397-08002B2CF9AE}" pid="125" name="ZOTERO_BREF_EdiD7O3Z2aod_1">
    <vt:lpwstr>ZOTERO_ITEM CSL_CITATION {"citationID":"I4fnWIYY","properties":{"unsorted":false,"formattedCitation":"[25]","plainCitation":"[25]","noteIndex":0},"citationItems":[{"id":595,"uris":["http://zotero.org/users/21079036/items/LAWGJYIR"],"itemData":{"id":595,"t</vt:lpwstr>
  </property>
  <property fmtid="{D5CDD505-2E9C-101B-9397-08002B2CF9AE}" pid="126" name="ZOTERO_BREF_EdiD7O3Z2aod_2">
    <vt:lpwstr>ype":"book","collection-title":"Engineering","ISBN":"978-1-84628-259-1","note":"LCCN: 2003042419","publisher":"Springer London","title":"Mechatronic Systems: Fundamentals","URL":"https://books.google.cl/books?id=bcK8BAAAQBAJ","author":[{"family":"Isermann</vt:lpwstr>
  </property>
  <property fmtid="{D5CDD505-2E9C-101B-9397-08002B2CF9AE}" pid="127" name="ZOTERO_BREF_EdiD7O3Z2aod_3">
    <vt:lpwstr>","given":"R."}],"issued":{"date-parts":[["2007"]]}}}],"schema":"https://github.com/citation-style-language/schema/raw/master/csl-citation.json"}</vt:lpwstr>
  </property>
  <property fmtid="{D5CDD505-2E9C-101B-9397-08002B2CF9AE}" pid="128" name="ZOTERO_BREF_XXvNFK42dbDQ_1">
    <vt:lpwstr>ZOTERO_ITEM CSL_CITATION {"citationID":"sRAdiAz5","properties":{"unsorted":false,"formattedCitation":"[15]","plainCitation":"[15]","noteIndex":0},"citationItems":[{"id":466,"uris":["http://zotero.org/users/21079036/items/84B77PT6"],"itemData":{"id":466,"t</vt:lpwstr>
  </property>
  <property fmtid="{D5CDD505-2E9C-101B-9397-08002B2CF9AE}" pid="129" name="ZOTERO_BREF_XXvNFK42dbDQ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130" name="ZOTERO_BREF_XXvNFK42dbDQ_3">
    <vt:lpwstr>esting: A Review","volume":"221","author":[{"family":"Plummer","given":"Andrew R."}],"issued":{"date-parts":[["2007"]]}}}],"schema":"https://github.com/citation-style-language/schema/raw/master/csl-citation.json"}</vt:lpwstr>
  </property>
  <property fmtid="{D5CDD505-2E9C-101B-9397-08002B2CF9AE}" pid="131" name="ZOTERO_BREF_Ezyah50Rwdoq_1">
    <vt:lpwstr>ZOTERO_ITEM CSL_CITATION {"citationID":"PrSVNP1t","properties":{"unsorted":false,"formattedCitation":"[26]","plainCitation":"[26]","noteIndex":0},"citationItems":[{"id":596,"uris":["http://zotero.org/users/21079036/items/DXIGLHA3"],"itemData":{"id":596,"t</vt:lpwstr>
  </property>
  <property fmtid="{D5CDD505-2E9C-101B-9397-08002B2CF9AE}" pid="132" name="ZOTERO_BREF_Ezyah50Rwdoq_2">
    <vt:lpwstr>ype":"book","ISBN":"978-0-13-149930-0","note":"LCCN: 2005049516","publisher":"Pearson Prentice Hall","title":"Feedback Control of Dynamic Systems","URL":"https://books.google.cl/books?id=NhAoAQAAMAAJ","author":[{"family":"Franklin","given":"G.F."},{"famil</vt:lpwstr>
  </property>
  <property fmtid="{D5CDD505-2E9C-101B-9397-08002B2CF9AE}" pid="133" name="ZOTERO_BREF_Ezyah50Rwdoq_3">
    <vt:lpwstr>y":"Powell","given":"J.D."},{"family":"Emami-Naeini","given":"A."}],"issued":{"date-parts":[["2006"]]}}}],"schema":"https://github.com/citation-style-language/schema/raw/master/csl-citation.json"}</vt:lpwstr>
  </property>
  <property fmtid="{D5CDD505-2E9C-101B-9397-08002B2CF9AE}" pid="134" name="ZOTERO_BREF_9xr9nlVHdHpS_1">
    <vt:lpwstr>ZOTERO_TEMP</vt:lpwstr>
  </property>
  <property fmtid="{D5CDD505-2E9C-101B-9397-08002B2CF9AE}" pid="135" name="ZOTERO_BREF_ZmRLi7RgF44G_1">
    <vt:lpwstr>ZOTERO_ITEM CSL_CITATION {"citationID":"KxBKBSWG","properties":{"unsorted":false,"formattedCitation":"[27]","plainCitation":"[27]","noteIndex":0},"citationItems":[{"id":597,"uris":["http://zotero.org/users/21079036/items/JU272KER"],"itemData":{"id":597,"t</vt:lpwstr>
  </property>
  <property fmtid="{D5CDD505-2E9C-101B-9397-08002B2CF9AE}" pid="136" name="ZOTERO_BREF_ZmRLi7RgF44G_2">
    <vt:lpwstr>ype":"book","abstract":"5th ed. Introduction to control systems -- Mathematical modeling of control systems -- Mathematical modeling of mechanical systems and electrical systems -- Mathematical modeling of fluid systems and thermal systems -- Transient an</vt:lpwstr>
  </property>
  <property fmtid="{D5CDD505-2E9C-101B-9397-08002B2CF9AE}" pid="137" name="ZOTERO_BREF_ZmRLi7RgF44G_3">
    <vt:lpwstr>d steady-state response analyses -- Control systems analysis and design by the root-locus method -- Control systems analysis and design by the frequency-response method -- PID controllers and modified PID controllers -- Control systems analysis in state s</vt:lpwstr>
  </property>
  <property fmtid="{D5CDD505-2E9C-101B-9397-08002B2CF9AE}" pid="138" name="ZOTERO_BREF_ZmRLi7RgF44G_4">
    <vt:lpwstr>pace -- Control systems design in state space -- Appendix A : Laplace transform tables -- Appendix B : Partial-fraction expansion -- Appendix C : Vector-matrix algebra.","ISBN":"978-0-13-615673-4","number-of-pages":"894","source":"ResearchGate","title":"M</vt:lpwstr>
  </property>
  <property fmtid="{D5CDD505-2E9C-101B-9397-08002B2CF9AE}" pid="139" name="ZOTERO_BREF_ZmRLi7RgF44G_5">
    <vt:lpwstr>odern control engineering","author":[{"family":"Ogata","given":"Katsuhiko"}],"issued":{"date-parts":[["2010",1,1]]}}}],"schema":"https://github.com/citation-style-language/schema/raw/master/csl-citation.json"}</vt:lpwstr>
  </property>
  <property fmtid="{D5CDD505-2E9C-101B-9397-08002B2CF9AE}" pid="140" name="ZOTERO_BREF_vlCIhFGCZFzW_1">
    <vt:lpwstr>ZOTERO_ITEM CSL_CITATION {"citationID":"Td7gfzQz","properties":{"unsorted":false,"formattedCitation":"[4]","plainCitation":"[4]","noteIndex":0},"citationItems":[{"id":467,"uris":["http://zotero.org/users/21079036/items/T4KRCHBN"],"itemData":{"id":467,"typ</vt:lpwstr>
  </property>
  <property fmtid="{D5CDD505-2E9C-101B-9397-08002B2CF9AE}" pid="141" name="ZOTERO_BREF_vlCIhFGCZFzW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142" name="ZOTERO_BREF_vlCIhFGCZFzW_3">
    <vt:lpwstr>uthor":[{"family":"Anastasopoulos","given":"Lysandros"},{"family":"Hornung","given":"Mirko"}],"issued":{"date-parts":[["2018"]]}}}],"schema":"https://github.com/citation-style-language/schema/raw/master/csl-citation.json"}</vt:lpwstr>
  </property>
  <property fmtid="{D5CDD505-2E9C-101B-9397-08002B2CF9AE}" pid="143" name="ZOTERO_BREF_nRX1QSwANvz1_1">
    <vt:lpwstr>ZOTERO_ITEM CSL_CITATION {"citationID":"6n2Il9QJ","properties":{"unsorted":false,"formattedCitation":"[28]","plainCitation":"[28]","noteIndex":0},"citationItems":[{"id":598,"uris":["http://zotero.org/users/21079036/items/M8HAJNMC"],"itemData":{"id":598,"t</vt:lpwstr>
  </property>
  <property fmtid="{D5CDD505-2E9C-101B-9397-08002B2CF9AE}" pid="144" name="ZOTERO_BREF_nRX1QSwANvz1_2">
    <vt:lpwstr>ype":"article-journal","abstract":"A transport equation for the turbulent viscosity is assembled, using empiricism and arguments of dimensional analysis, Galilean invariance, and selective dependence on the molecular viscosity. It has similarities with th</vt:lpwstr>
  </property>
  <property fmtid="{D5CDD505-2E9C-101B-9397-08002B2CF9AE}" pid="145" name="ZOTERO_BREF_nRX1QSwANvz1_3">
    <vt:lpwstr>e models of Nee and Kovaszany, Secundov et al., and Baldwin and Barth. The equation includes a non-viscous destruction term that depends on the distance of the wall.","container-title":"AIAA","DOI":"10.2514/6.1992-439","journalAbbreviation":"AIAA","source</vt:lpwstr>
  </property>
  <property fmtid="{D5CDD505-2E9C-101B-9397-08002B2CF9AE}" pid="146" name="ZOTERO_BREF_nRX1QSwANvz1_4">
    <vt:lpwstr>":"ResearchGate","title":"A One-Equation Turbulence Model for Aerodynamic Flows","volume":"439","author":[{"family":"Spalart","given":"Philippe"},{"family":"Allmaras","given":"Steven"}],"issued":{"date-parts":[["1992",1,6]]}}}],"schema":"https://github.co</vt:lpwstr>
  </property>
  <property fmtid="{D5CDD505-2E9C-101B-9397-08002B2CF9AE}" pid="147" name="ZOTERO_BREF_nRX1QSwANvz1_5">
    <vt:lpwstr>m/citation-style-language/schema/raw/master/csl-citation.json"}</vt:lpwstr>
  </property>
  <property fmtid="{D5CDD505-2E9C-101B-9397-08002B2CF9AE}" pid="148" name="ZOTERO_BREF_Vz0WrV8e22Rf_1">
    <vt:lpwstr>ZOTERO_ITEM CSL_CITATION {"citationID":"kwHAGE3s","properties":{"unsorted":false,"formattedCitation":"[29]","plainCitation":"[29]","noteIndex":0},"citationItems":[{"id":600,"uris":["http://zotero.org/users/21079036/items/LUIGH28L"],"itemData":{"id":600,"t</vt:lpwstr>
  </property>
  <property fmtid="{D5CDD505-2E9C-101B-9397-08002B2CF9AE}" pid="149" name="ZOTERO_BREF_Vz0WrV8e22Rf_2">
    <vt:lpwstr>ype":"article-journal","abstract":"Gmsh is an open-source 3-D finite element grid generator with a build-in CAD engine and post-processor. Its design goal is to provide a fast, light and user-friendly meshing tool with parametric input and advanced visual</vt:lpwstr>
  </property>
  <property fmtid="{D5CDD505-2E9C-101B-9397-08002B2CF9AE}" pid="150" name="ZOTERO_BREF_Vz0WrV8e22Rf_3">
    <vt:lpwstr>ization capabilities. This paper presents the overall philosophy, the main design choices and some of the original algorithms implemented in Gmsh. Copyright © 2009 John Wiley &amp; Sons, Ltd.","container-title":"International Journal for Numerical Methods in </vt:lpwstr>
  </property>
  <property fmtid="{D5CDD505-2E9C-101B-9397-08002B2CF9AE}" pid="151" name="ZOTERO_BREF_Vz0WrV8e22Rf_4">
    <vt:lpwstr>Engineering","DOI":"10.1002/nme.2579","journalAbbreviation":"International Journal for Numerical Methods in Engineering","page":"1309-1331","source":"ResearchGate","title":"Gmsh: A 3-D Finite Element Mesh Generator with Built-in Pre- and Post-Processing F</vt:lpwstr>
  </property>
  <property fmtid="{D5CDD505-2E9C-101B-9397-08002B2CF9AE}" pid="152" name="ZOTERO_BREF_Vz0WrV8e22Rf_5">
    <vt:lpwstr>acilities","title-short":"Gmsh","volume":"79","author":[{"family":"Geuzaine","given":"Christophe"},{"family":"Remacle","given":"Jean-François"}],"issued":{"date-parts":[["2009",9,10]]}}}],"schema":"https://github.com/citation-style-language/schema/raw/mas</vt:lpwstr>
  </property>
  <property fmtid="{D5CDD505-2E9C-101B-9397-08002B2CF9AE}" pid="153" name="ZOTERO_BREF_Vz0WrV8e22Rf_6">
    <vt:lpwstr>ter/csl-citation.json"}</vt:lpwstr>
  </property>
  <property fmtid="{D5CDD505-2E9C-101B-9397-08002B2CF9AE}" pid="154" name="ZOTERO_BREF_t8ydkPzvJIDt_1">
    <vt:lpwstr>ZOTERO_ITEM CSL_CITATION {"citationID":"yrEmu9NI","properties":{"unsorted":false,"formattedCitation":"[30]","plainCitation":"[30]","noteIndex":0},"citationItems":[{"id":602,"uris":["http://zotero.org/users/21079036/items/ZSIR3SAG"],"itemData":{"id":602,"t</vt:lpwstr>
  </property>
  <property fmtid="{D5CDD505-2E9C-101B-9397-08002B2CF9AE}" pid="155" name="ZOTERO_BREF_t8ydkPzvJIDt_2">
    <vt:lpwstr>ype":"article-journal","abstract":"In this article the principles of the field operation and manipulation (FOAM) C++ class library for continuum mechanics are outlined. Our intention is to make it as easy as possible to develop reliable and efficient comp</vt:lpwstr>
  </property>
  <property fmtid="{D5CDD505-2E9C-101B-9397-08002B2CF9AE}" pid="156" name="ZOTERO_BREF_t8ydkPzvJIDt_3">
    <vt:lpwstr>utational continuum-mechanics codes: this is achieved by making the top-level syntax of the code as close as possible to conventional mathematical notation for tensors and partial differential equations. Object-orientation techniques enable the creation o</vt:lpwstr>
  </property>
  <property fmtid="{D5CDD505-2E9C-101B-9397-08002B2CF9AE}" pid="157" name="ZOTERO_BREF_t8ydkPzvJIDt_4">
    <vt:lpwstr>f data types that closely mimic those of continuum mechanics, and the operator overloading possible in C++ allows normal mathematical symbols to be used for the basic operations. As an example, the implementation of various types of turbulence modeling in</vt:lpwstr>
  </property>
  <property fmtid="{D5CDD505-2E9C-101B-9397-08002B2CF9AE}" pid="158" name="ZOTERO_BREF_t8ydkPzvJIDt_5">
    <vt:lpwstr> a FOAM computational-fluid-dynamics code is discussed, and calculations performed on a standard test case, that of flow around a square prism, are presented. To demonstrate the flexibility of the FOAM library, codes for solving structures and magnetohydr</vt:lpwstr>
  </property>
  <property fmtid="{D5CDD505-2E9C-101B-9397-08002B2CF9AE}" pid="159" name="ZOTERO_BREF_t8ydkPzvJIDt_6">
    <vt:lpwstr>odynamics are also presented with appropriate test case results given. © 1998 American Institute of Physics.","container-title":"Computers in Physics","DOI":"10.1063/1.168744","journalAbbreviation":"Computers in Physics","page":"620-631","source":"Researc</vt:lpwstr>
  </property>
  <property fmtid="{D5CDD505-2E9C-101B-9397-08002B2CF9AE}" pid="160" name="ZOTERO_BREF_t8ydkPzvJIDt_7">
    <vt:lpwstr>hGate","title":"A tensorial approach to computational continuum mechanics using object-oriented techniques","volume":"12","author":[{"family":"Weller","given":"H."},{"family":"Tabor","given":"Gavin"},{"family":"Jasak","given":"Hrvoje"},{"family":"Fureby",</vt:lpwstr>
  </property>
  <property fmtid="{D5CDD505-2E9C-101B-9397-08002B2CF9AE}" pid="161" name="ZOTERO_BREF_t8ydkPzvJIDt_8">
    <vt:lpwstr>"given":"Christer"}],"issued":{"date-parts":[["1998",11,1]]}}}],"schema":"https://github.com/citation-style-language/schema/raw/master/csl-citation.json"}</vt:lpwstr>
  </property>
  <property fmtid="{D5CDD505-2E9C-101B-9397-08002B2CF9AE}" pid="162" name="ZOTERO_BREF_v42XAgH5TLXt_1">
    <vt:lpwstr>ZOTERO_ITEM CSL_CITATION {"citationID":"K0JsSR3z","properties":{"unsorted":false,"formattedCitation":"[31]","plainCitation":"[31]","noteIndex":0},"citationItems":[{"id":604,"uris":["http://zotero.org/users/21079036/items/FY57QDUW"],"itemData":{"id":604,"t</vt:lpwstr>
  </property>
  <property fmtid="{D5CDD505-2E9C-101B-9397-08002B2CF9AE}" pid="163" name="ZOTERO_BREF_v42XAgH5TLXt_2">
    <vt:lpwstr>ype":"article-journal","abstract":"Array programming provides a powerful, compact and expressive syntax for accessing, manipulating and operating on data in vectors, matrices and higher-dimensional arrays. NumPy is the primary array programming library fo</vt:lpwstr>
  </property>
  <property fmtid="{D5CDD505-2E9C-101B-9397-08002B2CF9AE}" pid="164" name="ZOTERO_BREF_v42XAgH5TLXt_3">
    <vt:lpwstr>r the Python language. It has an essential role in research analysis pipelines in fields as diverse as physics, chemistry, astronomy, geoscience, biology, psychology, materials science, engineering, finance and economics. For example, in astronomy, NumPy </vt:lpwstr>
  </property>
  <property fmtid="{D5CDD505-2E9C-101B-9397-08002B2CF9AE}" pid="165" name="ZOTERO_BREF_v42XAgH5TLXt_4">
    <vt:lpwstr>was an important part of the software stack used in the discovery of gravitational waves1 and in the first imaging of a black hole2. Here we review how a few fundamental array concepts lead to a simple and powerful programming paradigm for organizing, exp</vt:lpwstr>
  </property>
  <property fmtid="{D5CDD505-2E9C-101B-9397-08002B2CF9AE}" pid="166" name="ZOTERO_BREF_v42XAgH5TLXt_5">
    <vt:lpwstr>loring and analysing scientific data. NumPy is the foundation upon which the scientific Python ecosystem is constructed. It is so pervasive that several projects, targeting audiences with specialized needs, have developed their own NumPy-like interfaces a</vt:lpwstr>
  </property>
  <property fmtid="{D5CDD505-2E9C-101B-9397-08002B2CF9AE}" pid="167" name="ZOTERO_BREF_v42XAgH5TLXt_6">
    <vt:lpwstr>nd array objects. Owing to its central position in the ecosystem, NumPy increasingly acts as an interoperability layer between such array computation libraries and, together with its application programming interface (API), provides a flexible framework t</vt:lpwstr>
  </property>
  <property fmtid="{D5CDD505-2E9C-101B-9397-08002B2CF9AE}" pid="168" name="ZOTERO_BREF_v42XAgH5TLXt_7">
    <vt:lpwstr>o support the next decade of scientific and industrial analysis.","container-title":"Nature","DOI":"10.1038/s41586-020-2649-2","journalAbbreviation":"Nature","page":"357-362","source":"ResearchGate","title":"Array programming with NumPy","volume":"585","a</vt:lpwstr>
  </property>
  <property fmtid="{D5CDD505-2E9C-101B-9397-08002B2CF9AE}" pid="169" name="ZOTERO_BREF_v42XAgH5TLXt_8">
    <vt:lpwstr>uthor":[{"family":"Harris","given":"Charles"},{"family":"Millman","given":"K"},{"family":"Walt","given":"Stéfan"},{"family":"Gommers","given":"Ralf"},{"family":"Virtanen","given":"Pauli"},{"family":"Cournapeau","given":"David"},{"family":"Wieser","given":</vt:lpwstr>
  </property>
  <property fmtid="{D5CDD505-2E9C-101B-9397-08002B2CF9AE}" pid="170" name="ZOTERO_BREF_v42XAgH5TLXt_9">
    <vt:lpwstr>"Eric"},{"family":"Taylor","given":"Julian"},{"family":"Berg","given":"Sebastian"},{"family":"Smith","given":"Nathaniel"},{"family":"Kern","given":"Robert"},{"family":"Picus","given":"Matti"},{"family":"Hoyer","given":"Stephan"},{"family":"Kerkwijk","give</vt:lpwstr>
  </property>
  <property fmtid="{D5CDD505-2E9C-101B-9397-08002B2CF9AE}" pid="171" name="ZOTERO_BREF_v42XAgH5TLXt_10">
    <vt:lpwstr>n":"Marten"},{"family":"Brett","given":"Matthew"},{"family":"Haldane","given":"Allan"},{"family":"Río","given":"Jaime"},{"family":"Wiebe","given":"Mark"},{"family":"Peterson","given":"Pearu"},{"family":"Oliphant","given":"Travis"}],"issued":{"date-parts":</vt:lpwstr>
  </property>
  <property fmtid="{D5CDD505-2E9C-101B-9397-08002B2CF9AE}" pid="172" name="ZOTERO_BREF_v42XAgH5TLXt_11">
    <vt:lpwstr>[["2020",9,1]]}}}],"schema":"https://github.com/citation-style-language/schema/raw/master/csl-citation.json"}</vt:lpwstr>
  </property>
  <property fmtid="{D5CDD505-2E9C-101B-9397-08002B2CF9AE}" pid="173" name="ZOTERO_BREF_qnGaUHS8BE0L_1">
    <vt:lpwstr>ZOTERO_ITEM CSL_CITATION {"citationID":"57u5AjS8","properties":{"unsorted":false,"formattedCitation":"[19]","plainCitation":"[19]","noteIndex":0},"citationItems":[{"id":559,"uris":["http://zotero.org/users/21079036/items/JNQMYW3V"],"itemData":{"id":559,"t</vt:lpwstr>
  </property>
  <property fmtid="{D5CDD505-2E9C-101B-9397-08002B2CF9AE}" pid="174" name="ZOTERO_BREF_qnGaUHS8BE0L_2">
    <vt:lpwstr>ype":"book","ISBN":"978-1-259-12991-9","note":"LCCN: 2015040997","publisher":"McGraw-Hill Education","title":"Fundamentals of Aerodynamics","URL":"https://books.google.cl/books?id=D1ZojgEACAAJ","author":[{"family":"Anderson","given":"J.D."}],"issued":{"da</vt:lpwstr>
  </property>
  <property fmtid="{D5CDD505-2E9C-101B-9397-08002B2CF9AE}" pid="175" name="ZOTERO_BREF_qnGaUHS8BE0L_3">
    <vt:lpwstr>te-parts":[["2016"]]}}}],"schema":"https://github.com/citation-style-language/schema/raw/master/csl-citation.json"}</vt:lpwstr>
  </property>
  <property fmtid="{D5CDD505-2E9C-101B-9397-08002B2CF9AE}" pid="176" name="ZOTERO_BREF_3T0OGnFsDc1l_1">
    <vt:lpwstr>ZOTERO_ITEM CSL_CITATION {"citationID":"qteL9V5d","properties":{"unsorted":false,"formattedCitation":"[19]","plainCitation":"[19]","noteIndex":0},"citationItems":[{"id":559,"uris":["http://zotero.org/users/21079036/items/JNQMYW3V"],"itemData":{"id":559,"t</vt:lpwstr>
  </property>
  <property fmtid="{D5CDD505-2E9C-101B-9397-08002B2CF9AE}" pid="177" name="ZOTERO_BREF_3T0OGnFsDc1l_2">
    <vt:lpwstr>ype":"book","ISBN":"978-1-259-12991-9","note":"LCCN: 2015040997","publisher":"McGraw-Hill Education","title":"Fundamentals of Aerodynamics","URL":"https://books.google.cl/books?id=D1ZojgEACAAJ","author":[{"family":"Anderson","given":"J.D."}],"issued":{"da</vt:lpwstr>
  </property>
  <property fmtid="{D5CDD505-2E9C-101B-9397-08002B2CF9AE}" pid="178" name="ZOTERO_BREF_3T0OGnFsDc1l_3">
    <vt:lpwstr>te-parts":[["2016"]]}}}],"schema":"https://github.com/citation-style-language/schema/raw/master/csl-citation.json"}</vt:lpwstr>
  </property>
  <property fmtid="{D5CDD505-2E9C-101B-9397-08002B2CF9AE}" pid="179" name="ZOTERO_BREF_VDgMMFYJ75hV_1">
    <vt:lpwstr>ZOTERO_ITEM CSL_CITATION {"citationID":"ktwvulpr","properties":{"unsorted":false,"formattedCitation":"[19]","plainCitation":"[19]","noteIndex":0},"citationItems":[{"id":559,"uris":["http://zotero.org/users/21079036/items/JNQMYW3V"],"itemData":{"id":559,"t</vt:lpwstr>
  </property>
  <property fmtid="{D5CDD505-2E9C-101B-9397-08002B2CF9AE}" pid="180" name="ZOTERO_BREF_VDgMMFYJ75hV_2">
    <vt:lpwstr>ype":"book","ISBN":"978-1-259-12991-9","note":"LCCN: 2015040997","publisher":"McGraw-Hill Education","title":"Fundamentals of Aerodynamics","URL":"https://books.google.cl/books?id=D1ZojgEACAAJ","author":[{"family":"Anderson","given":"J.D."}],"issued":{"da</vt:lpwstr>
  </property>
  <property fmtid="{D5CDD505-2E9C-101B-9397-08002B2CF9AE}" pid="181" name="ZOTERO_BREF_VDgMMFYJ75hV_3">
    <vt:lpwstr>te-parts":[["2016"]]}}}],"schema":"https://github.com/citation-style-language/schema/raw/master/csl-citation.json"}</vt:lpwstr>
  </property>
  <property fmtid="{D5CDD505-2E9C-101B-9397-08002B2CF9AE}" pid="182" name="ZOTERO_BREF_qvFpLHcVTql9_1">
    <vt:lpwstr>ZOTERO_ITEM CSL_CITATION {"citationID":"VWhRomyt","properties":{"unsorted":false,"formattedCitation":"[19], [20]","plainCitation":"[19], [20]","noteIndex":0},"citationItems":[{"id":559,"uris":["http://zotero.org/users/21079036/items/JNQMYW3V"],"itemData":</vt:lpwstr>
  </property>
  <property fmtid="{D5CDD505-2E9C-101B-9397-08002B2CF9AE}" pid="183" name="ZOTERO_BREF_qvFpLHcVTql9_2">
    <vt:lpwstr>{"id":559,"type":"book","ISBN":"978-1-259-12991-9","note":"LCCN: 2015040997","publisher":"McGraw-Hill Education","title":"Fundamentals of Aerodynamics","URL":"https://books.google.cl/books?id=D1ZojgEACAAJ","author":[{"family":"Anderson","given":"J.D."}],"</vt:lpwstr>
  </property>
  <property fmtid="{D5CDD505-2E9C-101B-9397-08002B2CF9AE}" pid="184" name="ZOTERO_BREF_qvFpLHcVTql9_3">
    <vt:lpwstr>issued":{"date-parts":[["2016"]]}}},{"id":560,"uris":["http://zotero.org/users/21079036/items/IQSJYP2F"],"itemData":{"id":560,"type":"book","collection-title":"Dover Books on Aeronautical Engineering Series","ISBN":"978-0-486-60586-9","note":"LCCN: 600016</vt:lpwstr>
  </property>
  <property fmtid="{D5CDD505-2E9C-101B-9397-08002B2CF9AE}" pid="185" name="ZOTERO_BREF_qvFpLHcVTql9_4">
    <vt:lpwstr>01","publisher":"Dover Publications","title":"Theory of Wing Sections, Including a Summary of Airfoil Data","URL":"https://books.google.cl/books?id=DPZYUGNyuboC","author":[{"family":"Abbott","given":"I.H."},{"family":"Von Doenhoff","given":"A.E."}],"issue</vt:lpwstr>
  </property>
  <property fmtid="{D5CDD505-2E9C-101B-9397-08002B2CF9AE}" pid="186" name="ZOTERO_BREF_qvFpLHcVTql9_5">
    <vt:lpwstr>d":{"date-parts":[["1959"]]}}}],"schema":"https://github.com/citation-style-language/schema/raw/master/csl-citation.json"}</vt:lpwstr>
  </property>
  <property fmtid="{D5CDD505-2E9C-101B-9397-08002B2CF9AE}" pid="187" name="ZOTERO_BREF_tLsuTfsWSA13_1">
    <vt:lpwstr>ZOTERO_ITEM CSL_CITATION {"citationID":"ZIpQMkiz","properties":{"unsorted":false,"formattedCitation":"[19], [20]","plainCitation":"[19], [20]","noteIndex":0},"citationItems":[{"id":559,"uris":["http://zotero.org/users/21079036/items/JNQMYW3V"],"itemData":</vt:lpwstr>
  </property>
  <property fmtid="{D5CDD505-2E9C-101B-9397-08002B2CF9AE}" pid="188" name="ZOTERO_BREF_tLsuTfsWSA13_2">
    <vt:lpwstr>{"id":559,"type":"book","ISBN":"978-1-259-12991-9","note":"LCCN: 2015040997","publisher":"McGraw-Hill Education","title":"Fundamentals of Aerodynamics","URL":"https://books.google.cl/books?id=D1ZojgEACAAJ","author":[{"family":"Anderson","given":"J.D."}],"</vt:lpwstr>
  </property>
  <property fmtid="{D5CDD505-2E9C-101B-9397-08002B2CF9AE}" pid="189" name="ZOTERO_BREF_tLsuTfsWSA13_3">
    <vt:lpwstr>issued":{"date-parts":[["2016"]]}}},{"id":560,"uris":["http://zotero.org/users/21079036/items/IQSJYP2F"],"itemData":{"id":560,"type":"book","collection-title":"Dover Books on Aeronautical Engineering Series","ISBN":"978-0-486-60586-9","note":"LCCN: 600016</vt:lpwstr>
  </property>
  <property fmtid="{D5CDD505-2E9C-101B-9397-08002B2CF9AE}" pid="190" name="ZOTERO_BREF_tLsuTfsWSA13_4">
    <vt:lpwstr>01","publisher":"Dover Publications","title":"Theory of Wing Sections, Including a Summary of Airfoil Data","URL":"https://books.google.cl/books?id=DPZYUGNyuboC","author":[{"family":"Abbott","given":"I.H."},{"family":"Von Doenhoff","given":"A.E."}],"issue</vt:lpwstr>
  </property>
  <property fmtid="{D5CDD505-2E9C-101B-9397-08002B2CF9AE}" pid="191" name="ZOTERO_BREF_tLsuTfsWSA13_5">
    <vt:lpwstr>d":{"date-parts":[["1959"]]}}}],"schema":"https://github.com/citation-style-language/schema/raw/master/csl-citation.json"}</vt:lpwstr>
  </property>
  <property fmtid="{D5CDD505-2E9C-101B-9397-08002B2CF9AE}" pid="192" name="ZOTERO_BREF_TYaT0H7xEmIq_1">
    <vt:lpwstr>ZOTERO_ITEM CSL_CITATION {"citationID":"ReXlsXwI","properties":{"unsorted":false,"formattedCitation":"[21], [32]","plainCitation":"[21], [32]","noteIndex":0},"citationItems":[{"id":587,"uris":["http://zotero.org/users/21079036/items/MLJFF4PG"],"itemData":</vt:lpwstr>
  </property>
  <property fmtid="{D5CDD505-2E9C-101B-9397-08002B2CF9AE}" pid="193" name="ZOTERO_BREF_TYaT0H7xEmIq_2">
    <vt:lpwstr>{"id":587,"type":"book","abstract":"One-Variable Test FunctionBranin Test FunctionAerofoil DesignThe Nowacki BeamMulti-objective, Constrained Optimal Design of a Helical Compression SpringNovel Passive Vibration Isolator FeasibilityReferences","DOI":"10.1</vt:lpwstr>
  </property>
  <property fmtid="{D5CDD505-2E9C-101B-9397-08002B2CF9AE}" pid="194" name="ZOTERO_BREF_TYaT0H7xEmIq_3">
    <vt:lpwstr>002/9780470770801","ISBN":"978-0-470-06068-1","source":"ResearchGate","title":"Engineering Design Via Surrogate Modelling: A Practical Guide","title-short":"Engineering Design Via Surrogate Modelling","author":[{"family":"Forrester","given":"Alexander"},{</vt:lpwstr>
  </property>
  <property fmtid="{D5CDD505-2E9C-101B-9397-08002B2CF9AE}" pid="195" name="ZOTERO_BREF_TYaT0H7xEmIq_4">
    <vt:lpwstr>"family":"Sobester","given":"Andras"},{"family":"Keane","given":"Andy"}],"issued":{"date-parts":[["2008",7,1]]}}},{"id":606,"uris":["http://zotero.org/users/21079036/items/NAACRJAD"],"itemData":{"id":606,"type":"book","collection-title":"Springer series i</vt:lpwstr>
  </property>
  <property fmtid="{D5CDD505-2E9C-101B-9397-08002B2CF9AE}" pid="196" name="ZOTERO_BREF_TYaT0H7xEmIq_5">
    <vt:lpwstr>n statistics","ISBN":"978-0-387-84884-6","note":"LCCN: 2008941148","publisher":"Springer","title":"The Elements of Statistical Learning: Data Mining, Inference, and Prediction","URL":"https://books.google.cl/books?id=eBSgoAEACAAJ","author":[{"family":"Has</vt:lpwstr>
  </property>
  <property fmtid="{D5CDD505-2E9C-101B-9397-08002B2CF9AE}" pid="197" name="ZOTERO_BREF_TYaT0H7xEmIq_6">
    <vt:lpwstr>tie","given":"T."},{"family":"Tibshirani","given":"R."},{"family":"Friedman","given":"J.H."}],"issued":{"date-parts":[["2009"]]}}}],"schema":"https://github.com/citation-style-language/schema/raw/master/csl-citation.json"}</vt:lpwstr>
  </property>
  <property fmtid="{D5CDD505-2E9C-101B-9397-08002B2CF9AE}" pid="198" name="ZOTERO_BREF_sgsVMbo9Pe03_1">
    <vt:lpwstr>ZOTERO_ITEM CSL_CITATION {"citationID":"n6nHiJJy","properties":{"unsorted":false,"formattedCitation":"[15], [21]","plainCitation":"[15], [21]","noteIndex":0},"citationItems":[{"id":466,"uris":["http://zotero.org/users/21079036/items/84B77PT6"],"itemData":</vt:lpwstr>
  </property>
  <property fmtid="{D5CDD505-2E9C-101B-9397-08002B2CF9AE}" pid="199" name="ZOTERO_BREF_sgsVMbo9Pe03_2">
    <vt:lpwstr>{"id":466,"type":"article-journal","container-title":"Proceedings of the Institution of Mechanical Engineers, Part I: Journal of Systems and Control Engineering","DOI":"10.1243/09596518JSCE295","issue":"2","page":"139–169","title":"Control Techniques for </vt:lpwstr>
  </property>
  <property fmtid="{D5CDD505-2E9C-101B-9397-08002B2CF9AE}" pid="200" name="ZOTERO_BREF_sgsVMbo9Pe03_3">
    <vt:lpwstr>Structural Testing: A Review","volume":"221","author":[{"family":"Plummer","given":"Andrew R."}],"issued":{"date-parts":[["2007"]]}}},{"id":587,"uris":["http://zotero.org/users/21079036/items/MLJFF4PG"],"itemData":{"id":587,"type":"book","abstract":"One-V</vt:lpwstr>
  </property>
  <property fmtid="{D5CDD505-2E9C-101B-9397-08002B2CF9AE}" pid="201" name="ZOTERO_BREF_sgsVMbo9Pe03_4">
    <vt:lpwstr>ariable Test FunctionBranin Test FunctionAerofoil DesignThe Nowacki BeamMulti-objective, Constrained Optimal Design of a Helical Compression SpringNovel Passive Vibration Isolator FeasibilityReferences","DOI":"10.1002/9780470770801","ISBN":"978-0-470-0606</vt:lpwstr>
  </property>
  <property fmtid="{D5CDD505-2E9C-101B-9397-08002B2CF9AE}" pid="202" name="ZOTERO_BREF_sgsVMbo9Pe03_5">
    <vt:lpwstr>8-1","source":"ResearchGate","title":"Engineering Design Via Surrogate Modelling: A Practical Guide","title-short":"Engineering Design Via Surrogate Modelling","author":[{"family":"Forrester","given":"Alexander"},{"family":"Sobester","given":"Andras"},{"f</vt:lpwstr>
  </property>
  <property fmtid="{D5CDD505-2E9C-101B-9397-08002B2CF9AE}" pid="203" name="ZOTERO_BREF_sgsVMbo9Pe03_6">
    <vt:lpwstr>amily":"Keane","given":"Andy"}],"issued":{"date-parts":[["2008",7,1]]}}}],"schema":"https://github.com/citation-style-language/schema/raw/master/csl-citation.json"}</vt:lpwstr>
  </property>
  <property fmtid="{D5CDD505-2E9C-101B-9397-08002B2CF9AE}" pid="204" name="ZOTERO_BREF_gvJLs3QWjv53_1">
    <vt:lpwstr>ZOTERO_ITEM CSL_CITATION {"citationID":"t0u55Q9C","properties":{"unsorted":false,"formattedCitation":"[19], [20]","plainCitation":"[19], [20]","noteIndex":0},"citationItems":[{"id":559,"uris":["http://zotero.org/users/21079036/items/JNQMYW3V"],"itemData":</vt:lpwstr>
  </property>
  <property fmtid="{D5CDD505-2E9C-101B-9397-08002B2CF9AE}" pid="205" name="ZOTERO_BREF_gvJLs3QWjv53_2">
    <vt:lpwstr>{"id":559,"type":"book","ISBN":"978-1-259-12991-9","note":"LCCN: 2015040997","publisher":"McGraw-Hill Education","title":"Fundamentals of Aerodynamics","URL":"https://books.google.cl/books?id=D1ZojgEACAAJ","author":[{"family":"Anderson","given":"J.D."}],"</vt:lpwstr>
  </property>
  <property fmtid="{D5CDD505-2E9C-101B-9397-08002B2CF9AE}" pid="206" name="ZOTERO_BREF_gvJLs3QWjv53_3">
    <vt:lpwstr>issued":{"date-parts":[["2016"]]}}},{"id":560,"uris":["http://zotero.org/users/21079036/items/IQSJYP2F"],"itemData":{"id":560,"type":"book","collection-title":"Dover Books on Aeronautical Engineering Series","ISBN":"978-0-486-60586-9","note":"LCCN: 600016</vt:lpwstr>
  </property>
  <property fmtid="{D5CDD505-2E9C-101B-9397-08002B2CF9AE}" pid="207" name="ZOTERO_BREF_gvJLs3QWjv53_4">
    <vt:lpwstr>01","publisher":"Dover Publications","title":"Theory of Wing Sections, Including a Summary of Airfoil Data","URL":"https://books.google.cl/books?id=DPZYUGNyuboC","author":[{"family":"Abbott","given":"I.H."},{"family":"Von Doenhoff","given":"A.E."}],"issue</vt:lpwstr>
  </property>
  <property fmtid="{D5CDD505-2E9C-101B-9397-08002B2CF9AE}" pid="208" name="ZOTERO_BREF_gvJLs3QWjv53_5">
    <vt:lpwstr>d":{"date-parts":[["1959"]]}}}],"schema":"https://github.com/citation-style-language/schema/raw/master/csl-citation.json"}</vt:lpwstr>
  </property>
  <property fmtid="{D5CDD505-2E9C-101B-9397-08002B2CF9AE}" pid="209" name="ZOTERO_BREF_CP26slLmNGdz_1">
    <vt:lpwstr>ZOTERO_ITEM CSL_CITATION {"citationID":"EIqbeoXq","properties":{"unsorted":false,"formattedCitation":"[24]","plainCitation":"[24]","noteIndex":0},"citationItems":[{"id":594,"uris":["http://zotero.org/users/21079036/items/B722NVFT"],"itemData":{"id":594,"t</vt:lpwstr>
  </property>
  <property fmtid="{D5CDD505-2E9C-101B-9397-08002B2CF9AE}" pid="210" name="ZOTERO_BREF_CP26slLmNGdz_2">
    <vt:lpwstr>ype":"book","collection-title":"IEEE Press","ISBN":"978-1-118-98496-3","note":"LCCN: 2014020208","publisher":"Wiley","title":"Kalman Filtering: Theory and Practice with MATLAB","URL":"https://books.google.es/books?id=Sgx9BgAAQBAJ","author":[{"family":"Gre</vt:lpwstr>
  </property>
  <property fmtid="{D5CDD505-2E9C-101B-9397-08002B2CF9AE}" pid="211" name="ZOTERO_BREF_CP26slLmNGdz_3">
    <vt:lpwstr>wal","given":"M.S."},{"family":"Andrews","given":"A.P."}],"issued":{"date-parts":[["2015"]]}}}],"schema":"https://github.com/citation-style-language/schema/raw/master/csl-citation.json"}</vt:lpwstr>
  </property>
</Properties>
</file>