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8C429C" w:rsidRPr="00796EAD" w14:paraId="37AACDA5" w14:textId="77777777" w:rsidTr="00671596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8C429C" w:rsidRPr="00796EAD" w:rsidRDefault="008C429C" w:rsidP="008C429C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</w:tcPr>
          <w:p w14:paraId="1E4257C9" w14:textId="236FFB00" w:rsidR="008C429C" w:rsidRPr="00796EAD" w:rsidRDefault="005D459F" w:rsidP="008C429C">
            <w:pPr>
              <w:spacing w:before="120" w:after="120"/>
              <w:rPr>
                <w:sz w:val="20"/>
                <w:lang w:val="es-PA"/>
              </w:rPr>
            </w:pPr>
            <w:proofErr w:type="spellStart"/>
            <w:proofErr w:type="gram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 </w:t>
            </w:r>
            <w:proofErr w:type="spellStart"/>
            <w:r w:rsidR="009D0AD1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  <w:proofErr w:type="gram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61522BE6" w:rsidR="008C429C" w:rsidRPr="00796EAD" w:rsidRDefault="008C429C" w:rsidP="008C429C">
            <w:pPr>
              <w:spacing w:before="120" w:after="120"/>
              <w:rPr>
                <w:sz w:val="20"/>
                <w:lang w:val="es-PA"/>
              </w:rPr>
            </w:pP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</w:t>
            </w:r>
            <w:r w:rsidR="00AC75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59AD13EA" w:rsidR="008C429C" w:rsidRPr="00796EAD" w:rsidRDefault="009D0AD1" w:rsidP="008C429C">
            <w:pPr>
              <w:spacing w:before="120" w:after="120"/>
              <w:rPr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="008C429C"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="008C429C"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A20557" w14:paraId="57A9F48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2D02255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5C1DCB7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93D170C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A20557" w14:paraId="404CA0F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17090F" w14:textId="5520DDAB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6500FF05" w:rsidR="00E474E7" w:rsidRPr="00BA0A81" w:rsidRDefault="008C429C" w:rsidP="00B6677A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128894BE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E474E7" w:rsidRPr="009D0AD1" w14:paraId="035FD9AB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6ACD6BD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FD0D3D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1FFA76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los supuestos/restricciones</w:t>
            </w:r>
          </w:p>
        </w:tc>
      </w:tr>
      <w:tr w:rsidR="00F86489" w:rsidRPr="00A20557" w14:paraId="6FFCED77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13A2CDF" w14:textId="04ACA71D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FD8530F" w14:textId="2FA2C224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8F73D70" w14:textId="21166E3F" w:rsidR="00F86489" w:rsidRPr="005D30CE" w:rsidRDefault="004A3B00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supuestos/restricciones sobre los costes.</w:t>
            </w:r>
          </w:p>
        </w:tc>
      </w:tr>
      <w:tr w:rsidR="00F86489" w:rsidRPr="00A20557" w14:paraId="78653371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8DD4CF5" w14:textId="77777777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DE39E1" w14:textId="77777777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45F55A4" w14:textId="77777777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0F2E363D" w14:textId="77777777" w:rsidR="00E474E7" w:rsidRPr="009D0AD1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0D734B6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5D30CE" w14:paraId="11927B34" w14:textId="77777777" w:rsidTr="005D30CE">
        <w:tc>
          <w:tcPr>
            <w:tcW w:w="563" w:type="dxa"/>
          </w:tcPr>
          <w:p w14:paraId="1A68CD56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  <w:vAlign w:val="center"/>
          </w:tcPr>
          <w:p w14:paraId="44FAAB4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19A285F" w14:textId="1DC90CBF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</w:p>
        </w:tc>
        <w:tc>
          <w:tcPr>
            <w:tcW w:w="2195" w:type="dxa"/>
            <w:vAlign w:val="center"/>
          </w:tcPr>
          <w:p w14:paraId="520B8CF7" w14:textId="2F31B650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5ABCCEAE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02BD25F" w14:textId="1851D543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4C325CE7" w14:textId="003E6CC1" w:rsidR="005D30CE" w:rsidRPr="00726E96" w:rsidRDefault="00E71DBC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38E70408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00A3E81" w14:textId="77777777" w:rsidTr="005D30CE">
        <w:tc>
          <w:tcPr>
            <w:tcW w:w="563" w:type="dxa"/>
          </w:tcPr>
          <w:p w14:paraId="3B8D3AA1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  <w:vAlign w:val="center"/>
          </w:tcPr>
          <w:p w14:paraId="1C11EF3C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340F09EE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FFCC854" w14:textId="0B0734D1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713D67BA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5F9E0253" w14:textId="5BC12E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4BCC12C0" w14:textId="3449A132" w:rsidR="005D30CE" w:rsidRDefault="00E71DBC" w:rsidP="005D30C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705B77A7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0E95CE1" w14:textId="77777777" w:rsidTr="005D30CE">
        <w:tc>
          <w:tcPr>
            <w:tcW w:w="563" w:type="dxa"/>
          </w:tcPr>
          <w:p w14:paraId="240C7FA8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  <w:vAlign w:val="center"/>
          </w:tcPr>
          <w:p w14:paraId="49937A6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0E8A0AA1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60C6853F" w14:textId="12297E52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04DD4D3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AF2BC05" w14:textId="38E92A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0D23E882" w14:textId="339E5839" w:rsidR="005D30CE" w:rsidRDefault="00E71DBC" w:rsidP="005D30C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4A17DF96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71386C7A" w14:textId="77777777" w:rsidTr="005D30CE">
        <w:tc>
          <w:tcPr>
            <w:tcW w:w="563" w:type="dxa"/>
          </w:tcPr>
          <w:p w14:paraId="5C820F45" w14:textId="1CA6667B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3798" w:type="dxa"/>
            <w:vAlign w:val="center"/>
          </w:tcPr>
          <w:p w14:paraId="4C6518E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0490B1C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E009507" w14:textId="158D38B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4EDA2CBB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7620BCE" w14:textId="22F2D16F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476BA4A5" w14:textId="70EFD8C6" w:rsidR="005D30CE" w:rsidRDefault="00E71DBC" w:rsidP="005D30C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07981A5F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B0CDF5E" w14:textId="77777777" w:rsidTr="005D30CE">
        <w:tc>
          <w:tcPr>
            <w:tcW w:w="563" w:type="dxa"/>
          </w:tcPr>
          <w:p w14:paraId="131B2463" w14:textId="36B62E5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3798" w:type="dxa"/>
            <w:vAlign w:val="center"/>
          </w:tcPr>
          <w:p w14:paraId="7B1166C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Queda excluido el soporte técnico </w:t>
            </w:r>
            <w:proofErr w:type="spellStart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post-proyecto</w:t>
            </w:r>
            <w:proofErr w:type="spellEnd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134FB7E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744E7C11" w14:textId="207B3B36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7CCC23A5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01FA9B01" w14:textId="3E8065A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06192E8A" w14:textId="460EDB7A" w:rsidR="005D30CE" w:rsidRDefault="00E71DBC" w:rsidP="005D30C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0F1B07F4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FF61F66" w14:textId="77777777" w:rsidTr="005D30CE">
        <w:tc>
          <w:tcPr>
            <w:tcW w:w="563" w:type="dxa"/>
          </w:tcPr>
          <w:p w14:paraId="036FC756" w14:textId="061D69A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3798" w:type="dxa"/>
            <w:vAlign w:val="center"/>
          </w:tcPr>
          <w:p w14:paraId="723ED594" w14:textId="2A57AA86" w:rsidR="005D30CE" w:rsidRDefault="005D30CE" w:rsidP="005D30CE">
            <w:pPr>
              <w:pStyle w:val="infoblue"/>
              <w:ind w:left="0"/>
              <w:jc w:val="both"/>
              <w:rPr>
                <w:b/>
                <w:sz w:val="20"/>
                <w:lang w:val="es-PA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  <w:tc>
          <w:tcPr>
            <w:tcW w:w="2195" w:type="dxa"/>
            <w:vAlign w:val="center"/>
          </w:tcPr>
          <w:p w14:paraId="6F947677" w14:textId="24F61B7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21A8722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D919C0E" w14:textId="56313CE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vencimiento</w:t>
            </w:r>
          </w:p>
        </w:tc>
        <w:tc>
          <w:tcPr>
            <w:tcW w:w="2045" w:type="dxa"/>
            <w:vAlign w:val="center"/>
          </w:tcPr>
          <w:p w14:paraId="461CA36C" w14:textId="222925A2" w:rsidR="005D30CE" w:rsidRDefault="00E71DBC" w:rsidP="005D30C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Validado</w:t>
            </w:r>
          </w:p>
        </w:tc>
        <w:tc>
          <w:tcPr>
            <w:tcW w:w="4458" w:type="dxa"/>
          </w:tcPr>
          <w:p w14:paraId="53B63402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7C1060" w14:paraId="44A8384B" w14:textId="77777777" w:rsidTr="00426E74">
        <w:tc>
          <w:tcPr>
            <w:tcW w:w="563" w:type="dxa"/>
          </w:tcPr>
          <w:p w14:paraId="2042B38B" w14:textId="26AED884" w:rsidR="007C1060" w:rsidRDefault="007C1060" w:rsidP="007C10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7</w:t>
            </w:r>
          </w:p>
        </w:tc>
        <w:tc>
          <w:tcPr>
            <w:tcW w:w="3798" w:type="dxa"/>
          </w:tcPr>
          <w:p w14:paraId="39EEA9A6" w14:textId="613245D3" w:rsidR="007C1060" w:rsidRPr="00E71DBC" w:rsidRDefault="007C1060" w:rsidP="007C1060">
            <w:pPr>
              <w:jc w:val="both"/>
              <w:rPr>
                <w:color w:val="0070C0"/>
                <w:lang w:val="es-ES"/>
              </w:rPr>
            </w:pPr>
            <w:r w:rsidRPr="00E71DBC">
              <w:rPr>
                <w:color w:val="0070C0"/>
                <w:lang w:val="es-ES"/>
              </w:rPr>
              <w:t>Las herramientas y entornos de desarrollo proporcionados por la organización estarán disponibles y sin coste adicional.</w:t>
            </w:r>
          </w:p>
        </w:tc>
        <w:tc>
          <w:tcPr>
            <w:tcW w:w="2195" w:type="dxa"/>
            <w:vAlign w:val="center"/>
          </w:tcPr>
          <w:p w14:paraId="13EF0A18" w14:textId="5C28E4AE" w:rsidR="007C1060" w:rsidRPr="005D30CE" w:rsidRDefault="007C1060" w:rsidP="007C1060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5462E474" w14:textId="3D0DA48A" w:rsidR="007C1060" w:rsidRPr="005D30CE" w:rsidRDefault="007C1060" w:rsidP="007C1060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 vencimiento</w:t>
            </w:r>
          </w:p>
        </w:tc>
        <w:tc>
          <w:tcPr>
            <w:tcW w:w="2045" w:type="dxa"/>
            <w:vAlign w:val="center"/>
          </w:tcPr>
          <w:p w14:paraId="70E316A5" w14:textId="66F654C9" w:rsidR="007C1060" w:rsidRPr="005D30CE" w:rsidRDefault="00E71DBC" w:rsidP="007C1060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52E8B658" w14:textId="77777777" w:rsidR="007C1060" w:rsidRDefault="007C1060" w:rsidP="007C1060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71DBC" w:rsidRPr="00E71DBC" w14:paraId="499D306C" w14:textId="77777777" w:rsidTr="00426E74">
        <w:tc>
          <w:tcPr>
            <w:tcW w:w="563" w:type="dxa"/>
          </w:tcPr>
          <w:p w14:paraId="371CE37A" w14:textId="2E578789" w:rsidR="00E71DBC" w:rsidRDefault="00E71DBC" w:rsidP="007C10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8</w:t>
            </w:r>
          </w:p>
        </w:tc>
        <w:tc>
          <w:tcPr>
            <w:tcW w:w="3798" w:type="dxa"/>
          </w:tcPr>
          <w:p w14:paraId="6A4F9662" w14:textId="1A9CEA2B" w:rsidR="00E71DBC" w:rsidRPr="00E71DBC" w:rsidRDefault="00E71DBC" w:rsidP="00E71DBC">
            <w:pPr>
              <w:rPr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La</w:t>
            </w:r>
            <w:r>
              <w:rPr>
                <w:rFonts w:cstheme="minorHAnsi"/>
                <w:color w:val="0070C0"/>
                <w:sz w:val="20"/>
                <w:lang w:val="es-ES"/>
              </w:rPr>
              <w:t xml:space="preserve">s adquisiciones no podrán demorarse más del </w:t>
            </w:r>
            <w:r w:rsidRPr="00902EEB">
              <w:rPr>
                <w:rFonts w:cstheme="minorHAnsi"/>
                <w:color w:val="0070C0"/>
                <w:sz w:val="20"/>
                <w:lang w:val="es-ES"/>
              </w:rPr>
              <w:t>3 de noviembre.</w:t>
            </w:r>
          </w:p>
        </w:tc>
        <w:tc>
          <w:tcPr>
            <w:tcW w:w="2195" w:type="dxa"/>
            <w:vAlign w:val="center"/>
          </w:tcPr>
          <w:p w14:paraId="0A49305B" w14:textId="717754F2" w:rsidR="00E71DBC" w:rsidRDefault="00E71DBC" w:rsidP="007C1060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34D0C51D" w14:textId="5574FE66" w:rsidR="00E71DBC" w:rsidRDefault="00E71DBC" w:rsidP="007C1060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 vencimiento</w:t>
            </w:r>
          </w:p>
        </w:tc>
        <w:tc>
          <w:tcPr>
            <w:tcW w:w="2045" w:type="dxa"/>
            <w:vAlign w:val="center"/>
          </w:tcPr>
          <w:p w14:paraId="4826A9E6" w14:textId="35BBDF3F" w:rsidR="00E71DBC" w:rsidRDefault="00E71DBC" w:rsidP="007C1060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Validado</w:t>
            </w:r>
          </w:p>
        </w:tc>
        <w:tc>
          <w:tcPr>
            <w:tcW w:w="4458" w:type="dxa"/>
          </w:tcPr>
          <w:p w14:paraId="0E50B785" w14:textId="77777777" w:rsidR="00E71DBC" w:rsidRDefault="00E71DBC" w:rsidP="007C1060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3BDD8" w14:textId="77777777" w:rsidR="00B022FA" w:rsidRDefault="00B022FA" w:rsidP="00837F2F">
      <w:pPr>
        <w:spacing w:after="0" w:line="240" w:lineRule="auto"/>
      </w:pPr>
      <w:r>
        <w:separator/>
      </w:r>
    </w:p>
  </w:endnote>
  <w:endnote w:type="continuationSeparator" w:id="0">
    <w:p w14:paraId="68D22931" w14:textId="77777777" w:rsidR="00B022FA" w:rsidRDefault="00B022F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B022FA">
      <w:fldChar w:fldCharType="begin"/>
    </w:r>
    <w:r w:rsidR="00B022FA">
      <w:instrText xml:space="preserve"> NUMPAGES   \* MERGEFORMAT </w:instrText>
    </w:r>
    <w:r w:rsidR="00B022FA">
      <w:fldChar w:fldCharType="separate"/>
    </w:r>
    <w:r w:rsidR="00037805">
      <w:rPr>
        <w:noProof/>
      </w:rPr>
      <w:t>1</w:t>
    </w:r>
    <w:r w:rsidR="00B022FA">
      <w:rPr>
        <w:noProof/>
      </w:rPr>
      <w:fldChar w:fldCharType="end"/>
    </w:r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5718E" w14:textId="77777777" w:rsidR="00B022FA" w:rsidRDefault="00B022FA" w:rsidP="00837F2F">
      <w:pPr>
        <w:spacing w:after="0" w:line="240" w:lineRule="auto"/>
      </w:pPr>
      <w:r>
        <w:separator/>
      </w:r>
    </w:p>
  </w:footnote>
  <w:footnote w:type="continuationSeparator" w:id="0">
    <w:p w14:paraId="23D15ADF" w14:textId="77777777" w:rsidR="00B022FA" w:rsidRDefault="00B022F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873" w14:textId="371977F1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60F52"/>
    <w:rsid w:val="00265CD1"/>
    <w:rsid w:val="0028298D"/>
    <w:rsid w:val="00296934"/>
    <w:rsid w:val="002A49F5"/>
    <w:rsid w:val="00355532"/>
    <w:rsid w:val="00387B0B"/>
    <w:rsid w:val="003D218D"/>
    <w:rsid w:val="003E16E9"/>
    <w:rsid w:val="00432AD0"/>
    <w:rsid w:val="00456964"/>
    <w:rsid w:val="00476230"/>
    <w:rsid w:val="004A3B00"/>
    <w:rsid w:val="004C18F6"/>
    <w:rsid w:val="004D078B"/>
    <w:rsid w:val="0051331B"/>
    <w:rsid w:val="005318D2"/>
    <w:rsid w:val="0053487A"/>
    <w:rsid w:val="0055087B"/>
    <w:rsid w:val="005910C2"/>
    <w:rsid w:val="005C6798"/>
    <w:rsid w:val="005D30CE"/>
    <w:rsid w:val="005D459F"/>
    <w:rsid w:val="00615B65"/>
    <w:rsid w:val="00620CF3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1060"/>
    <w:rsid w:val="007C620A"/>
    <w:rsid w:val="00837F2F"/>
    <w:rsid w:val="00891B24"/>
    <w:rsid w:val="00893ED0"/>
    <w:rsid w:val="008958E4"/>
    <w:rsid w:val="008B708A"/>
    <w:rsid w:val="008C429C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9D0AD1"/>
    <w:rsid w:val="009D18CA"/>
    <w:rsid w:val="00A20557"/>
    <w:rsid w:val="00A27105"/>
    <w:rsid w:val="00A45DF9"/>
    <w:rsid w:val="00A76241"/>
    <w:rsid w:val="00A95442"/>
    <w:rsid w:val="00AA2C51"/>
    <w:rsid w:val="00AC7598"/>
    <w:rsid w:val="00AC7789"/>
    <w:rsid w:val="00AD5DD1"/>
    <w:rsid w:val="00B022FA"/>
    <w:rsid w:val="00B43B6C"/>
    <w:rsid w:val="00B57964"/>
    <w:rsid w:val="00B7674B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0089"/>
    <w:rsid w:val="00E247D6"/>
    <w:rsid w:val="00E474E7"/>
    <w:rsid w:val="00E566F8"/>
    <w:rsid w:val="00E71DBC"/>
    <w:rsid w:val="00E920E0"/>
    <w:rsid w:val="00EA25E4"/>
    <w:rsid w:val="00EA4A2A"/>
    <w:rsid w:val="00EC568E"/>
    <w:rsid w:val="00EE202B"/>
    <w:rsid w:val="00EF1A26"/>
    <w:rsid w:val="00F10776"/>
    <w:rsid w:val="00F37FC5"/>
    <w:rsid w:val="00F76F0A"/>
    <w:rsid w:val="00F848A6"/>
    <w:rsid w:val="00F86489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  <w:style w:type="paragraph" w:customStyle="1" w:styleId="infoblue">
    <w:name w:val="infoblue"/>
    <w:basedOn w:val="Normal"/>
    <w:link w:val="infoblueChar"/>
    <w:rsid w:val="005D30CE"/>
    <w:pPr>
      <w:spacing w:after="12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5D30CE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24</cp:revision>
  <cp:lastPrinted>2025-10-31T19:20:00Z</cp:lastPrinted>
  <dcterms:created xsi:type="dcterms:W3CDTF">2024-09-13T17:08:00Z</dcterms:created>
  <dcterms:modified xsi:type="dcterms:W3CDTF">2025-10-31T19:21:00Z</dcterms:modified>
</cp:coreProperties>
</file>