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7F6F1" w14:textId="77777777" w:rsidR="00101579" w:rsidRDefault="00101579" w:rsidP="00924DFE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46"/>
        <w:gridCol w:w="1199"/>
        <w:gridCol w:w="1852"/>
        <w:gridCol w:w="1427"/>
        <w:gridCol w:w="1680"/>
      </w:tblGrid>
      <w:tr w:rsidR="003D6C12" w:rsidRPr="006D54FD" w14:paraId="75B8BB2B" w14:textId="77777777" w:rsidTr="003A318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2A1E7B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5842B610" w14:textId="2E527F6E" w:rsidR="003D6C12" w:rsidRPr="006D54FD" w:rsidRDefault="002D508F" w:rsidP="003A318B">
            <w:pPr>
              <w:jc w:val="center"/>
              <w:rPr>
                <w:b/>
                <w:sz w:val="20"/>
              </w:rPr>
            </w:pPr>
            <w:proofErr w:type="spellStart"/>
            <w:r w:rsidRPr="00A50965">
              <w:rPr>
                <w:b/>
                <w:color w:val="0070C0"/>
                <w:sz w:val="20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</w:rPr>
              <w:t>cosmetics</w:t>
            </w:r>
            <w:proofErr w:type="spellEnd"/>
          </w:p>
          <w:p w14:paraId="124F5D3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9B7621F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B3BE4A6" w14:textId="6FC0B9C4" w:rsidR="003D6C12" w:rsidRPr="002D508F" w:rsidRDefault="002D508F" w:rsidP="003A318B">
            <w:pPr>
              <w:jc w:val="center"/>
              <w:rPr>
                <w:b/>
                <w:color w:val="0070C0"/>
                <w:sz w:val="20"/>
              </w:rPr>
            </w:pPr>
            <w:r w:rsidRPr="002D508F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23BFA6A6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A68E8D4" w14:textId="0730C327" w:rsidR="003D6C12" w:rsidRPr="002D508F" w:rsidRDefault="002D508F" w:rsidP="003A318B">
            <w:pPr>
              <w:jc w:val="center"/>
              <w:rPr>
                <w:b/>
                <w:color w:val="0070C0"/>
                <w:sz w:val="20"/>
              </w:rPr>
            </w:pPr>
            <w:r w:rsidRPr="002D508F">
              <w:rPr>
                <w:b/>
                <w:color w:val="0070C0"/>
                <w:sz w:val="20"/>
              </w:rPr>
              <w:t>11-10-2025</w:t>
            </w:r>
          </w:p>
        </w:tc>
      </w:tr>
    </w:tbl>
    <w:p w14:paraId="19BA1602" w14:textId="77777777" w:rsidR="00FC7E19" w:rsidRDefault="00FC7E19" w:rsidP="00FC7E19">
      <w:pPr>
        <w:spacing w:after="0" w:afterAutospacing="0"/>
        <w:rPr>
          <w:sz w:val="20"/>
        </w:rPr>
      </w:pPr>
    </w:p>
    <w:p w14:paraId="12EB1CED" w14:textId="7800422A" w:rsidR="00FC7E19" w:rsidRPr="00263DA7" w:rsidRDefault="00C60DC7" w:rsidP="00FC7E1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TÉCNICAS, HERRAMIENTAS Y/O </w:t>
      </w:r>
      <w:r w:rsidR="00FC7E19">
        <w:rPr>
          <w:b/>
        </w:rPr>
        <w:t>METODOLOGÍA</w:t>
      </w:r>
      <w:r>
        <w:rPr>
          <w:b/>
        </w:rPr>
        <w:t>S</w:t>
      </w:r>
      <w:r w:rsidR="00FC7E19">
        <w:rPr>
          <w:b/>
        </w:rPr>
        <w:t xml:space="preserve"> </w:t>
      </w:r>
      <w:r>
        <w:rPr>
          <w:b/>
        </w:rPr>
        <w:t>PARA …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8"/>
        <w:gridCol w:w="8672"/>
      </w:tblGrid>
      <w:tr w:rsidR="00FC7E19" w14:paraId="087145C1" w14:textId="77777777" w:rsidTr="003A318B">
        <w:tc>
          <w:tcPr>
            <w:tcW w:w="2268" w:type="dxa"/>
          </w:tcPr>
          <w:p w14:paraId="60C16D8A" w14:textId="34E44C9C" w:rsidR="00FC7E19" w:rsidRPr="00054790" w:rsidRDefault="00455C69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Definir</w:t>
            </w:r>
            <w:r w:rsidR="00FC7E19" w:rsidRPr="00054790">
              <w:rPr>
                <w:b/>
                <w:sz w:val="20"/>
              </w:rPr>
              <w:t xml:space="preserve"> las actividades</w:t>
            </w:r>
          </w:p>
        </w:tc>
        <w:tc>
          <w:tcPr>
            <w:tcW w:w="8672" w:type="dxa"/>
          </w:tcPr>
          <w:p w14:paraId="74D30F70" w14:textId="77777777" w:rsidR="00FC7E19" w:rsidRDefault="00FC7E19" w:rsidP="003A318B">
            <w:pPr>
              <w:spacing w:afterAutospacing="0"/>
              <w:rPr>
                <w:sz w:val="20"/>
              </w:rPr>
            </w:pPr>
          </w:p>
          <w:p w14:paraId="1D0490F4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  <w:p w14:paraId="77941EDF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</w:tc>
      </w:tr>
      <w:tr w:rsidR="00FC7E19" w14:paraId="701CAE94" w14:textId="77777777" w:rsidTr="003A318B">
        <w:tc>
          <w:tcPr>
            <w:tcW w:w="2268" w:type="dxa"/>
          </w:tcPr>
          <w:p w14:paraId="7C8DB096" w14:textId="75D6F0AE" w:rsidR="00FC7E19" w:rsidRPr="00054790" w:rsidRDefault="00FC7E19" w:rsidP="003A318B">
            <w:pPr>
              <w:spacing w:afterAutospacing="0"/>
              <w:rPr>
                <w:b/>
                <w:sz w:val="20"/>
              </w:rPr>
            </w:pPr>
            <w:r w:rsidRPr="00054790">
              <w:rPr>
                <w:b/>
                <w:sz w:val="20"/>
              </w:rPr>
              <w:t>Secuencia</w:t>
            </w:r>
            <w:r w:rsidR="00455C69">
              <w:rPr>
                <w:b/>
                <w:sz w:val="20"/>
              </w:rPr>
              <w:t>r</w:t>
            </w:r>
            <w:r w:rsidRPr="00054790">
              <w:rPr>
                <w:b/>
                <w:sz w:val="20"/>
              </w:rPr>
              <w:t xml:space="preserve"> las actividades</w:t>
            </w:r>
          </w:p>
        </w:tc>
        <w:tc>
          <w:tcPr>
            <w:tcW w:w="8672" w:type="dxa"/>
          </w:tcPr>
          <w:p w14:paraId="674C8285" w14:textId="77777777" w:rsidR="00FC7E19" w:rsidRDefault="00FC7E19" w:rsidP="003A318B">
            <w:pPr>
              <w:spacing w:afterAutospacing="0"/>
              <w:rPr>
                <w:sz w:val="20"/>
              </w:rPr>
            </w:pPr>
          </w:p>
          <w:p w14:paraId="6B1BCEA8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  <w:p w14:paraId="62BC6287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</w:tc>
      </w:tr>
      <w:tr w:rsidR="00FC7E19" w14:paraId="01106A71" w14:textId="77777777" w:rsidTr="003A318B">
        <w:tc>
          <w:tcPr>
            <w:tcW w:w="2268" w:type="dxa"/>
          </w:tcPr>
          <w:p w14:paraId="71657982" w14:textId="1A9EDC23" w:rsidR="00FC7E19" w:rsidRPr="00054790" w:rsidRDefault="00FC7E19" w:rsidP="003A318B">
            <w:pPr>
              <w:spacing w:afterAutospacing="0"/>
              <w:rPr>
                <w:b/>
                <w:sz w:val="20"/>
              </w:rPr>
            </w:pPr>
            <w:r w:rsidRPr="00054790">
              <w:rPr>
                <w:b/>
                <w:sz w:val="20"/>
              </w:rPr>
              <w:t>Estima</w:t>
            </w:r>
            <w:r w:rsidR="00455C69">
              <w:rPr>
                <w:b/>
                <w:sz w:val="20"/>
              </w:rPr>
              <w:t>r la duración de las actividades</w:t>
            </w:r>
          </w:p>
        </w:tc>
        <w:tc>
          <w:tcPr>
            <w:tcW w:w="8672" w:type="dxa"/>
          </w:tcPr>
          <w:p w14:paraId="1A73F7AE" w14:textId="77777777" w:rsidR="006B42B5" w:rsidRPr="006B42B5" w:rsidRDefault="006B42B5" w:rsidP="006B42B5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Especificar las técnicas que se utilizarán para estimar la duración de las actividades.</w:t>
            </w:r>
          </w:p>
          <w:p w14:paraId="6DF19E4F" w14:textId="65A39511" w:rsidR="006B42B5" w:rsidRPr="006B42B5" w:rsidRDefault="006B42B5" w:rsidP="006B42B5">
            <w:pPr>
              <w:numPr>
                <w:ilvl w:val="0"/>
                <w:numId w:val="6"/>
              </w:num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Estimación análoga</w:t>
            </w:r>
          </w:p>
          <w:p w14:paraId="69531D34" w14:textId="3DEB79D8" w:rsidR="006B42B5" w:rsidRPr="006B42B5" w:rsidRDefault="006B42B5" w:rsidP="006B42B5">
            <w:pPr>
              <w:numPr>
                <w:ilvl w:val="0"/>
                <w:numId w:val="6"/>
              </w:num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Estimación paramétrica</w:t>
            </w:r>
          </w:p>
          <w:p w14:paraId="3494524C" w14:textId="252A49E4" w:rsidR="006B42B5" w:rsidRPr="006B42B5" w:rsidRDefault="006B42B5" w:rsidP="006B42B5">
            <w:pPr>
              <w:numPr>
                <w:ilvl w:val="0"/>
                <w:numId w:val="6"/>
              </w:num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Estimación </w:t>
            </w:r>
            <w:r w:rsidR="002030C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por</w:t>
            </w: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tres valores (PERT)</w:t>
            </w:r>
          </w:p>
          <w:p w14:paraId="3925F17F" w14:textId="28C3D4EC" w:rsidR="006B42B5" w:rsidRPr="006B42B5" w:rsidRDefault="006B42B5" w:rsidP="006B42B5">
            <w:pPr>
              <w:numPr>
                <w:ilvl w:val="0"/>
                <w:numId w:val="6"/>
              </w:num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Estimación ascendente</w:t>
            </w:r>
          </w:p>
          <w:p w14:paraId="5E0AAF7C" w14:textId="77777777" w:rsidR="00FC7E19" w:rsidRPr="00823B03" w:rsidRDefault="006B42B5" w:rsidP="00DF1AAA">
            <w:pPr>
              <w:numPr>
                <w:ilvl w:val="0"/>
                <w:numId w:val="6"/>
              </w:numPr>
              <w:spacing w:afterAutospacing="0"/>
              <w:rPr>
                <w:sz w:val="20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Juicio de experto</w:t>
            </w:r>
            <w:r w:rsidR="00DF1AAA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</w:t>
            </w:r>
          </w:p>
          <w:p w14:paraId="5CF36902" w14:textId="488327A1" w:rsidR="00823B03" w:rsidRDefault="00823B03" w:rsidP="00823B03">
            <w:pPr>
              <w:spacing w:afterAutospacing="0"/>
              <w:ind w:left="720"/>
              <w:rPr>
                <w:sz w:val="20"/>
              </w:rPr>
            </w:pPr>
          </w:p>
        </w:tc>
      </w:tr>
      <w:tr w:rsidR="00FC7E19" w14:paraId="79DC1C95" w14:textId="77777777" w:rsidTr="003A318B">
        <w:tc>
          <w:tcPr>
            <w:tcW w:w="2268" w:type="dxa"/>
          </w:tcPr>
          <w:p w14:paraId="6DD01610" w14:textId="076C823B" w:rsidR="00FC7E19" w:rsidRPr="00054790" w:rsidRDefault="00455C69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Desarrollar el cronograma</w:t>
            </w:r>
          </w:p>
        </w:tc>
        <w:tc>
          <w:tcPr>
            <w:tcW w:w="8672" w:type="dxa"/>
          </w:tcPr>
          <w:p w14:paraId="6F6E2183" w14:textId="77777777" w:rsidR="00FC7E19" w:rsidRDefault="00FC7E19" w:rsidP="003A318B">
            <w:pPr>
              <w:spacing w:afterAutospacing="0"/>
              <w:rPr>
                <w:sz w:val="20"/>
              </w:rPr>
            </w:pPr>
          </w:p>
          <w:p w14:paraId="39A3B95A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  <w:p w14:paraId="62EB59AD" w14:textId="77777777" w:rsidR="00823B03" w:rsidRDefault="00823B03" w:rsidP="003A318B">
            <w:pPr>
              <w:spacing w:afterAutospacing="0"/>
              <w:rPr>
                <w:sz w:val="20"/>
              </w:rPr>
            </w:pPr>
          </w:p>
        </w:tc>
      </w:tr>
    </w:tbl>
    <w:p w14:paraId="11AC4AB1" w14:textId="77777777" w:rsidR="00FC7E19" w:rsidRPr="00263DA7" w:rsidRDefault="00FC7E19" w:rsidP="00054790">
      <w:pPr>
        <w:spacing w:after="0" w:afterAutospacing="0"/>
        <w:rPr>
          <w:sz w:val="20"/>
        </w:rPr>
      </w:pPr>
    </w:p>
    <w:p w14:paraId="72877AE6" w14:textId="77777777" w:rsidR="00054790" w:rsidRPr="00263DA7" w:rsidRDefault="00054790" w:rsidP="0005479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HERRAMIENTAS PARA LA GESTIÓN 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54790" w:rsidRPr="00263DA7" w14:paraId="41FB2FEE" w14:textId="77777777" w:rsidTr="00656FD0">
        <w:tc>
          <w:tcPr>
            <w:tcW w:w="14540" w:type="dxa"/>
          </w:tcPr>
          <w:p w14:paraId="70CD0DD4" w14:textId="77777777" w:rsidR="00C273FD" w:rsidRDefault="00C273FD" w:rsidP="00656FD0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1A4ABF69" w14:textId="0D76AEB9" w:rsidR="00054790" w:rsidRPr="002D508F" w:rsidRDefault="002D508F" w:rsidP="00656FD0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2D508F">
              <w:rPr>
                <w:rFonts w:cstheme="minorHAnsi"/>
                <w:color w:val="0070C0"/>
                <w:sz w:val="20"/>
                <w:lang w:val="es-ES"/>
              </w:rPr>
              <w:t>Para la gestión del cronograma se hará uso de la herramienta de MS Project.</w:t>
            </w:r>
          </w:p>
          <w:p w14:paraId="37DD5B0F" w14:textId="77777777" w:rsidR="00FC7E19" w:rsidRPr="00263DA7" w:rsidRDefault="00FC7E19" w:rsidP="00656FD0">
            <w:pPr>
              <w:spacing w:afterAutospacing="0"/>
              <w:rPr>
                <w:sz w:val="20"/>
              </w:rPr>
            </w:pPr>
          </w:p>
        </w:tc>
      </w:tr>
    </w:tbl>
    <w:p w14:paraId="5C6AA35D" w14:textId="38463C81" w:rsidR="00054790" w:rsidRDefault="00FC7E19" w:rsidP="00FC7E19">
      <w:pPr>
        <w:tabs>
          <w:tab w:val="left" w:pos="1440"/>
        </w:tabs>
        <w:spacing w:after="0" w:afterAutospacing="0"/>
        <w:rPr>
          <w:sz w:val="20"/>
        </w:rPr>
      </w:pPr>
      <w:r>
        <w:rPr>
          <w:sz w:val="20"/>
        </w:rPr>
        <w:tab/>
      </w:r>
    </w:p>
    <w:p w14:paraId="31588645" w14:textId="3629F3DA" w:rsidR="00FC7E19" w:rsidRPr="00263DA7" w:rsidRDefault="00FC7E19" w:rsidP="00FC7E1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ESTIMACI</w:t>
      </w:r>
      <w:r w:rsidR="00455C69">
        <w:rPr>
          <w:b/>
        </w:rPr>
        <w:t>ONES</w:t>
      </w:r>
      <w:r>
        <w:rPr>
          <w:b/>
        </w:rPr>
        <w:t xml:space="preserve"> DE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46"/>
        <w:gridCol w:w="3647"/>
        <w:gridCol w:w="3647"/>
      </w:tblGrid>
      <w:tr w:rsidR="00054790" w:rsidRPr="00054790" w14:paraId="698158F8" w14:textId="77777777" w:rsidTr="00054790">
        <w:tc>
          <w:tcPr>
            <w:tcW w:w="3646" w:type="dxa"/>
          </w:tcPr>
          <w:p w14:paraId="020A01D4" w14:textId="42501290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UNIDADES DE MEDIDA</w:t>
            </w:r>
          </w:p>
        </w:tc>
        <w:tc>
          <w:tcPr>
            <w:tcW w:w="3647" w:type="dxa"/>
          </w:tcPr>
          <w:p w14:paraId="54F4C9BA" w14:textId="49C0F69F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NIVEL DE PRECISIÓN</w:t>
            </w:r>
          </w:p>
        </w:tc>
        <w:tc>
          <w:tcPr>
            <w:tcW w:w="3647" w:type="dxa"/>
          </w:tcPr>
          <w:p w14:paraId="4DEBC8C0" w14:textId="555F06DF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RESERVAS DE CONTINGENCIA</w:t>
            </w:r>
          </w:p>
        </w:tc>
      </w:tr>
      <w:tr w:rsidR="00054790" w14:paraId="5E4F1712" w14:textId="77777777" w:rsidTr="00054790">
        <w:tc>
          <w:tcPr>
            <w:tcW w:w="3646" w:type="dxa"/>
          </w:tcPr>
          <w:p w14:paraId="0F28722B" w14:textId="77777777" w:rsidR="00054790" w:rsidRDefault="00F733D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F733D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Especificar las unidades que se utilizarán para medir el tiempo (horas, días, semanas, meses). Definir también si se usarán días laborables o días calendario.</w:t>
            </w:r>
          </w:p>
          <w:p w14:paraId="179FB894" w14:textId="77777777" w:rsidR="002D508F" w:rsidRDefault="002D508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13E1B9B3" w14:textId="52B4DA16" w:rsidR="002D508F" w:rsidRPr="00F733DF" w:rsidRDefault="002D508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Como unidad de medida de tiempo se utilizarán horas. Para el trabajo</w:t>
            </w:r>
          </w:p>
        </w:tc>
        <w:tc>
          <w:tcPr>
            <w:tcW w:w="3647" w:type="dxa"/>
          </w:tcPr>
          <w:p w14:paraId="559DC5D8" w14:textId="17A563E4" w:rsidR="00054790" w:rsidRPr="00F733DF" w:rsidRDefault="00F733D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F733D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Definir el rango de variación aceptable para las estimaciones de duración de las actividades, por ejemplo: ±10% para actividades críticas, ±20% para actividades no críticas.</w:t>
            </w:r>
          </w:p>
        </w:tc>
        <w:tc>
          <w:tcPr>
            <w:tcW w:w="3647" w:type="dxa"/>
          </w:tcPr>
          <w:p w14:paraId="739036FF" w14:textId="77777777" w:rsidR="006B42B5" w:rsidRPr="006B42B5" w:rsidRDefault="006B42B5" w:rsidP="00C00485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Definir cómo se calcularán y aplicarán las reservas de tiempo para riesgos identificados.</w:t>
            </w:r>
          </w:p>
          <w:p w14:paraId="7E9AC361" w14:textId="502D3086" w:rsidR="006B42B5" w:rsidRPr="006B42B5" w:rsidRDefault="006B42B5" w:rsidP="00C00485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Método de cálculo</w:t>
            </w:r>
            <w:r w:rsidR="00C0048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(p</w:t>
            </w: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orcentaje fijo, análisis de riesgos, simulación Monte Carlo, etc.</w:t>
            </w:r>
            <w:r w:rsidR="00C0048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  <w:p w14:paraId="12464C10" w14:textId="509D5A73" w:rsidR="006B42B5" w:rsidRPr="006B42B5" w:rsidRDefault="006B42B5" w:rsidP="00C00485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Porcentaje o valor</w:t>
            </w:r>
            <w:r w:rsidR="00C0048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(e</w:t>
            </w: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specificar cantidad</w:t>
            </w:r>
            <w:r w:rsidR="00C0048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  <w:p w14:paraId="2DE0C3FA" w14:textId="0013F927" w:rsidR="006B42B5" w:rsidRPr="006B42B5" w:rsidRDefault="006B42B5" w:rsidP="00C00485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6B42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Ubicación en el cronograma</w:t>
            </w:r>
            <w:r w:rsidR="00C0048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(paquetes de trabajo o actividades)</w:t>
            </w:r>
          </w:p>
          <w:p w14:paraId="62C64890" w14:textId="77777777" w:rsidR="00054790" w:rsidRDefault="00054790" w:rsidP="00054790">
            <w:pPr>
              <w:spacing w:afterAutospacing="0"/>
              <w:rPr>
                <w:sz w:val="20"/>
              </w:rPr>
            </w:pPr>
          </w:p>
          <w:p w14:paraId="404B5377" w14:textId="24CDC24A" w:rsidR="006B42B5" w:rsidRDefault="006B42B5" w:rsidP="006B42B5">
            <w:pPr>
              <w:tabs>
                <w:tab w:val="left" w:pos="1155"/>
              </w:tabs>
              <w:rPr>
                <w:sz w:val="20"/>
              </w:rPr>
            </w:pPr>
            <w:r>
              <w:rPr>
                <w:sz w:val="20"/>
              </w:rPr>
              <w:tab/>
            </w:r>
          </w:p>
          <w:p w14:paraId="20BBC3B1" w14:textId="77777777" w:rsidR="006B42B5" w:rsidRPr="006B42B5" w:rsidRDefault="006B42B5" w:rsidP="006B42B5">
            <w:pPr>
              <w:rPr>
                <w:sz w:val="20"/>
              </w:rPr>
            </w:pPr>
          </w:p>
        </w:tc>
      </w:tr>
    </w:tbl>
    <w:p w14:paraId="1B34E91B" w14:textId="77777777" w:rsidR="00054790" w:rsidRPr="00263DA7" w:rsidRDefault="00054790" w:rsidP="00054790">
      <w:pPr>
        <w:spacing w:after="0" w:afterAutospacing="0"/>
        <w:rPr>
          <w:sz w:val="20"/>
        </w:rPr>
      </w:pPr>
    </w:p>
    <w:p w14:paraId="57DF62EF" w14:textId="23FAAEFB" w:rsidR="00054790" w:rsidRPr="00263DA7" w:rsidRDefault="00054790" w:rsidP="0005479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FORMATO </w:t>
      </w:r>
      <w:r w:rsidR="00FC7E19">
        <w:rPr>
          <w:b/>
        </w:rPr>
        <w:t xml:space="preserve">DE PRESENTACIÓN </w:t>
      </w:r>
      <w:r>
        <w:rPr>
          <w:b/>
        </w:rPr>
        <w:t>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54790" w:rsidRPr="00263DA7" w14:paraId="60998077" w14:textId="77777777" w:rsidTr="00656FD0">
        <w:tc>
          <w:tcPr>
            <w:tcW w:w="14540" w:type="dxa"/>
          </w:tcPr>
          <w:p w14:paraId="2FE35885" w14:textId="77777777" w:rsidR="00054790" w:rsidRDefault="00054790" w:rsidP="00656FD0">
            <w:pPr>
              <w:spacing w:afterAutospacing="0"/>
              <w:rPr>
                <w:sz w:val="20"/>
              </w:rPr>
            </w:pPr>
          </w:p>
          <w:p w14:paraId="652BF12A" w14:textId="77777777" w:rsidR="00054790" w:rsidRDefault="00054790" w:rsidP="00656FD0">
            <w:pPr>
              <w:spacing w:afterAutospacing="0"/>
              <w:rPr>
                <w:sz w:val="20"/>
              </w:rPr>
            </w:pPr>
          </w:p>
          <w:p w14:paraId="210CB565" w14:textId="77777777" w:rsidR="00823B03" w:rsidRDefault="00823B03" w:rsidP="00656FD0">
            <w:pPr>
              <w:spacing w:afterAutospacing="0"/>
              <w:rPr>
                <w:sz w:val="20"/>
              </w:rPr>
            </w:pPr>
          </w:p>
          <w:p w14:paraId="798E7040" w14:textId="77777777" w:rsidR="00823B03" w:rsidRDefault="00823B03" w:rsidP="00656FD0">
            <w:pPr>
              <w:spacing w:afterAutospacing="0"/>
              <w:rPr>
                <w:sz w:val="20"/>
              </w:rPr>
            </w:pPr>
          </w:p>
          <w:p w14:paraId="03D4613D" w14:textId="77777777" w:rsidR="00823B03" w:rsidRDefault="00823B03" w:rsidP="00656FD0">
            <w:pPr>
              <w:spacing w:afterAutospacing="0"/>
              <w:rPr>
                <w:sz w:val="20"/>
              </w:rPr>
            </w:pPr>
          </w:p>
          <w:p w14:paraId="603EB458" w14:textId="77777777" w:rsidR="00B135A7" w:rsidRPr="00263DA7" w:rsidRDefault="00B135A7" w:rsidP="00656FD0">
            <w:pPr>
              <w:spacing w:afterAutospacing="0"/>
              <w:rPr>
                <w:sz w:val="20"/>
              </w:rPr>
            </w:pPr>
          </w:p>
        </w:tc>
      </w:tr>
    </w:tbl>
    <w:p w14:paraId="218215C3" w14:textId="77777777" w:rsidR="00FC7E19" w:rsidRDefault="00FC7E19" w:rsidP="00FC7E19">
      <w:pPr>
        <w:spacing w:after="0" w:afterAutospacing="0"/>
        <w:rPr>
          <w:sz w:val="20"/>
        </w:rPr>
      </w:pPr>
    </w:p>
    <w:p w14:paraId="6AF5110F" w14:textId="16A8E4CD" w:rsidR="00455C69" w:rsidRPr="00263DA7" w:rsidRDefault="00B874B1" w:rsidP="00455C6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  <w:sz w:val="20"/>
        </w:rPr>
        <w:t>SEGUIMIENTO Y CONTROL 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93"/>
        <w:gridCol w:w="8847"/>
      </w:tblGrid>
      <w:tr w:rsidR="00455C69" w14:paraId="621803E5" w14:textId="77777777" w:rsidTr="005456B5">
        <w:tc>
          <w:tcPr>
            <w:tcW w:w="2093" w:type="dxa"/>
            <w:vAlign w:val="center"/>
          </w:tcPr>
          <w:p w14:paraId="569C574C" w14:textId="2A99B7B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Métrica de avance del cronograma</w:t>
            </w:r>
          </w:p>
        </w:tc>
        <w:tc>
          <w:tcPr>
            <w:tcW w:w="8847" w:type="dxa"/>
            <w:vAlign w:val="center"/>
          </w:tcPr>
          <w:p w14:paraId="46CDD959" w14:textId="2FF32674" w:rsidR="00455C69" w:rsidRDefault="00577DF8" w:rsidP="003A318B">
            <w:pPr>
              <w:spacing w:afterAutospacing="0"/>
              <w:rPr>
                <w:sz w:val="20"/>
              </w:rPr>
            </w:pPr>
            <w:r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Cómo se medirá el porcentaje de avance de una actividad. Responsables.</w:t>
            </w:r>
          </w:p>
        </w:tc>
      </w:tr>
      <w:tr w:rsidR="00455C69" w14:paraId="1FE26204" w14:textId="77777777" w:rsidTr="005456B5">
        <w:tc>
          <w:tcPr>
            <w:tcW w:w="2093" w:type="dxa"/>
            <w:vAlign w:val="center"/>
          </w:tcPr>
          <w:p w14:paraId="4E5A5CDB" w14:textId="6901D93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Cuentas de control de la EDT</w:t>
            </w:r>
          </w:p>
        </w:tc>
        <w:tc>
          <w:tcPr>
            <w:tcW w:w="8847" w:type="dxa"/>
            <w:vAlign w:val="center"/>
          </w:tcPr>
          <w:p w14:paraId="7BA91047" w14:textId="543C6821" w:rsidR="00455C69" w:rsidRDefault="00577DF8" w:rsidP="00577DF8">
            <w:pPr>
              <w:spacing w:afterAutospacing="0"/>
              <w:rPr>
                <w:sz w:val="20"/>
              </w:rPr>
            </w:pP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Cuáles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son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las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cuentas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control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en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la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EDT.</w:t>
            </w:r>
          </w:p>
        </w:tc>
      </w:tr>
      <w:tr w:rsidR="00455C69" w14:paraId="4620F0CF" w14:textId="77777777" w:rsidTr="005456B5">
        <w:tc>
          <w:tcPr>
            <w:tcW w:w="2093" w:type="dxa"/>
            <w:vAlign w:val="center"/>
          </w:tcPr>
          <w:p w14:paraId="4AD6EE6C" w14:textId="78BA7B63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Informes de estado</w:t>
            </w:r>
          </w:p>
        </w:tc>
        <w:tc>
          <w:tcPr>
            <w:tcW w:w="8847" w:type="dxa"/>
            <w:vAlign w:val="center"/>
          </w:tcPr>
          <w:p w14:paraId="3F38E48F" w14:textId="152E6FFD" w:rsidR="00577DF8" w:rsidRPr="00577DF8" w:rsidRDefault="00577DF8" w:rsidP="00577DF8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Cómo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y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cuándo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presentarán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los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informes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avanc</w:t>
            </w:r>
            <w:r w:rsidR="00B425D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 del proyecto.</w:t>
            </w:r>
          </w:p>
          <w:p w14:paraId="32857D34" w14:textId="77777777" w:rsidR="00455C69" w:rsidRPr="005456B5" w:rsidRDefault="00455C69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  <w:tr w:rsidR="00455C69" w14:paraId="239CAA10" w14:textId="77777777" w:rsidTr="005456B5">
        <w:tc>
          <w:tcPr>
            <w:tcW w:w="2093" w:type="dxa"/>
            <w:vAlign w:val="center"/>
          </w:tcPr>
          <w:p w14:paraId="78C30286" w14:textId="74DB507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Actualización del cronograma</w:t>
            </w:r>
          </w:p>
        </w:tc>
        <w:tc>
          <w:tcPr>
            <w:tcW w:w="8847" w:type="dxa"/>
            <w:vAlign w:val="center"/>
          </w:tcPr>
          <w:p w14:paraId="7928C415" w14:textId="72565308" w:rsidR="00577DF8" w:rsidRPr="00577DF8" w:rsidRDefault="00577DF8" w:rsidP="00577DF8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Cómo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y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cuándo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actualizará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la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línea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base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</w:t>
            </w:r>
            <w:r w:rsidR="005456B5" w:rsidRP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tiempo.</w:t>
            </w:r>
          </w:p>
          <w:p w14:paraId="6C44B9E6" w14:textId="77777777" w:rsidR="00455C69" w:rsidRPr="005456B5" w:rsidRDefault="00455C69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</w:tbl>
    <w:p w14:paraId="0450C130" w14:textId="0776C7ED" w:rsidR="006D4EAD" w:rsidRDefault="006D4EAD" w:rsidP="006D4EAD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417"/>
        <w:gridCol w:w="8789"/>
      </w:tblGrid>
      <w:tr w:rsidR="006D4EAD" w:rsidRPr="006D54FD" w14:paraId="43F201F5" w14:textId="77777777" w:rsidTr="003679B3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CCCB2BF" w14:textId="6130F6A1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ITERACIONES</w:t>
            </w:r>
          </w:p>
        </w:tc>
      </w:tr>
      <w:tr w:rsidR="006D4EAD" w:rsidRPr="006D54FD" w14:paraId="7A79DF36" w14:textId="77777777" w:rsidTr="003679B3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641F32A" w14:textId="747F7701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644" w:type="pct"/>
            <w:shd w:val="clear" w:color="auto" w:fill="D9D9D9" w:themeFill="background1" w:themeFillShade="D9"/>
            <w:vAlign w:val="center"/>
          </w:tcPr>
          <w:p w14:paraId="1B1A5FF6" w14:textId="571FC818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DURACIÓN</w:t>
            </w:r>
          </w:p>
        </w:tc>
        <w:tc>
          <w:tcPr>
            <w:tcW w:w="3993" w:type="pct"/>
            <w:shd w:val="clear" w:color="auto" w:fill="D9D9D9" w:themeFill="background1" w:themeFillShade="D9"/>
            <w:vAlign w:val="center"/>
          </w:tcPr>
          <w:p w14:paraId="5DE021B4" w14:textId="13528CB3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DESCRIPCIÓN, ALCANCE Y ENTREGABLES</w:t>
            </w:r>
          </w:p>
        </w:tc>
      </w:tr>
      <w:tr w:rsidR="006D4EAD" w:rsidRPr="006D54FD" w14:paraId="57A42172" w14:textId="77777777" w:rsidTr="003679B3">
        <w:trPr>
          <w:trHeight w:val="386"/>
        </w:trPr>
        <w:tc>
          <w:tcPr>
            <w:tcW w:w="363" w:type="pct"/>
            <w:vAlign w:val="center"/>
          </w:tcPr>
          <w:p w14:paraId="30751F3E" w14:textId="1D19B425" w:rsidR="006D4EAD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1</w:t>
            </w:r>
          </w:p>
        </w:tc>
        <w:tc>
          <w:tcPr>
            <w:tcW w:w="644" w:type="pct"/>
            <w:vAlign w:val="center"/>
          </w:tcPr>
          <w:p w14:paraId="183C547C" w14:textId="77777777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5D81CD0C" w14:textId="77777777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3679B3" w:rsidRPr="006D54FD" w14:paraId="234C052E" w14:textId="77777777" w:rsidTr="003679B3">
        <w:trPr>
          <w:trHeight w:val="406"/>
        </w:trPr>
        <w:tc>
          <w:tcPr>
            <w:tcW w:w="363" w:type="pct"/>
            <w:vAlign w:val="center"/>
          </w:tcPr>
          <w:p w14:paraId="0CFB0245" w14:textId="7E20A71C" w:rsidR="003679B3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2</w:t>
            </w:r>
          </w:p>
        </w:tc>
        <w:tc>
          <w:tcPr>
            <w:tcW w:w="644" w:type="pct"/>
            <w:vAlign w:val="center"/>
          </w:tcPr>
          <w:p w14:paraId="1492BD94" w14:textId="77777777" w:rsidR="003679B3" w:rsidRPr="006D54FD" w:rsidRDefault="003679B3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5C7F8632" w14:textId="77777777" w:rsidR="003679B3" w:rsidRPr="006D54FD" w:rsidRDefault="003679B3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D508F" w:rsidRPr="006D54FD" w14:paraId="599E6930" w14:textId="77777777" w:rsidTr="003679B3">
        <w:trPr>
          <w:trHeight w:val="406"/>
        </w:trPr>
        <w:tc>
          <w:tcPr>
            <w:tcW w:w="363" w:type="pct"/>
            <w:vAlign w:val="center"/>
          </w:tcPr>
          <w:p w14:paraId="6521CDFF" w14:textId="2D364735" w:rsidR="002D508F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3</w:t>
            </w:r>
          </w:p>
        </w:tc>
        <w:tc>
          <w:tcPr>
            <w:tcW w:w="644" w:type="pct"/>
            <w:vAlign w:val="center"/>
          </w:tcPr>
          <w:p w14:paraId="5CE89FBA" w14:textId="77777777" w:rsidR="002D508F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63449895" w14:textId="77777777" w:rsidR="002D508F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2E0954D" w14:textId="77777777" w:rsidR="006D4EAD" w:rsidRDefault="006D4EAD" w:rsidP="006D4EAD">
      <w:pPr>
        <w:spacing w:after="0" w:afterAutospacing="0"/>
        <w:rPr>
          <w:sz w:val="20"/>
        </w:rPr>
      </w:pPr>
    </w:p>
    <w:sectPr w:rsidR="006D4EAD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1B170" w14:textId="77777777" w:rsidR="001C7697" w:rsidRDefault="001C7697" w:rsidP="00837F2F">
      <w:pPr>
        <w:spacing w:after="0" w:line="240" w:lineRule="auto"/>
      </w:pPr>
      <w:r>
        <w:separator/>
      </w:r>
    </w:p>
  </w:endnote>
  <w:endnote w:type="continuationSeparator" w:id="0">
    <w:p w14:paraId="19857C48" w14:textId="77777777" w:rsidR="001C7697" w:rsidRDefault="001C7697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9484E" w14:textId="33F1C6E1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 w:rsidR="001C7697">
      <w:fldChar w:fldCharType="begin"/>
    </w:r>
    <w:r w:rsidR="001C7697">
      <w:instrText xml:space="preserve"> NUMPAGES   \* MERGEFORMAT </w:instrText>
    </w:r>
    <w:r w:rsidR="001C7697">
      <w:fldChar w:fldCharType="separate"/>
    </w:r>
    <w:r w:rsidR="00F872C4">
      <w:rPr>
        <w:noProof/>
      </w:rPr>
      <w:t>1</w:t>
    </w:r>
    <w:r w:rsidR="001C7697">
      <w:rPr>
        <w:noProof/>
      </w:rPr>
      <w:fldChar w:fldCharType="end"/>
    </w:r>
  </w:p>
  <w:p w14:paraId="7A679AA5" w14:textId="2F78E5DD" w:rsidR="00837F2F" w:rsidRPr="00837F2F" w:rsidRDefault="00BC72B5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8D2C76" w14:textId="77777777" w:rsidR="001C7697" w:rsidRDefault="001C7697" w:rsidP="00837F2F">
      <w:pPr>
        <w:spacing w:after="0" w:line="240" w:lineRule="auto"/>
      </w:pPr>
      <w:r>
        <w:separator/>
      </w:r>
    </w:p>
  </w:footnote>
  <w:footnote w:type="continuationSeparator" w:id="0">
    <w:p w14:paraId="25FF1734" w14:textId="77777777" w:rsidR="001C7697" w:rsidRDefault="001C7697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D228F" w14:textId="7F57421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054790">
      <w:rPr>
        <w:b/>
        <w:sz w:val="36"/>
      </w:rPr>
      <w:t>DEL CRONOGRAMA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A915CDB"/>
    <w:multiLevelType w:val="multilevel"/>
    <w:tmpl w:val="1254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512B0"/>
    <w:rsid w:val="00054790"/>
    <w:rsid w:val="000B12EF"/>
    <w:rsid w:val="000D1D2A"/>
    <w:rsid w:val="00101579"/>
    <w:rsid w:val="00131E1D"/>
    <w:rsid w:val="00162139"/>
    <w:rsid w:val="00186231"/>
    <w:rsid w:val="001C7697"/>
    <w:rsid w:val="001D06F7"/>
    <w:rsid w:val="002030C8"/>
    <w:rsid w:val="00211760"/>
    <w:rsid w:val="00217C94"/>
    <w:rsid w:val="00263DA7"/>
    <w:rsid w:val="002766BC"/>
    <w:rsid w:val="00276778"/>
    <w:rsid w:val="0028298D"/>
    <w:rsid w:val="002D3729"/>
    <w:rsid w:val="002D508F"/>
    <w:rsid w:val="002F6413"/>
    <w:rsid w:val="003015AF"/>
    <w:rsid w:val="00333606"/>
    <w:rsid w:val="00353FC9"/>
    <w:rsid w:val="003679B3"/>
    <w:rsid w:val="003706E7"/>
    <w:rsid w:val="00394A5E"/>
    <w:rsid w:val="00397FBE"/>
    <w:rsid w:val="003A35C9"/>
    <w:rsid w:val="003D218D"/>
    <w:rsid w:val="003D6C12"/>
    <w:rsid w:val="003E01DE"/>
    <w:rsid w:val="00455C69"/>
    <w:rsid w:val="004C47E0"/>
    <w:rsid w:val="004D078B"/>
    <w:rsid w:val="004F5617"/>
    <w:rsid w:val="004F5F61"/>
    <w:rsid w:val="0051331B"/>
    <w:rsid w:val="005456B5"/>
    <w:rsid w:val="0055087B"/>
    <w:rsid w:val="00577D1C"/>
    <w:rsid w:val="00577DF8"/>
    <w:rsid w:val="0058351C"/>
    <w:rsid w:val="0059454E"/>
    <w:rsid w:val="005C6798"/>
    <w:rsid w:val="006305C7"/>
    <w:rsid w:val="006836B6"/>
    <w:rsid w:val="006B191B"/>
    <w:rsid w:val="006B2A51"/>
    <w:rsid w:val="006B42B5"/>
    <w:rsid w:val="006D4279"/>
    <w:rsid w:val="006D4EAD"/>
    <w:rsid w:val="00760317"/>
    <w:rsid w:val="0079596E"/>
    <w:rsid w:val="00796E26"/>
    <w:rsid w:val="007B5C94"/>
    <w:rsid w:val="007C1654"/>
    <w:rsid w:val="007C620A"/>
    <w:rsid w:val="007D1719"/>
    <w:rsid w:val="007D1CA4"/>
    <w:rsid w:val="007D489D"/>
    <w:rsid w:val="00823B03"/>
    <w:rsid w:val="00837F2F"/>
    <w:rsid w:val="00891B24"/>
    <w:rsid w:val="008958E4"/>
    <w:rsid w:val="008A040E"/>
    <w:rsid w:val="008D0127"/>
    <w:rsid w:val="009200AA"/>
    <w:rsid w:val="00924D38"/>
    <w:rsid w:val="00924DFE"/>
    <w:rsid w:val="009359C3"/>
    <w:rsid w:val="00935E9B"/>
    <w:rsid w:val="0095084F"/>
    <w:rsid w:val="0095401D"/>
    <w:rsid w:val="0099587A"/>
    <w:rsid w:val="009B57BF"/>
    <w:rsid w:val="009D27C9"/>
    <w:rsid w:val="00A163E7"/>
    <w:rsid w:val="00A57A2D"/>
    <w:rsid w:val="00A709FF"/>
    <w:rsid w:val="00A95442"/>
    <w:rsid w:val="00AA51E1"/>
    <w:rsid w:val="00B135A7"/>
    <w:rsid w:val="00B425D8"/>
    <w:rsid w:val="00B43969"/>
    <w:rsid w:val="00B53691"/>
    <w:rsid w:val="00B82740"/>
    <w:rsid w:val="00B874B1"/>
    <w:rsid w:val="00B95FB6"/>
    <w:rsid w:val="00BC4A8E"/>
    <w:rsid w:val="00BC72B5"/>
    <w:rsid w:val="00C00485"/>
    <w:rsid w:val="00C273FD"/>
    <w:rsid w:val="00C53B2D"/>
    <w:rsid w:val="00C60DC7"/>
    <w:rsid w:val="00C7001A"/>
    <w:rsid w:val="00C8782E"/>
    <w:rsid w:val="00C96423"/>
    <w:rsid w:val="00CC1D15"/>
    <w:rsid w:val="00CC6210"/>
    <w:rsid w:val="00D12D98"/>
    <w:rsid w:val="00DF09F4"/>
    <w:rsid w:val="00DF1AAA"/>
    <w:rsid w:val="00E173DC"/>
    <w:rsid w:val="00E36E24"/>
    <w:rsid w:val="00E755C4"/>
    <w:rsid w:val="00EA4A2A"/>
    <w:rsid w:val="00EB6167"/>
    <w:rsid w:val="00EF6258"/>
    <w:rsid w:val="00F277C4"/>
    <w:rsid w:val="00F303DB"/>
    <w:rsid w:val="00F308A2"/>
    <w:rsid w:val="00F40E8B"/>
    <w:rsid w:val="00F428DA"/>
    <w:rsid w:val="00F62D22"/>
    <w:rsid w:val="00F64777"/>
    <w:rsid w:val="00F733DF"/>
    <w:rsid w:val="00F763F0"/>
    <w:rsid w:val="00F76F0A"/>
    <w:rsid w:val="00F872C4"/>
    <w:rsid w:val="00F90956"/>
    <w:rsid w:val="00FC7E19"/>
    <w:rsid w:val="00FE5050"/>
    <w:rsid w:val="00FF2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879671"/>
  <w15:docId w15:val="{E3B207D1-0A1C-4D34-9DEC-A8B238A5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290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63</cp:revision>
  <dcterms:created xsi:type="dcterms:W3CDTF">2015-10-20T22:35:00Z</dcterms:created>
  <dcterms:modified xsi:type="dcterms:W3CDTF">2025-10-11T13:59:00Z</dcterms:modified>
</cp:coreProperties>
</file>