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73FEE" w14:textId="77777777" w:rsidR="005B06E0" w:rsidRPr="005B06E0" w:rsidRDefault="005B06E0" w:rsidP="005B06E0">
      <w:pPr>
        <w:spacing w:before="100" w:beforeAutospacing="1" w:after="60"/>
        <w:outlineLvl w:val="0"/>
        <w:rPr>
          <w:rFonts w:ascii="Arial" w:eastAsia="Times New Roman" w:hAnsi="Arial" w:cs="Arial"/>
          <w:b/>
          <w:bCs/>
          <w:color w:val="17365D"/>
          <w:kern w:val="36"/>
          <w:sz w:val="44"/>
          <w:szCs w:val="44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17365D"/>
          <w:kern w:val="36"/>
          <w:sz w:val="44"/>
          <w:szCs w:val="44"/>
          <w:lang w:eastAsia="es-MX"/>
          <w14:ligatures w14:val="none"/>
        </w:rPr>
        <w:t>Bitácora diaria de trabajo</w:t>
      </w:r>
    </w:p>
    <w:p w14:paraId="1CCC6368" w14:textId="77777777" w:rsidR="005B06E0" w:rsidRPr="005B06E0" w:rsidRDefault="005B06E0" w:rsidP="005B06E0">
      <w:pPr>
        <w:spacing w:after="100" w:afterAutospacing="1"/>
        <w:rPr>
          <w:rFonts w:ascii="Arial" w:eastAsia="Times New Roman" w:hAnsi="Arial" w:cs="Arial"/>
          <w:color w:val="555555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color w:val="555555"/>
          <w:kern w:val="0"/>
          <w:sz w:val="20"/>
          <w:szCs w:val="20"/>
          <w:lang w:eastAsia="es-MX"/>
          <w14:ligatures w14:val="none"/>
        </w:rPr>
        <w:t>NexaSoft Solutions · Paquete 01 · Soporte de incidencias</w:t>
      </w:r>
    </w:p>
    <w:p w14:paraId="680E4D5E" w14:textId="77777777" w:rsidR="005B06E0" w:rsidRPr="005B06E0" w:rsidRDefault="005B06E0" w:rsidP="005B06E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  <w:t>1. Encabezado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566"/>
        <w:gridCol w:w="2317"/>
        <w:gridCol w:w="2939"/>
      </w:tblGrid>
      <w:tr w:rsidR="005B06E0" w:rsidRPr="005B06E0" w14:paraId="31048C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07BAFF05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Alumno</w:t>
            </w:r>
            <w:r w:rsidRPr="005B06E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Alonso Herrera Benavidez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2BD61D90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Grado y grupo</w:t>
            </w:r>
            <w:r w:rsidRPr="005B06E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7A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038E05F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Fecha</w:t>
            </w:r>
            <w:r w:rsidRPr="005B06E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17/10/2026</w:t>
            </w:r>
          </w:p>
        </w:tc>
      </w:tr>
      <w:tr w:rsidR="005B06E0" w:rsidRPr="005B06E0" w14:paraId="61ABF4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1A6BC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Jornada</w:t>
            </w:r>
            <w:r w:rsidRPr="005B06E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Días 3 y 4 de la guía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649BA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Equipo</w:t>
            </w:r>
            <w:r w:rsidRPr="005B06E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Yo cholito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7065D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Tiempo real aprox.</w:t>
            </w:r>
            <w:r w:rsidRPr="005B06E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45 minutos</w:t>
            </w:r>
          </w:p>
        </w:tc>
      </w:tr>
      <w:tr w:rsidR="005B06E0" w:rsidRPr="005B06E0" w14:paraId="32C423FC" w14:textId="77777777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1AC1A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Tickets</w:t>
            </w:r>
            <w:r w:rsidRPr="005B06E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br/>
              <w:t>FEAT-001 · Clasificación por prioridad | FEAT-002 · Filtros combinables | Regresión: BUG-001, BUG-002 y BUG-003</w:t>
            </w:r>
          </w:p>
        </w:tc>
      </w:tr>
    </w:tbl>
    <w:p w14:paraId="29A5396A" w14:textId="77777777" w:rsidR="005B06E0" w:rsidRPr="005B06E0" w:rsidRDefault="005B06E0" w:rsidP="005B06E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  <w:t>2. Actividad y problema</w:t>
      </w:r>
    </w:p>
    <w:p w14:paraId="42985A32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Objetivo.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Agregar prioridades a las incidencias y filtrar la lista combinando texto, estado y prioridad, con persistencia al volver a abrir la app.</w:t>
      </w:r>
    </w:p>
    <w:p w14:paraId="69C8FCF7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FEAT-001 — Reproducción y resultado previo.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Abrir la lista, elegir «Nueva incidencia» y completar los campos. Antes del cambio no había un campo de prioridad en el alta, modelo, lista o detalle, ni se guardaba este dato.</w:t>
      </w:r>
    </w:p>
    <w:p w14:paraId="5E9D7089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FEAT-002 — Reproducción y resultado previo.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Escribir una palabra en la lista e intentar limitar los resultados por estado y prioridad. Antes del cambio solo estaba disponible la búsqueda textual; no se podían combinar criterios ni limpiarlos juntos.</w:t>
      </w:r>
    </w:p>
    <w:p w14:paraId="58F32BAF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Resultado esperado.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Elegir Baja, Media o Alta al crear; mostrar y editar prioridad; conservarla al recargar. Combinar búsqueda con Todos/Pendiente/En proceso/Resuelta y Todas/Baja/Media/Alta; ofrecer «Limpiar filtros» y un mensaje claro sin coincidencias.</w:t>
      </w:r>
    </w:p>
    <w:p w14:paraId="03DFB258" w14:textId="77777777" w:rsidR="005B06E0" w:rsidRPr="005B06E0" w:rsidRDefault="005B06E0" w:rsidP="005B06E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  <w:t>3. Investigación y cambios</w:t>
      </w:r>
    </w:p>
    <w:p w14:paraId="37C97E4F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Investigación.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Se revisaron el modelo JSON, el gestor y las pantallas de alta, detalle y lista. Los registros existentes no incluyen prioridad, por lo que se requería una opción por defecto compatible.</w:t>
      </w:r>
    </w:p>
    <w:p w14:paraId="47FF7A36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Decisión.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Asignar Media cuando falte o sea desconocida; validar las escrituras con las tres opciones oficiales; aplicar los filtros en el gestor y mantener los conteos generales independientes.</w:t>
      </w:r>
    </w:p>
    <w:p w14:paraId="2F003778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Solución implementada.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Se añadió prioridad al modelo y guardado local; selectores en alta y detalle; prioridad visible en lista; filtros combinables, limpieza y mensaje de cero resultados. No hubo pruebas fallidas.</w:t>
      </w:r>
    </w:p>
    <w:p w14:paraId="365CC5DE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Archivos.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t>lib/model/incidencia.dart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,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t>lib/services/gestor_incidencias.dart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,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t>lib/ui/pantalla_nueva.dart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,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t>lib/ui/pantalla_detalle.dart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,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lastRenderedPageBreak/>
        <w:t>lib/ui/pantalla_principal.dart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,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t>test/gestor_incidencias_test.dart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,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t>test/widget_test.dart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. Los cambios de código llevan comentarios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t>// CAMBIO: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>.</w:t>
      </w:r>
    </w:p>
    <w:p w14:paraId="201FB63C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Rama y commit.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Rama nueva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t>feat-001-002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, desde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t>diauno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>. Sin commit todavía.</w:t>
      </w:r>
    </w:p>
    <w:p w14:paraId="7B9ED470" w14:textId="77777777" w:rsidR="005B06E0" w:rsidRPr="005B06E0" w:rsidRDefault="005B06E0" w:rsidP="005B06E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  <w:t>4. Evidencias</w:t>
      </w:r>
    </w:p>
    <w:p w14:paraId="1748D92E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E1 · FEAT-001 · Prioridad visible y lista.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La lista muestra los controles de filtro y el nivel de prioridad en las incidencias. Fecha: 17/10/2026.</w:t>
      </w:r>
    </w:p>
    <w:p w14:paraId="60C0835D" w14:textId="707BE453" w:rsidR="005B06E0" w:rsidRPr="005B06E0" w:rsidRDefault="005B06E0" w:rsidP="005B06E0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noProof/>
          <w:color w:val="222222"/>
          <w:kern w:val="0"/>
          <w:sz w:val="20"/>
          <w:szCs w:val="20"/>
          <w:lang w:eastAsia="es-MX"/>
          <w14:ligatures w14:val="none"/>
        </w:rPr>
        <w:drawing>
          <wp:inline distT="0" distB="0" distL="0" distR="0" wp14:anchorId="3FA17430" wp14:editId="0199D5D4">
            <wp:extent cx="5334000" cy="3522345"/>
            <wp:effectExtent l="0" t="0" r="0" b="0"/>
            <wp:docPr id="6775488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75D4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E2 · FEAT-002 · Filtros combinados.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La búsqueda «FEAT prueba filtros», estado Pendiente y prioridad Alta devolvieron un único registro coincidente. Fecha: 17/10/2026.</w:t>
      </w:r>
    </w:p>
    <w:p w14:paraId="45C12733" w14:textId="3CE8A59F" w:rsidR="005B06E0" w:rsidRPr="005B06E0" w:rsidRDefault="005B06E0" w:rsidP="005B06E0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noProof/>
          <w:color w:val="222222"/>
          <w:kern w:val="0"/>
          <w:sz w:val="20"/>
          <w:szCs w:val="20"/>
          <w:lang w:eastAsia="es-MX"/>
          <w14:ligatures w14:val="none"/>
        </w:rPr>
        <w:lastRenderedPageBreak/>
        <w:drawing>
          <wp:inline distT="0" distB="0" distL="0" distR="0" wp14:anchorId="2FF33439" wp14:editId="20874CCB">
            <wp:extent cx="5334000" cy="3522345"/>
            <wp:effectExtent l="0" t="0" r="0" b="0"/>
            <wp:docPr id="923474110" name="Imagen 3" descr="E2: búsqueda con filtros Pendiente y Alta mostrando un resul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2: búsqueda con filtros Pendiente y Alta mostrando un resultad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998F" w14:textId="77777777" w:rsidR="005B06E0" w:rsidRPr="005B06E0" w:rsidRDefault="005B06E0" w:rsidP="005B06E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br w:type="page"/>
      </w:r>
      <w:r w:rsidRPr="005B06E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  <w:lastRenderedPageBreak/>
        <w:t>5. Pruebas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420"/>
        <w:gridCol w:w="1981"/>
        <w:gridCol w:w="2690"/>
        <w:gridCol w:w="731"/>
      </w:tblGrid>
      <w:tr w:rsidR="005B06E0" w:rsidRPr="005B06E0" w14:paraId="1449A3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154C81B" w14:textId="77777777" w:rsidR="005B06E0" w:rsidRPr="005B06E0" w:rsidRDefault="005B06E0" w:rsidP="005B06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Entrada / paso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C8DA6BF" w14:textId="77777777" w:rsidR="005B06E0" w:rsidRPr="005B06E0" w:rsidRDefault="005B06E0" w:rsidP="005B06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Esperado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4142DFA7" w14:textId="77777777" w:rsidR="005B06E0" w:rsidRPr="005B06E0" w:rsidRDefault="005B06E0" w:rsidP="005B06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Obtenido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D8AE395" w14:textId="77777777" w:rsidR="005B06E0" w:rsidRPr="005B06E0" w:rsidRDefault="005B06E0" w:rsidP="005B06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Estado</w:t>
            </w:r>
          </w:p>
        </w:tc>
      </w:tr>
      <w:tr w:rsidR="005B06E0" w:rsidRPr="005B06E0" w14:paraId="4CDBA0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C91D5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JSON sin prioridad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38D58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Usar Media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23134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Carga y serializa como Media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64F43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Pasa</w:t>
            </w:r>
          </w:p>
        </w:tc>
      </w:tr>
      <w:tr w:rsidR="005B06E0" w:rsidRPr="005B06E0" w14:paraId="5E79CC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9A1FF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JSON «Urgente»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86EFB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Rechazar valor ajeno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667A1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Se normaliza a Media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25A2A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Pasa</w:t>
            </w:r>
          </w:p>
        </w:tc>
      </w:tr>
      <w:tr w:rsidR="005B06E0" w:rsidRPr="005B06E0" w14:paraId="331B22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57E1F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Alta → editar a Baja → reabrir gestor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42807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Persistir cambio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07A4B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Almacén de prueba devuelve Baja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08E2C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Pasa</w:t>
            </w:r>
          </w:p>
        </w:tc>
      </w:tr>
      <w:tr w:rsidR="005B06E0" w:rsidRPr="005B06E0" w14:paraId="2A8CB7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D0D07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Escritura «Urgente»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98D67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Rechazar prioridad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2634F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ArgumentError antes de guardar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8C510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Pasa</w:t>
            </w:r>
          </w:p>
        </w:tc>
      </w:tr>
      <w:tr w:rsidR="005B06E0" w:rsidRPr="005B06E0" w14:paraId="473D41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5F325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Texto + Pendiente + Alta en Chrome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DC130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Una coincidencia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913BF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Un registro; Alta sigue tras recargar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760E7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Pasa</w:t>
            </w:r>
          </w:p>
        </w:tc>
      </w:tr>
      <w:tr w:rsidR="005B06E0" w:rsidRPr="005B06E0" w14:paraId="0F374F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9A56F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flutter test</w:t>
            </w: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 xml:space="preserve"> / </w:t>
            </w:r>
            <w:r w:rsidRPr="005B06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flutter analyze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C3E8F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Suite verde, sin hallazgos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8C65F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7/7 pasan; No issues found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EFCDB" w14:textId="77777777" w:rsidR="005B06E0" w:rsidRPr="005B06E0" w:rsidRDefault="005B06E0" w:rsidP="005B06E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B06E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MX"/>
                <w14:ligatures w14:val="none"/>
              </w:rPr>
              <w:t>Pasa</w:t>
            </w:r>
          </w:p>
        </w:tc>
      </w:tr>
    </w:tbl>
    <w:p w14:paraId="57EA0C78" w14:textId="77777777" w:rsidR="005B06E0" w:rsidRPr="005B06E0" w:rsidRDefault="005B06E0" w:rsidP="005B06E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  <w:t>6. Uso de IA</w:t>
      </w:r>
    </w:p>
    <w:p w14:paraId="48ED4D15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¿Se usó IA?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Sí, ChatGPT Codex, para implementar los dos FEAT, proponer pruebas y redactar la bitácora.</w:t>
      </w:r>
    </w:p>
    <w:p w14:paraId="52B2F146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Prompt sanitizado.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«Implementa prioridad Baja/Media/Alta compatible con registros antiguos; agrega filtros combinables por texto, estado y prioridad; prueba y señala los cambios».</w:t>
      </w:r>
    </w:p>
    <w:p w14:paraId="35DEF1AF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Datos y privacidad.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Se compartió código del proyecto y registros ficticios. No se enviaron contraseñas, tokens ni datos personales de clientes. La guía restringe compartir código con IA no autorizada; confirmar que ChatGPT Codex esté permitido por la institución.</w:t>
      </w:r>
    </w:p>
    <w:p w14:paraId="44EA8597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Sugerencias y verificación.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Se aceptó compatibilidad Media, validación de valores y pruebas para persistencia y filtros. Se verificó con siete pruebas, análisis estático y comprobación manual en Chrome, incluida la recarga.</w:t>
      </w:r>
    </w:p>
    <w:p w14:paraId="7413C27A" w14:textId="77777777" w:rsidR="005B06E0" w:rsidRPr="005B06E0" w:rsidRDefault="005B06E0" w:rsidP="005B06E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s-MX"/>
          <w14:ligatures w14:val="none"/>
        </w:rPr>
        <w:t>7. Cierre</w:t>
      </w:r>
    </w:p>
    <w:p w14:paraId="3518AD3E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Terminado.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FEAT-001 y FEAT-002 implementados; 7/7 pruebas aprobadas y análisis sin hallazgos. Se guardaron E1 y E2.</w:t>
      </w:r>
    </w:p>
    <w:p w14:paraId="0EBB0529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Pendiente.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Sin bloqueos técnicos. Falta crear el commit y confirmar la autorización institucional de uso de IA.</w:t>
      </w:r>
    </w:p>
    <w:p w14:paraId="37C19D02" w14:textId="77777777" w:rsidR="005B06E0" w:rsidRPr="005B06E0" w:rsidRDefault="005B06E0" w:rsidP="005B06E0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</w:pPr>
      <w:r w:rsidRPr="005B06E0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es-MX"/>
          <w14:ligatures w14:val="none"/>
        </w:rPr>
        <w:t>Siguiente jornada.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 xml:space="preserve"> Revisar el diff, confirmar autorización de IA y registrar el commit en </w:t>
      </w:r>
      <w:r w:rsidRPr="005B06E0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s-MX"/>
          <w14:ligatures w14:val="none"/>
        </w:rPr>
        <w:t>feat-001-002</w:t>
      </w:r>
      <w:r w:rsidRPr="005B06E0">
        <w:rPr>
          <w:rFonts w:ascii="Arial" w:eastAsia="Times New Roman" w:hAnsi="Arial" w:cs="Arial"/>
          <w:color w:val="222222"/>
          <w:kern w:val="0"/>
          <w:sz w:val="20"/>
          <w:szCs w:val="20"/>
          <w:lang w:eastAsia="es-MX"/>
          <w14:ligatures w14:val="none"/>
        </w:rPr>
        <w:t>.</w:t>
      </w:r>
    </w:p>
    <w:p w14:paraId="4F912C18" w14:textId="77777777" w:rsidR="00BD45D6" w:rsidRPr="005B06E0" w:rsidRDefault="00BD45D6" w:rsidP="005B06E0"/>
    <w:sectPr w:rsidR="00BD45D6" w:rsidRPr="005B06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4D"/>
    <w:rsid w:val="00074AF3"/>
    <w:rsid w:val="000D5249"/>
    <w:rsid w:val="001A1948"/>
    <w:rsid w:val="00271449"/>
    <w:rsid w:val="005B06E0"/>
    <w:rsid w:val="007C364D"/>
    <w:rsid w:val="008D3CAF"/>
    <w:rsid w:val="00A6401B"/>
    <w:rsid w:val="00BD45D6"/>
    <w:rsid w:val="00F3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22D6F"/>
  <w15:chartTrackingRefBased/>
  <w15:docId w15:val="{F4703DC5-0C8C-2D45-BE20-267C4149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6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6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6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6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C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6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6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6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6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6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C36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653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HERRERA BENAVIDEZ</dc:creator>
  <cp:keywords/>
  <dc:description/>
  <cp:lastModifiedBy>ALONSO HERRERA BENAVIDEZ</cp:lastModifiedBy>
  <cp:revision>5</cp:revision>
  <dcterms:created xsi:type="dcterms:W3CDTF">2026-10-16T05:23:00Z</dcterms:created>
  <dcterms:modified xsi:type="dcterms:W3CDTF">2026-10-18T05:02:00Z</dcterms:modified>
</cp:coreProperties>
</file>