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E3C3" w14:textId="3452B628" w:rsidR="00FB164B" w:rsidRDefault="00FB164B" w:rsidP="00FB164B">
      <w:pPr>
        <w:pStyle w:val="Title"/>
        <w:rPr>
          <w:rFonts w:ascii="Times New Roman" w:hAnsi="Times New Roman"/>
          <w:sz w:val="96"/>
          <w:szCs w:val="96"/>
        </w:rPr>
      </w:pPr>
      <w:bookmarkStart w:id="0" w:name="_Toc128043136"/>
      <w:r>
        <w:rPr>
          <w:noProof/>
        </w:rPr>
        <w:drawing>
          <wp:inline distT="0" distB="0" distL="0" distR="0" wp14:anchorId="01CA67AC" wp14:editId="4E8DE338">
            <wp:extent cx="3810000" cy="13811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381125"/>
                    </a:xfrm>
                    <a:prstGeom prst="rect">
                      <a:avLst/>
                    </a:prstGeom>
                    <a:noFill/>
                    <a:ln>
                      <a:noFill/>
                    </a:ln>
                  </pic:spPr>
                </pic:pic>
              </a:graphicData>
            </a:graphic>
          </wp:inline>
        </w:drawing>
      </w:r>
    </w:p>
    <w:p w14:paraId="11F17D6A" w14:textId="6E4EB136" w:rsidR="00A17789" w:rsidRDefault="00FB164B" w:rsidP="00A17789">
      <w:pPr>
        <w:pStyle w:val="Title"/>
        <w:rPr>
          <w:rFonts w:ascii="Times New Roman" w:hAnsi="Times New Roman"/>
          <w:sz w:val="96"/>
          <w:szCs w:val="96"/>
        </w:rPr>
      </w:pPr>
      <w:r>
        <w:rPr>
          <w:rFonts w:ascii="Times New Roman" w:hAnsi="Times New Roman"/>
          <w:sz w:val="96"/>
          <w:szCs w:val="96"/>
        </w:rPr>
        <w:t>DOCUMENTATION</w:t>
      </w:r>
      <w:bookmarkEnd w:id="0"/>
    </w:p>
    <w:p w14:paraId="543A5AB1" w14:textId="589C6F6C" w:rsidR="00A17789" w:rsidRPr="00A37D75" w:rsidRDefault="00A37D75" w:rsidP="00A17789">
      <w:pPr>
        <w:jc w:val="center"/>
        <w:rPr>
          <w:sz w:val="56"/>
          <w:szCs w:val="56"/>
        </w:rPr>
      </w:pPr>
      <w:r w:rsidRPr="00A37D75">
        <w:rPr>
          <w:sz w:val="56"/>
          <w:szCs w:val="56"/>
        </w:rPr>
        <w:t>CPU benchmark</w:t>
      </w:r>
    </w:p>
    <w:p w14:paraId="2E53947F" w14:textId="77777777" w:rsidR="00FB164B" w:rsidRDefault="00FB164B" w:rsidP="00FB164B">
      <w:pPr>
        <w:jc w:val="right"/>
        <w:rPr>
          <w:rFonts w:ascii="Times New Roman" w:hAnsi="Times New Roman"/>
          <w:sz w:val="32"/>
          <w:szCs w:val="32"/>
        </w:rPr>
      </w:pPr>
    </w:p>
    <w:p w14:paraId="5E2EC99A" w14:textId="77777777" w:rsidR="008B4BA2" w:rsidRDefault="008B4BA2" w:rsidP="00FB164B">
      <w:pPr>
        <w:jc w:val="right"/>
        <w:rPr>
          <w:rFonts w:ascii="Times New Roman" w:hAnsi="Times New Roman"/>
          <w:sz w:val="32"/>
          <w:szCs w:val="32"/>
        </w:rPr>
      </w:pPr>
    </w:p>
    <w:p w14:paraId="4086DAB1" w14:textId="77777777" w:rsidR="008B4BA2" w:rsidRDefault="008B4BA2" w:rsidP="00FB164B">
      <w:pPr>
        <w:jc w:val="right"/>
        <w:rPr>
          <w:rFonts w:ascii="Times New Roman" w:hAnsi="Times New Roman"/>
          <w:sz w:val="32"/>
          <w:szCs w:val="32"/>
        </w:rPr>
      </w:pPr>
    </w:p>
    <w:p w14:paraId="2F620187" w14:textId="77777777" w:rsidR="008B4BA2" w:rsidRDefault="008B4BA2" w:rsidP="00FB164B">
      <w:pPr>
        <w:jc w:val="right"/>
        <w:rPr>
          <w:rFonts w:ascii="Times New Roman" w:hAnsi="Times New Roman"/>
          <w:sz w:val="32"/>
          <w:szCs w:val="32"/>
        </w:rPr>
      </w:pPr>
    </w:p>
    <w:p w14:paraId="57748814" w14:textId="77777777" w:rsidR="00FB164B" w:rsidRDefault="00FB164B" w:rsidP="00FB164B">
      <w:pPr>
        <w:jc w:val="right"/>
        <w:rPr>
          <w:rFonts w:ascii="Times New Roman" w:hAnsi="Times New Roman"/>
          <w:sz w:val="32"/>
          <w:szCs w:val="32"/>
        </w:rPr>
      </w:pPr>
    </w:p>
    <w:p w14:paraId="2C954D18" w14:textId="77777777" w:rsidR="00FB164B" w:rsidRDefault="00FB164B" w:rsidP="00FB164B">
      <w:pPr>
        <w:jc w:val="right"/>
        <w:rPr>
          <w:rFonts w:ascii="Times New Roman" w:hAnsi="Times New Roman"/>
          <w:sz w:val="32"/>
          <w:szCs w:val="32"/>
        </w:rPr>
      </w:pPr>
    </w:p>
    <w:p w14:paraId="0E3CC895" w14:textId="77777777" w:rsidR="00FB164B" w:rsidRDefault="00FB164B" w:rsidP="00A17789">
      <w:pPr>
        <w:rPr>
          <w:rFonts w:ascii="Times New Roman" w:hAnsi="Times New Roman"/>
          <w:sz w:val="32"/>
          <w:szCs w:val="32"/>
        </w:rPr>
      </w:pPr>
    </w:p>
    <w:p w14:paraId="4CE7B9A5" w14:textId="77777777" w:rsidR="00FB164B" w:rsidRDefault="00FB164B" w:rsidP="00FB164B">
      <w:pPr>
        <w:jc w:val="right"/>
        <w:rPr>
          <w:rFonts w:ascii="Times New Roman" w:hAnsi="Times New Roman"/>
          <w:sz w:val="32"/>
          <w:szCs w:val="32"/>
        </w:rPr>
      </w:pPr>
    </w:p>
    <w:p w14:paraId="70C9CDA6" w14:textId="77777777" w:rsidR="00FB164B" w:rsidRDefault="00FB164B" w:rsidP="00FB164B">
      <w:pPr>
        <w:jc w:val="right"/>
        <w:rPr>
          <w:rFonts w:ascii="Times New Roman" w:hAnsi="Times New Roman"/>
          <w:sz w:val="32"/>
          <w:szCs w:val="32"/>
        </w:rPr>
      </w:pPr>
    </w:p>
    <w:p w14:paraId="08E349ED" w14:textId="77777777" w:rsidR="00FB164B" w:rsidRDefault="00FB164B" w:rsidP="00FB164B">
      <w:pPr>
        <w:jc w:val="right"/>
        <w:rPr>
          <w:rFonts w:ascii="Times New Roman" w:hAnsi="Times New Roman"/>
          <w:sz w:val="32"/>
          <w:szCs w:val="32"/>
        </w:rPr>
      </w:pPr>
    </w:p>
    <w:p w14:paraId="1297BCE0" w14:textId="77777777" w:rsidR="00FB164B" w:rsidRDefault="00FB164B" w:rsidP="00FB164B">
      <w:pPr>
        <w:jc w:val="right"/>
        <w:rPr>
          <w:rFonts w:ascii="Times New Roman" w:hAnsi="Times New Roman"/>
          <w:sz w:val="32"/>
          <w:szCs w:val="32"/>
        </w:rPr>
      </w:pPr>
    </w:p>
    <w:p w14:paraId="6235A48E" w14:textId="77777777" w:rsidR="00FB164B" w:rsidRDefault="00FB164B" w:rsidP="00FB164B">
      <w:pPr>
        <w:jc w:val="right"/>
        <w:rPr>
          <w:rFonts w:ascii="Times New Roman" w:eastAsiaTheme="minorHAnsi" w:hAnsi="Times New Roman"/>
          <w:sz w:val="32"/>
          <w:szCs w:val="32"/>
          <w:lang w:val="ro-RO"/>
        </w:rPr>
      </w:pPr>
      <w:r>
        <w:rPr>
          <w:rFonts w:ascii="Times New Roman" w:hAnsi="Times New Roman"/>
          <w:sz w:val="32"/>
          <w:szCs w:val="32"/>
        </w:rPr>
        <w:t>Student: Paul Petru</w:t>
      </w:r>
      <w:r>
        <w:rPr>
          <w:rFonts w:ascii="Times New Roman" w:hAnsi="Times New Roman"/>
          <w:sz w:val="32"/>
          <w:szCs w:val="32"/>
          <w:lang w:val="ro-RO"/>
        </w:rPr>
        <w:t>ț-Betuel</w:t>
      </w:r>
    </w:p>
    <w:p w14:paraId="3EF6CADB" w14:textId="77777777" w:rsidR="00FB164B" w:rsidRDefault="00FB164B" w:rsidP="00FB164B">
      <w:pPr>
        <w:jc w:val="right"/>
        <w:rPr>
          <w:rFonts w:ascii="Times New Roman" w:hAnsi="Times New Roman"/>
          <w:sz w:val="32"/>
          <w:szCs w:val="32"/>
        </w:rPr>
      </w:pPr>
      <w:r>
        <w:rPr>
          <w:rFonts w:ascii="Times New Roman" w:hAnsi="Times New Roman"/>
          <w:sz w:val="32"/>
          <w:szCs w:val="32"/>
        </w:rPr>
        <w:t>Group: 30421</w:t>
      </w:r>
    </w:p>
    <w:p w14:paraId="2512E934" w14:textId="77777777" w:rsidR="00FB164B" w:rsidRDefault="00FB164B" w:rsidP="00FB164B">
      <w:pPr>
        <w:pStyle w:val="Heading1"/>
        <w:rPr>
          <w:rFonts w:ascii="Times New Roman" w:hAnsi="Times New Roman"/>
        </w:rPr>
      </w:pPr>
      <w:bookmarkStart w:id="1" w:name="_Toc128043138"/>
      <w:r>
        <w:rPr>
          <w:rFonts w:ascii="Times New Roman" w:hAnsi="Times New Roman"/>
        </w:rPr>
        <w:lastRenderedPageBreak/>
        <w:t>CONTENTS</w:t>
      </w:r>
      <w:bookmarkEnd w:id="1"/>
    </w:p>
    <w:p w14:paraId="4FBE4994" w14:textId="288F9EC0" w:rsidR="005776A4" w:rsidRPr="00AF29E6" w:rsidRDefault="00AF29E6" w:rsidP="00AF29E6">
      <w:pPr>
        <w:pStyle w:val="ListParagraph"/>
        <w:numPr>
          <w:ilvl w:val="0"/>
          <w:numId w:val="6"/>
        </w:numPr>
        <w:rPr>
          <w:sz w:val="24"/>
          <w:szCs w:val="24"/>
        </w:rPr>
      </w:pPr>
      <w:r w:rsidRPr="00AF29E6">
        <w:rPr>
          <w:sz w:val="24"/>
          <w:szCs w:val="24"/>
        </w:rPr>
        <w:t>Assignment Objective ……………………………………………………….</w:t>
      </w:r>
      <w:r>
        <w:rPr>
          <w:sz w:val="24"/>
          <w:szCs w:val="24"/>
        </w:rPr>
        <w:t>3</w:t>
      </w:r>
    </w:p>
    <w:p w14:paraId="16EECC9D" w14:textId="5A944D35" w:rsidR="00AF29E6" w:rsidRPr="00AF29E6" w:rsidRDefault="00AF29E6" w:rsidP="00AF29E6">
      <w:pPr>
        <w:pStyle w:val="ListParagraph"/>
        <w:numPr>
          <w:ilvl w:val="0"/>
          <w:numId w:val="6"/>
        </w:numPr>
      </w:pPr>
      <w:r>
        <w:rPr>
          <w:sz w:val="24"/>
          <w:szCs w:val="24"/>
        </w:rPr>
        <w:t>Problem analysis, modeling, scenarios, use case ………………</w:t>
      </w:r>
      <w:proofErr w:type="gramStart"/>
      <w:r>
        <w:rPr>
          <w:sz w:val="24"/>
          <w:szCs w:val="24"/>
        </w:rPr>
        <w:t>.3</w:t>
      </w:r>
      <w:proofErr w:type="gramEnd"/>
    </w:p>
    <w:p w14:paraId="18B89F7C" w14:textId="127C750D" w:rsidR="00AF29E6" w:rsidRDefault="00AF29E6" w:rsidP="00AF29E6">
      <w:pPr>
        <w:pStyle w:val="ListParagraph"/>
        <w:numPr>
          <w:ilvl w:val="0"/>
          <w:numId w:val="6"/>
        </w:numPr>
      </w:pPr>
      <w:r>
        <w:t>Design ……………………………………………………………………………………</w:t>
      </w:r>
      <w:proofErr w:type="gramStart"/>
      <w:r>
        <w:t>…..</w:t>
      </w:r>
      <w:proofErr w:type="gramEnd"/>
      <w:r w:rsidR="002E6F16">
        <w:t>6</w:t>
      </w:r>
    </w:p>
    <w:p w14:paraId="24B983E1" w14:textId="5E222070" w:rsidR="00AF29E6" w:rsidRDefault="00AF29E6" w:rsidP="00AF29E6">
      <w:pPr>
        <w:pStyle w:val="ListParagraph"/>
        <w:numPr>
          <w:ilvl w:val="0"/>
          <w:numId w:val="6"/>
        </w:numPr>
      </w:pPr>
      <w:r>
        <w:t xml:space="preserve">Implementation </w:t>
      </w:r>
      <w:proofErr w:type="gramStart"/>
      <w:r>
        <w:t xml:space="preserve"> ..</w:t>
      </w:r>
      <w:proofErr w:type="gramEnd"/>
      <w:r>
        <w:t>……………………………………………………………………….</w:t>
      </w:r>
      <w:r w:rsidR="00892514">
        <w:t>7</w:t>
      </w:r>
    </w:p>
    <w:p w14:paraId="2FD7AEC1" w14:textId="04C4469C" w:rsidR="00AF29E6" w:rsidRDefault="00AF29E6" w:rsidP="00AF29E6">
      <w:pPr>
        <w:pStyle w:val="ListParagraph"/>
        <w:numPr>
          <w:ilvl w:val="0"/>
          <w:numId w:val="6"/>
        </w:numPr>
      </w:pPr>
      <w:r>
        <w:t>Conclusion ………………………………………………………………………………….</w:t>
      </w:r>
      <w:r w:rsidR="007B1F33">
        <w:t>8</w:t>
      </w:r>
    </w:p>
    <w:p w14:paraId="22E56E00" w14:textId="73539794" w:rsidR="00AF29E6" w:rsidRPr="00AF29E6" w:rsidRDefault="00AF29E6" w:rsidP="004B55E2">
      <w:pPr>
        <w:pStyle w:val="ListParagraph"/>
        <w:numPr>
          <w:ilvl w:val="0"/>
          <w:numId w:val="6"/>
        </w:numPr>
      </w:pPr>
      <w:r>
        <w:t>Bibliography ……………………………………………………………………………</w:t>
      </w:r>
      <w:proofErr w:type="gramStart"/>
      <w:r>
        <w:t>…..</w:t>
      </w:r>
      <w:proofErr w:type="gramEnd"/>
      <w:r w:rsidR="00892514">
        <w:t>8</w:t>
      </w:r>
    </w:p>
    <w:p w14:paraId="5E5B26F8" w14:textId="77777777" w:rsidR="00AF29E6" w:rsidRDefault="00AF29E6" w:rsidP="00AF29E6">
      <w:pPr>
        <w:pStyle w:val="ListParagraph"/>
      </w:pPr>
    </w:p>
    <w:p w14:paraId="04DE822C" w14:textId="77777777" w:rsidR="00BB676B" w:rsidRDefault="00BB676B"/>
    <w:p w14:paraId="67A2B280" w14:textId="77777777" w:rsidR="00BB676B" w:rsidRDefault="00BB676B"/>
    <w:p w14:paraId="369D30D5" w14:textId="77777777" w:rsidR="00FB164B" w:rsidRDefault="00FB164B"/>
    <w:p w14:paraId="5D299A3F" w14:textId="77777777" w:rsidR="00FB164B" w:rsidRDefault="00FB164B"/>
    <w:p w14:paraId="077930A1" w14:textId="59B7D074" w:rsidR="00FB164B" w:rsidRDefault="00351473">
      <w:r>
        <w:t xml:space="preserve"> </w:t>
      </w:r>
    </w:p>
    <w:p w14:paraId="1510D131" w14:textId="77777777" w:rsidR="00FB164B" w:rsidRDefault="00FB164B"/>
    <w:p w14:paraId="4E4BEFEC" w14:textId="77777777" w:rsidR="00FB164B" w:rsidRDefault="00FB164B"/>
    <w:p w14:paraId="7E0D9921" w14:textId="77777777" w:rsidR="00FB164B" w:rsidRDefault="00FB164B"/>
    <w:p w14:paraId="4651FB83" w14:textId="77777777" w:rsidR="00FB164B" w:rsidRDefault="00FB164B"/>
    <w:p w14:paraId="4B519EB1" w14:textId="77777777" w:rsidR="00FB164B" w:rsidRDefault="00FB164B"/>
    <w:p w14:paraId="16DF8A50" w14:textId="77777777" w:rsidR="00FB164B" w:rsidRDefault="00FB164B"/>
    <w:p w14:paraId="151CC196" w14:textId="77777777" w:rsidR="00FB164B" w:rsidRDefault="00FB164B"/>
    <w:p w14:paraId="000D975C" w14:textId="77777777" w:rsidR="00FB164B" w:rsidRDefault="00FB164B"/>
    <w:p w14:paraId="1ED87EAB" w14:textId="77777777" w:rsidR="00FB164B" w:rsidRDefault="00FB164B"/>
    <w:p w14:paraId="3B8D4446" w14:textId="77777777" w:rsidR="00FB164B" w:rsidRDefault="00FB164B"/>
    <w:p w14:paraId="33635EB0" w14:textId="77777777" w:rsidR="00FB164B" w:rsidRDefault="00FB164B"/>
    <w:p w14:paraId="2E555861" w14:textId="77777777" w:rsidR="00AF29E6" w:rsidRDefault="00AF29E6"/>
    <w:p w14:paraId="0F41A4DB" w14:textId="77777777" w:rsidR="00AF29E6" w:rsidRDefault="00AF29E6"/>
    <w:p w14:paraId="095ABB4A" w14:textId="77777777" w:rsidR="00AF29E6" w:rsidRDefault="00AF29E6"/>
    <w:p w14:paraId="54B90813" w14:textId="77777777" w:rsidR="00AF29E6" w:rsidRDefault="00AF29E6"/>
    <w:p w14:paraId="1F3D4A25" w14:textId="77777777" w:rsidR="00FB164B" w:rsidRDefault="00FB164B"/>
    <w:p w14:paraId="02EDE3B5" w14:textId="2E7DC7ED" w:rsidR="00FB164B" w:rsidRDefault="00FB164B" w:rsidP="00B3419C">
      <w:pPr>
        <w:pStyle w:val="Heading1"/>
        <w:numPr>
          <w:ilvl w:val="0"/>
          <w:numId w:val="1"/>
        </w:numPr>
        <w:tabs>
          <w:tab w:val="num" w:pos="360"/>
        </w:tabs>
        <w:ind w:left="0" w:firstLine="0"/>
        <w:rPr>
          <w:rFonts w:ascii="Times New Roman" w:hAnsi="Times New Roman"/>
        </w:rPr>
      </w:pPr>
      <w:bookmarkStart w:id="2" w:name="_Toc128043139"/>
      <w:bookmarkStart w:id="3" w:name="_Hlk153870552"/>
      <w:r>
        <w:rPr>
          <w:rFonts w:ascii="Times New Roman" w:hAnsi="Times New Roman"/>
        </w:rPr>
        <w:t>Assignment Objective</w:t>
      </w:r>
      <w:bookmarkEnd w:id="2"/>
      <w:r>
        <w:rPr>
          <w:rFonts w:ascii="Times New Roman" w:hAnsi="Times New Roman"/>
        </w:rPr>
        <w:t xml:space="preserve"> </w:t>
      </w:r>
    </w:p>
    <w:bookmarkEnd w:id="3"/>
    <w:p w14:paraId="445FC718" w14:textId="671B7A16" w:rsidR="006C7BA9" w:rsidRDefault="006C7BA9" w:rsidP="009B5E8A">
      <w:pPr>
        <w:ind w:firstLine="720"/>
        <w:rPr>
          <w:sz w:val="24"/>
          <w:szCs w:val="24"/>
        </w:rPr>
      </w:pPr>
      <w:r w:rsidRPr="006C7BA9">
        <w:rPr>
          <w:sz w:val="24"/>
          <w:szCs w:val="24"/>
        </w:rPr>
        <w:t>The main goal of this assignment is to develop a set of benchmark programs to assess the capabilities of a multicore processor.</w:t>
      </w:r>
    </w:p>
    <w:p w14:paraId="736E280A" w14:textId="77777777" w:rsidR="002616DE" w:rsidRPr="009B5E8A" w:rsidRDefault="002616DE" w:rsidP="009B5E8A">
      <w:pPr>
        <w:ind w:firstLine="720"/>
        <w:rPr>
          <w:sz w:val="24"/>
          <w:szCs w:val="24"/>
        </w:rPr>
      </w:pPr>
    </w:p>
    <w:p w14:paraId="432458B8" w14:textId="4755BD05" w:rsidR="00FB164B" w:rsidRDefault="00FB164B" w:rsidP="00B3419C">
      <w:pPr>
        <w:pStyle w:val="Heading1"/>
        <w:numPr>
          <w:ilvl w:val="0"/>
          <w:numId w:val="2"/>
        </w:numPr>
        <w:tabs>
          <w:tab w:val="num" w:pos="360"/>
        </w:tabs>
        <w:ind w:left="0" w:firstLine="0"/>
        <w:rPr>
          <w:rFonts w:ascii="Times New Roman" w:hAnsi="Times New Roman"/>
        </w:rPr>
      </w:pPr>
      <w:bookmarkStart w:id="4" w:name="_Toc128043140"/>
      <w:r>
        <w:rPr>
          <w:rFonts w:ascii="Times New Roman" w:hAnsi="Times New Roman"/>
        </w:rPr>
        <w:t>Problem Analysis, Modeling, Scenarios, Use Cases</w:t>
      </w:r>
      <w:bookmarkEnd w:id="4"/>
      <w:r w:rsidRPr="00FA412E">
        <w:rPr>
          <w:rFonts w:ascii="Times New Roman" w:hAnsi="Times New Roman"/>
        </w:rPr>
        <w:t xml:space="preserve"> </w:t>
      </w:r>
    </w:p>
    <w:p w14:paraId="4C2D9AA7" w14:textId="3BB62DB9" w:rsidR="00525933" w:rsidRDefault="001232C5" w:rsidP="00525933">
      <w:pPr>
        <w:ind w:firstLine="720"/>
        <w:rPr>
          <w:sz w:val="24"/>
          <w:szCs w:val="24"/>
        </w:rPr>
      </w:pPr>
      <w:r w:rsidRPr="009B5E8A">
        <w:rPr>
          <w:sz w:val="24"/>
          <w:szCs w:val="24"/>
        </w:rPr>
        <w:t>The analysis focuses on understanding the challenges and opportunities presented by multicore processors. Scenarios and use cases involve exploring the potential benefits and performance implications of parallel processing.</w:t>
      </w:r>
    </w:p>
    <w:p w14:paraId="57EC56AB" w14:textId="57307D56" w:rsidR="00525933" w:rsidRDefault="00525933" w:rsidP="00525933">
      <w:pPr>
        <w:ind w:firstLine="720"/>
        <w:rPr>
          <w:sz w:val="24"/>
          <w:szCs w:val="24"/>
        </w:rPr>
      </w:pPr>
      <w:r w:rsidRPr="00525933">
        <w:rPr>
          <w:sz w:val="24"/>
          <w:szCs w:val="24"/>
        </w:rPr>
        <w:t>In the analysis phase, we explore the intricate landscape of multicore processors, identifying key challenges and opportunities. The modeling process involves creating abstractions that capture the essence of parallel processing complexities. Scenarios and use cases further enrich our understanding by simulating real-world situations. For instance, we can gauge the potential benefits and performance implications of deploying parallel algorithms on multicore architectures.</w:t>
      </w:r>
    </w:p>
    <w:p w14:paraId="27D4387C" w14:textId="4473C906" w:rsidR="00525933" w:rsidRDefault="00525933" w:rsidP="00525933">
      <w:pPr>
        <w:ind w:firstLine="720"/>
        <w:rPr>
          <w:sz w:val="24"/>
          <w:szCs w:val="24"/>
        </w:rPr>
      </w:pPr>
      <w:r w:rsidRPr="00525933">
        <w:rPr>
          <w:sz w:val="24"/>
          <w:szCs w:val="24"/>
        </w:rPr>
        <w:t>Modeling:</w:t>
      </w:r>
    </w:p>
    <w:p w14:paraId="3D011815" w14:textId="77777777" w:rsidR="002616DE" w:rsidRPr="00525933" w:rsidRDefault="002616DE" w:rsidP="00525933">
      <w:pPr>
        <w:ind w:firstLine="720"/>
        <w:rPr>
          <w:sz w:val="24"/>
          <w:szCs w:val="24"/>
        </w:rPr>
      </w:pPr>
    </w:p>
    <w:p w14:paraId="4D3F7DDB" w14:textId="1387AA0B" w:rsidR="00525933" w:rsidRDefault="00525933" w:rsidP="00525933">
      <w:pPr>
        <w:ind w:firstLine="720"/>
        <w:rPr>
          <w:sz w:val="24"/>
          <w:szCs w:val="24"/>
        </w:rPr>
      </w:pPr>
      <w:r w:rsidRPr="00525933">
        <w:rPr>
          <w:sz w:val="24"/>
          <w:szCs w:val="24"/>
        </w:rPr>
        <w:t>For instance, creating mathematical models enables us to predict the scalability of algorithms across varying numbers of cores. These models help us grasp the theoretical limits and trade-offs inherent in multicore architectures, providing a foundation for informed decision-making during the design and implementation phases.</w:t>
      </w:r>
    </w:p>
    <w:p w14:paraId="6F2DB2F0" w14:textId="458B9BFE" w:rsidR="007D305C" w:rsidRDefault="007D305C" w:rsidP="007D305C">
      <w:pPr>
        <w:ind w:firstLine="720"/>
        <w:rPr>
          <w:sz w:val="24"/>
          <w:szCs w:val="24"/>
        </w:rPr>
      </w:pPr>
      <w:r w:rsidRPr="007D305C">
        <w:rPr>
          <w:sz w:val="24"/>
          <w:szCs w:val="24"/>
        </w:rPr>
        <w:t>Scenarios:</w:t>
      </w:r>
    </w:p>
    <w:p w14:paraId="6D873AD0" w14:textId="77777777" w:rsidR="002616DE" w:rsidRPr="007D305C" w:rsidRDefault="002616DE" w:rsidP="007D305C">
      <w:pPr>
        <w:ind w:firstLine="720"/>
        <w:rPr>
          <w:sz w:val="24"/>
          <w:szCs w:val="24"/>
        </w:rPr>
      </w:pPr>
    </w:p>
    <w:p w14:paraId="265311B4" w14:textId="17EC494D" w:rsidR="00525933" w:rsidRPr="00525933" w:rsidRDefault="007D305C" w:rsidP="007D305C">
      <w:pPr>
        <w:ind w:firstLine="720"/>
        <w:rPr>
          <w:sz w:val="24"/>
          <w:szCs w:val="24"/>
        </w:rPr>
      </w:pPr>
      <w:r w:rsidRPr="007D305C">
        <w:rPr>
          <w:sz w:val="24"/>
          <w:szCs w:val="24"/>
        </w:rPr>
        <w:t>Scenarios extend our analysis by simulating diverse operational conditions. These can include scenarios where specific cores may autonomously handle higher workloads or situations where tasks with varying computational intensities coexist. By exploring these scenarios, we gain a nuanced understanding of how multicore processors autonomously distribute and manage workloads, uncovering potential bottlenecks or areas for optimization.</w:t>
      </w:r>
    </w:p>
    <w:p w14:paraId="228DE5DA" w14:textId="77777777" w:rsidR="002616DE" w:rsidRDefault="002616DE" w:rsidP="00312045">
      <w:pPr>
        <w:ind w:firstLine="720"/>
        <w:rPr>
          <w:sz w:val="24"/>
          <w:szCs w:val="24"/>
        </w:rPr>
      </w:pPr>
    </w:p>
    <w:p w14:paraId="75600788" w14:textId="044B8E3E" w:rsidR="002616DE" w:rsidRDefault="002616DE" w:rsidP="00312045">
      <w:pPr>
        <w:ind w:firstLine="720"/>
        <w:rPr>
          <w:sz w:val="24"/>
          <w:szCs w:val="24"/>
        </w:rPr>
      </w:pPr>
    </w:p>
    <w:p w14:paraId="4F212774" w14:textId="38B791C5" w:rsidR="00312045" w:rsidRDefault="00312045" w:rsidP="00312045">
      <w:pPr>
        <w:ind w:firstLine="720"/>
        <w:rPr>
          <w:sz w:val="24"/>
          <w:szCs w:val="24"/>
        </w:rPr>
      </w:pPr>
      <w:r w:rsidRPr="00312045">
        <w:rPr>
          <w:sz w:val="24"/>
          <w:szCs w:val="24"/>
        </w:rPr>
        <w:lastRenderedPageBreak/>
        <w:t>Use Case:</w:t>
      </w:r>
    </w:p>
    <w:p w14:paraId="311E2FB7" w14:textId="77777777" w:rsidR="002616DE" w:rsidRPr="00312045" w:rsidRDefault="002616DE" w:rsidP="00312045">
      <w:pPr>
        <w:ind w:firstLine="720"/>
        <w:rPr>
          <w:sz w:val="24"/>
          <w:szCs w:val="24"/>
        </w:rPr>
      </w:pPr>
    </w:p>
    <w:p w14:paraId="4447046F" w14:textId="45F361F6" w:rsidR="00BB676B" w:rsidRDefault="00312045" w:rsidP="00312045">
      <w:pPr>
        <w:rPr>
          <w:sz w:val="24"/>
          <w:szCs w:val="24"/>
        </w:rPr>
      </w:pPr>
      <w:r w:rsidRPr="00312045">
        <w:rPr>
          <w:sz w:val="24"/>
          <w:szCs w:val="24"/>
        </w:rPr>
        <w:t>A compelling application scenario involves harnessing the Bailey–Borwein–Plouffe (BBP) formula to meticulously calculate a predetermined number of digits of pi. This not only serves as a captivating showcase of the intricate technicalities of parallel processing but also underscores its profound practical relevance in scientific computation scenarios, where achieving both precision and speed is paramount.</w:t>
      </w:r>
    </w:p>
    <w:p w14:paraId="5AEFEC8A" w14:textId="77777777" w:rsidR="00BB676B" w:rsidRDefault="00BB676B" w:rsidP="00BB676B">
      <w:pPr>
        <w:rPr>
          <w:sz w:val="24"/>
          <w:szCs w:val="24"/>
        </w:rPr>
      </w:pPr>
    </w:p>
    <w:tbl>
      <w:tblPr>
        <w:tblStyle w:val="TableGrid"/>
        <w:tblW w:w="8127" w:type="dxa"/>
        <w:tblLook w:val="04A0" w:firstRow="1" w:lastRow="0" w:firstColumn="1" w:lastColumn="0" w:noHBand="0" w:noVBand="1"/>
      </w:tblPr>
      <w:tblGrid>
        <w:gridCol w:w="1969"/>
        <w:gridCol w:w="994"/>
        <w:gridCol w:w="994"/>
        <w:gridCol w:w="994"/>
        <w:gridCol w:w="994"/>
        <w:gridCol w:w="1033"/>
        <w:gridCol w:w="1149"/>
      </w:tblGrid>
      <w:tr w:rsidR="00BB676B" w:rsidRPr="00BB676B" w14:paraId="5BFA7421" w14:textId="77777777" w:rsidTr="00BB7A65">
        <w:trPr>
          <w:trHeight w:val="317"/>
        </w:trPr>
        <w:tc>
          <w:tcPr>
            <w:tcW w:w="1969" w:type="dxa"/>
            <w:noWrap/>
            <w:hideMark/>
          </w:tcPr>
          <w:p w14:paraId="276BA8BC" w14:textId="77777777" w:rsidR="00BB676B" w:rsidRPr="00BB676B" w:rsidRDefault="00BB676B" w:rsidP="00BB7A65">
            <w:pPr>
              <w:spacing w:after="0" w:line="240" w:lineRule="auto"/>
              <w:rPr>
                <w:rFonts w:eastAsia="Times New Roman" w:cs="Calibri"/>
                <w:color w:val="000000"/>
              </w:rPr>
            </w:pPr>
            <w:r w:rsidRPr="00BB676B">
              <w:rPr>
                <w:rFonts w:eastAsia="Times New Roman" w:cs="Calibri"/>
                <w:color w:val="000000"/>
              </w:rPr>
              <w:t>Nr of threads\work</w:t>
            </w:r>
          </w:p>
        </w:tc>
        <w:tc>
          <w:tcPr>
            <w:tcW w:w="994" w:type="dxa"/>
            <w:noWrap/>
            <w:hideMark/>
          </w:tcPr>
          <w:p w14:paraId="6834FBED"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1000</w:t>
            </w:r>
          </w:p>
        </w:tc>
        <w:tc>
          <w:tcPr>
            <w:tcW w:w="994" w:type="dxa"/>
            <w:noWrap/>
            <w:hideMark/>
          </w:tcPr>
          <w:p w14:paraId="53B1A5D0"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5000</w:t>
            </w:r>
          </w:p>
        </w:tc>
        <w:tc>
          <w:tcPr>
            <w:tcW w:w="994" w:type="dxa"/>
            <w:noWrap/>
            <w:hideMark/>
          </w:tcPr>
          <w:p w14:paraId="6132F9EC"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50000</w:t>
            </w:r>
          </w:p>
        </w:tc>
        <w:tc>
          <w:tcPr>
            <w:tcW w:w="994" w:type="dxa"/>
            <w:noWrap/>
            <w:hideMark/>
          </w:tcPr>
          <w:p w14:paraId="7BAAB902"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500000</w:t>
            </w:r>
          </w:p>
        </w:tc>
        <w:tc>
          <w:tcPr>
            <w:tcW w:w="1033" w:type="dxa"/>
            <w:noWrap/>
            <w:hideMark/>
          </w:tcPr>
          <w:p w14:paraId="5F887F9B"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1000000</w:t>
            </w:r>
          </w:p>
        </w:tc>
        <w:tc>
          <w:tcPr>
            <w:tcW w:w="1149" w:type="dxa"/>
            <w:noWrap/>
            <w:hideMark/>
          </w:tcPr>
          <w:p w14:paraId="12943D25"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10000000</w:t>
            </w:r>
          </w:p>
        </w:tc>
      </w:tr>
      <w:tr w:rsidR="00BB676B" w:rsidRPr="00BB676B" w14:paraId="270DB844" w14:textId="77777777" w:rsidTr="00BB7A65">
        <w:trPr>
          <w:trHeight w:val="317"/>
        </w:trPr>
        <w:tc>
          <w:tcPr>
            <w:tcW w:w="1969" w:type="dxa"/>
            <w:noWrap/>
            <w:hideMark/>
          </w:tcPr>
          <w:p w14:paraId="3245FEF7"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42530F90"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0788EC3F"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2ADBD3B4"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7</w:t>
            </w:r>
          </w:p>
        </w:tc>
        <w:tc>
          <w:tcPr>
            <w:tcW w:w="994" w:type="dxa"/>
            <w:noWrap/>
            <w:hideMark/>
          </w:tcPr>
          <w:p w14:paraId="4E555750"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62</w:t>
            </w:r>
          </w:p>
        </w:tc>
        <w:tc>
          <w:tcPr>
            <w:tcW w:w="1033" w:type="dxa"/>
            <w:noWrap/>
            <w:hideMark/>
          </w:tcPr>
          <w:p w14:paraId="3B03775F"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122</w:t>
            </w:r>
          </w:p>
        </w:tc>
        <w:tc>
          <w:tcPr>
            <w:tcW w:w="1149" w:type="dxa"/>
            <w:noWrap/>
            <w:hideMark/>
          </w:tcPr>
          <w:p w14:paraId="0F075327"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1262</w:t>
            </w:r>
          </w:p>
        </w:tc>
      </w:tr>
      <w:tr w:rsidR="00BB676B" w:rsidRPr="00BB676B" w14:paraId="4C988066" w14:textId="77777777" w:rsidTr="00BB7A65">
        <w:trPr>
          <w:trHeight w:val="317"/>
        </w:trPr>
        <w:tc>
          <w:tcPr>
            <w:tcW w:w="1969" w:type="dxa"/>
            <w:noWrap/>
            <w:hideMark/>
          </w:tcPr>
          <w:p w14:paraId="5462CBEA"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2</w:t>
            </w:r>
          </w:p>
        </w:tc>
        <w:tc>
          <w:tcPr>
            <w:tcW w:w="994" w:type="dxa"/>
            <w:noWrap/>
            <w:hideMark/>
          </w:tcPr>
          <w:p w14:paraId="6D35A739"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3E5D2008"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15A2A328"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4</w:t>
            </w:r>
          </w:p>
        </w:tc>
        <w:tc>
          <w:tcPr>
            <w:tcW w:w="994" w:type="dxa"/>
            <w:noWrap/>
            <w:hideMark/>
          </w:tcPr>
          <w:p w14:paraId="1B59FD9D"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37</w:t>
            </w:r>
          </w:p>
        </w:tc>
        <w:tc>
          <w:tcPr>
            <w:tcW w:w="1033" w:type="dxa"/>
            <w:noWrap/>
            <w:hideMark/>
          </w:tcPr>
          <w:p w14:paraId="66633FD5"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72</w:t>
            </w:r>
          </w:p>
        </w:tc>
        <w:tc>
          <w:tcPr>
            <w:tcW w:w="1149" w:type="dxa"/>
            <w:noWrap/>
            <w:hideMark/>
          </w:tcPr>
          <w:p w14:paraId="0894B961"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687</w:t>
            </w:r>
          </w:p>
        </w:tc>
      </w:tr>
      <w:tr w:rsidR="00BB676B" w:rsidRPr="00BB676B" w14:paraId="129BA0E4" w14:textId="77777777" w:rsidTr="00BB7A65">
        <w:trPr>
          <w:trHeight w:val="317"/>
        </w:trPr>
        <w:tc>
          <w:tcPr>
            <w:tcW w:w="1969" w:type="dxa"/>
            <w:noWrap/>
            <w:hideMark/>
          </w:tcPr>
          <w:p w14:paraId="1182B1CF"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5</w:t>
            </w:r>
          </w:p>
        </w:tc>
        <w:tc>
          <w:tcPr>
            <w:tcW w:w="994" w:type="dxa"/>
            <w:noWrap/>
            <w:hideMark/>
          </w:tcPr>
          <w:p w14:paraId="5DEC0320"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4240D3EB"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4C0EAA6C"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3</w:t>
            </w:r>
          </w:p>
        </w:tc>
        <w:tc>
          <w:tcPr>
            <w:tcW w:w="994" w:type="dxa"/>
            <w:noWrap/>
            <w:hideMark/>
          </w:tcPr>
          <w:p w14:paraId="69ACD915"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19</w:t>
            </w:r>
          </w:p>
        </w:tc>
        <w:tc>
          <w:tcPr>
            <w:tcW w:w="1033" w:type="dxa"/>
            <w:noWrap/>
            <w:hideMark/>
          </w:tcPr>
          <w:p w14:paraId="2710F164"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36</w:t>
            </w:r>
          </w:p>
        </w:tc>
        <w:tc>
          <w:tcPr>
            <w:tcW w:w="1149" w:type="dxa"/>
            <w:noWrap/>
            <w:hideMark/>
          </w:tcPr>
          <w:p w14:paraId="50095F58"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343</w:t>
            </w:r>
          </w:p>
        </w:tc>
      </w:tr>
      <w:tr w:rsidR="00BB676B" w:rsidRPr="00BB676B" w14:paraId="2F4ACF55" w14:textId="77777777" w:rsidTr="00BB7A65">
        <w:trPr>
          <w:trHeight w:val="317"/>
        </w:trPr>
        <w:tc>
          <w:tcPr>
            <w:tcW w:w="1969" w:type="dxa"/>
            <w:noWrap/>
            <w:hideMark/>
          </w:tcPr>
          <w:p w14:paraId="77781035"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10</w:t>
            </w:r>
          </w:p>
        </w:tc>
        <w:tc>
          <w:tcPr>
            <w:tcW w:w="994" w:type="dxa"/>
            <w:noWrap/>
            <w:hideMark/>
          </w:tcPr>
          <w:p w14:paraId="5412C919"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6FB9AA0F"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2</w:t>
            </w:r>
          </w:p>
        </w:tc>
        <w:tc>
          <w:tcPr>
            <w:tcW w:w="994" w:type="dxa"/>
            <w:noWrap/>
            <w:hideMark/>
          </w:tcPr>
          <w:p w14:paraId="40BDE375"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7</w:t>
            </w:r>
          </w:p>
        </w:tc>
        <w:tc>
          <w:tcPr>
            <w:tcW w:w="994" w:type="dxa"/>
            <w:noWrap/>
            <w:hideMark/>
          </w:tcPr>
          <w:p w14:paraId="4FCBC975"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13</w:t>
            </w:r>
          </w:p>
        </w:tc>
        <w:tc>
          <w:tcPr>
            <w:tcW w:w="1033" w:type="dxa"/>
            <w:noWrap/>
            <w:hideMark/>
          </w:tcPr>
          <w:p w14:paraId="57FC720E"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23</w:t>
            </w:r>
          </w:p>
        </w:tc>
        <w:tc>
          <w:tcPr>
            <w:tcW w:w="1149" w:type="dxa"/>
            <w:noWrap/>
            <w:hideMark/>
          </w:tcPr>
          <w:p w14:paraId="0AB07A27"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265</w:t>
            </w:r>
          </w:p>
        </w:tc>
      </w:tr>
      <w:tr w:rsidR="00BB676B" w:rsidRPr="00BB676B" w14:paraId="3330EDE2" w14:textId="77777777" w:rsidTr="00BB7A65">
        <w:trPr>
          <w:trHeight w:val="317"/>
        </w:trPr>
        <w:tc>
          <w:tcPr>
            <w:tcW w:w="1969" w:type="dxa"/>
            <w:noWrap/>
            <w:hideMark/>
          </w:tcPr>
          <w:p w14:paraId="6400CD50"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50</w:t>
            </w:r>
          </w:p>
        </w:tc>
        <w:tc>
          <w:tcPr>
            <w:tcW w:w="994" w:type="dxa"/>
            <w:noWrap/>
            <w:hideMark/>
          </w:tcPr>
          <w:p w14:paraId="0DD16350"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34DBA118"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4</w:t>
            </w:r>
          </w:p>
        </w:tc>
        <w:tc>
          <w:tcPr>
            <w:tcW w:w="994" w:type="dxa"/>
            <w:noWrap/>
            <w:hideMark/>
          </w:tcPr>
          <w:p w14:paraId="68BFF5ED"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4</w:t>
            </w:r>
          </w:p>
        </w:tc>
        <w:tc>
          <w:tcPr>
            <w:tcW w:w="994" w:type="dxa"/>
            <w:noWrap/>
            <w:hideMark/>
          </w:tcPr>
          <w:p w14:paraId="274A67A1"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11</w:t>
            </w:r>
          </w:p>
        </w:tc>
        <w:tc>
          <w:tcPr>
            <w:tcW w:w="1033" w:type="dxa"/>
            <w:noWrap/>
            <w:hideMark/>
          </w:tcPr>
          <w:p w14:paraId="6C765FDB"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20</w:t>
            </w:r>
          </w:p>
        </w:tc>
        <w:tc>
          <w:tcPr>
            <w:tcW w:w="1149" w:type="dxa"/>
            <w:noWrap/>
            <w:hideMark/>
          </w:tcPr>
          <w:p w14:paraId="144842A2"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192</w:t>
            </w:r>
          </w:p>
        </w:tc>
      </w:tr>
      <w:tr w:rsidR="00BB676B" w:rsidRPr="00BB676B" w14:paraId="12A6C770" w14:textId="77777777" w:rsidTr="00BB7A65">
        <w:trPr>
          <w:trHeight w:val="317"/>
        </w:trPr>
        <w:tc>
          <w:tcPr>
            <w:tcW w:w="1969" w:type="dxa"/>
            <w:noWrap/>
            <w:hideMark/>
          </w:tcPr>
          <w:p w14:paraId="7722D74E"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100</w:t>
            </w:r>
          </w:p>
        </w:tc>
        <w:tc>
          <w:tcPr>
            <w:tcW w:w="994" w:type="dxa"/>
            <w:noWrap/>
            <w:hideMark/>
          </w:tcPr>
          <w:p w14:paraId="0EAAD43C"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2</w:t>
            </w:r>
          </w:p>
        </w:tc>
        <w:tc>
          <w:tcPr>
            <w:tcW w:w="994" w:type="dxa"/>
            <w:noWrap/>
            <w:hideMark/>
          </w:tcPr>
          <w:p w14:paraId="4A9CAFE1"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6</w:t>
            </w:r>
          </w:p>
        </w:tc>
        <w:tc>
          <w:tcPr>
            <w:tcW w:w="994" w:type="dxa"/>
            <w:noWrap/>
            <w:hideMark/>
          </w:tcPr>
          <w:p w14:paraId="78141969"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6</w:t>
            </w:r>
          </w:p>
        </w:tc>
        <w:tc>
          <w:tcPr>
            <w:tcW w:w="994" w:type="dxa"/>
            <w:noWrap/>
            <w:hideMark/>
          </w:tcPr>
          <w:p w14:paraId="361FC6B5"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11</w:t>
            </w:r>
          </w:p>
        </w:tc>
        <w:tc>
          <w:tcPr>
            <w:tcW w:w="1033" w:type="dxa"/>
            <w:noWrap/>
            <w:hideMark/>
          </w:tcPr>
          <w:p w14:paraId="7C16E771"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19</w:t>
            </w:r>
          </w:p>
        </w:tc>
        <w:tc>
          <w:tcPr>
            <w:tcW w:w="1149" w:type="dxa"/>
            <w:noWrap/>
            <w:hideMark/>
          </w:tcPr>
          <w:p w14:paraId="15B9C427" w14:textId="77777777" w:rsidR="00BB676B" w:rsidRPr="00BB676B" w:rsidRDefault="00BB676B" w:rsidP="00BB7A65">
            <w:pPr>
              <w:spacing w:after="0" w:line="240" w:lineRule="auto"/>
              <w:jc w:val="right"/>
              <w:rPr>
                <w:rFonts w:eastAsia="Times New Roman" w:cs="Calibri"/>
                <w:color w:val="000000"/>
              </w:rPr>
            </w:pPr>
            <w:r w:rsidRPr="00BB676B">
              <w:rPr>
                <w:rFonts w:eastAsia="Times New Roman" w:cs="Calibri"/>
                <w:color w:val="000000"/>
              </w:rPr>
              <w:t>190</w:t>
            </w:r>
          </w:p>
        </w:tc>
      </w:tr>
    </w:tbl>
    <w:p w14:paraId="252EB623" w14:textId="5E384761" w:rsidR="00BB676B" w:rsidRDefault="00BB676B" w:rsidP="00BB676B">
      <w:pPr>
        <w:rPr>
          <w:sz w:val="24"/>
          <w:szCs w:val="24"/>
        </w:rPr>
      </w:pPr>
    </w:p>
    <w:p w14:paraId="386C78C2" w14:textId="1BF1918D" w:rsidR="002E6F16" w:rsidRPr="00A776E2" w:rsidRDefault="00A776E2" w:rsidP="00BB676B">
      <w:pPr>
        <w:rPr>
          <w:sz w:val="18"/>
          <w:szCs w:val="18"/>
        </w:rPr>
      </w:pPr>
      <w:r w:rsidRPr="002616DE">
        <w:t>*Time is measured in milliseconds</w:t>
      </w:r>
      <w:r>
        <w:rPr>
          <w:sz w:val="18"/>
          <w:szCs w:val="18"/>
        </w:rPr>
        <w:t>.</w:t>
      </w:r>
    </w:p>
    <w:p w14:paraId="6B8F49C5" w14:textId="755C2514" w:rsidR="002E6F16" w:rsidRDefault="002E6F16" w:rsidP="00BB676B">
      <w:pPr>
        <w:rPr>
          <w:sz w:val="24"/>
          <w:szCs w:val="24"/>
        </w:rPr>
      </w:pPr>
    </w:p>
    <w:tbl>
      <w:tblPr>
        <w:tblStyle w:val="TableGrid"/>
        <w:tblW w:w="8127" w:type="dxa"/>
        <w:tblLook w:val="04A0" w:firstRow="1" w:lastRow="0" w:firstColumn="1" w:lastColumn="0" w:noHBand="0" w:noVBand="1"/>
      </w:tblPr>
      <w:tblGrid>
        <w:gridCol w:w="1969"/>
        <w:gridCol w:w="994"/>
        <w:gridCol w:w="994"/>
        <w:gridCol w:w="994"/>
        <w:gridCol w:w="994"/>
        <w:gridCol w:w="1033"/>
        <w:gridCol w:w="1149"/>
      </w:tblGrid>
      <w:tr w:rsidR="00BB676B" w:rsidRPr="00BB676B" w14:paraId="27047AFB" w14:textId="77777777" w:rsidTr="00BB676B">
        <w:trPr>
          <w:trHeight w:val="317"/>
        </w:trPr>
        <w:tc>
          <w:tcPr>
            <w:tcW w:w="1969" w:type="dxa"/>
            <w:noWrap/>
            <w:hideMark/>
          </w:tcPr>
          <w:p w14:paraId="0274A857" w14:textId="77777777" w:rsidR="00BB676B" w:rsidRPr="00BB676B" w:rsidRDefault="00BB676B" w:rsidP="00BB676B">
            <w:pPr>
              <w:spacing w:after="0" w:line="240" w:lineRule="auto"/>
              <w:rPr>
                <w:rFonts w:eastAsia="Times New Roman" w:cs="Calibri"/>
                <w:color w:val="000000"/>
              </w:rPr>
            </w:pPr>
            <w:r w:rsidRPr="00BB676B">
              <w:rPr>
                <w:rFonts w:eastAsia="Times New Roman" w:cs="Calibri"/>
                <w:color w:val="000000"/>
              </w:rPr>
              <w:t>Nr of threads\work</w:t>
            </w:r>
          </w:p>
        </w:tc>
        <w:tc>
          <w:tcPr>
            <w:tcW w:w="994" w:type="dxa"/>
            <w:noWrap/>
            <w:hideMark/>
          </w:tcPr>
          <w:p w14:paraId="506AB44C"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1000</w:t>
            </w:r>
          </w:p>
        </w:tc>
        <w:tc>
          <w:tcPr>
            <w:tcW w:w="994" w:type="dxa"/>
            <w:noWrap/>
            <w:hideMark/>
          </w:tcPr>
          <w:p w14:paraId="2893A546"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5000</w:t>
            </w:r>
          </w:p>
        </w:tc>
        <w:tc>
          <w:tcPr>
            <w:tcW w:w="994" w:type="dxa"/>
            <w:noWrap/>
            <w:hideMark/>
          </w:tcPr>
          <w:p w14:paraId="43383ADB"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50000</w:t>
            </w:r>
          </w:p>
        </w:tc>
        <w:tc>
          <w:tcPr>
            <w:tcW w:w="994" w:type="dxa"/>
            <w:noWrap/>
            <w:hideMark/>
          </w:tcPr>
          <w:p w14:paraId="5F36C7E3"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500000</w:t>
            </w:r>
          </w:p>
        </w:tc>
        <w:tc>
          <w:tcPr>
            <w:tcW w:w="1033" w:type="dxa"/>
            <w:noWrap/>
            <w:hideMark/>
          </w:tcPr>
          <w:p w14:paraId="539F319F"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1000000</w:t>
            </w:r>
          </w:p>
        </w:tc>
        <w:tc>
          <w:tcPr>
            <w:tcW w:w="1149" w:type="dxa"/>
            <w:noWrap/>
            <w:hideMark/>
          </w:tcPr>
          <w:p w14:paraId="1D3F78A8"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10000000</w:t>
            </w:r>
          </w:p>
        </w:tc>
      </w:tr>
      <w:tr w:rsidR="00BB676B" w:rsidRPr="00BB676B" w14:paraId="1F6D8AE6" w14:textId="77777777" w:rsidTr="00BB676B">
        <w:trPr>
          <w:trHeight w:val="317"/>
        </w:trPr>
        <w:tc>
          <w:tcPr>
            <w:tcW w:w="1969" w:type="dxa"/>
            <w:noWrap/>
            <w:hideMark/>
          </w:tcPr>
          <w:p w14:paraId="71EEC0A1"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6F60CB55"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100</w:t>
            </w:r>
          </w:p>
        </w:tc>
        <w:tc>
          <w:tcPr>
            <w:tcW w:w="994" w:type="dxa"/>
            <w:noWrap/>
            <w:hideMark/>
          </w:tcPr>
          <w:p w14:paraId="6F657CFA"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500</w:t>
            </w:r>
          </w:p>
        </w:tc>
        <w:tc>
          <w:tcPr>
            <w:tcW w:w="994" w:type="dxa"/>
            <w:noWrap/>
            <w:hideMark/>
          </w:tcPr>
          <w:p w14:paraId="237881D3"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714</w:t>
            </w:r>
          </w:p>
        </w:tc>
        <w:tc>
          <w:tcPr>
            <w:tcW w:w="994" w:type="dxa"/>
            <w:noWrap/>
            <w:hideMark/>
          </w:tcPr>
          <w:p w14:paraId="611950FE"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806</w:t>
            </w:r>
          </w:p>
        </w:tc>
        <w:tc>
          <w:tcPr>
            <w:tcW w:w="1033" w:type="dxa"/>
            <w:noWrap/>
            <w:hideMark/>
          </w:tcPr>
          <w:p w14:paraId="23451C35"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819</w:t>
            </w:r>
          </w:p>
        </w:tc>
        <w:tc>
          <w:tcPr>
            <w:tcW w:w="1149" w:type="dxa"/>
            <w:noWrap/>
            <w:hideMark/>
          </w:tcPr>
          <w:p w14:paraId="2D57E15D"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792</w:t>
            </w:r>
          </w:p>
        </w:tc>
      </w:tr>
      <w:tr w:rsidR="00BB676B" w:rsidRPr="00BB676B" w14:paraId="3C7370E6" w14:textId="77777777" w:rsidTr="00BB676B">
        <w:trPr>
          <w:trHeight w:val="317"/>
        </w:trPr>
        <w:tc>
          <w:tcPr>
            <w:tcW w:w="1969" w:type="dxa"/>
            <w:noWrap/>
            <w:hideMark/>
          </w:tcPr>
          <w:p w14:paraId="4876526D"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2</w:t>
            </w:r>
          </w:p>
        </w:tc>
        <w:tc>
          <w:tcPr>
            <w:tcW w:w="994" w:type="dxa"/>
            <w:noWrap/>
            <w:hideMark/>
          </w:tcPr>
          <w:p w14:paraId="7E44F443"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50</w:t>
            </w:r>
          </w:p>
        </w:tc>
        <w:tc>
          <w:tcPr>
            <w:tcW w:w="994" w:type="dxa"/>
            <w:noWrap/>
            <w:hideMark/>
          </w:tcPr>
          <w:p w14:paraId="365BB849"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250</w:t>
            </w:r>
          </w:p>
        </w:tc>
        <w:tc>
          <w:tcPr>
            <w:tcW w:w="994" w:type="dxa"/>
            <w:noWrap/>
            <w:hideMark/>
          </w:tcPr>
          <w:p w14:paraId="77B98B6D"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500</w:t>
            </w:r>
          </w:p>
        </w:tc>
        <w:tc>
          <w:tcPr>
            <w:tcW w:w="994" w:type="dxa"/>
            <w:noWrap/>
            <w:hideMark/>
          </w:tcPr>
          <w:p w14:paraId="2426DCAB"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675</w:t>
            </w:r>
          </w:p>
        </w:tc>
        <w:tc>
          <w:tcPr>
            <w:tcW w:w="1033" w:type="dxa"/>
            <w:noWrap/>
            <w:hideMark/>
          </w:tcPr>
          <w:p w14:paraId="01EC6092"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694</w:t>
            </w:r>
          </w:p>
        </w:tc>
        <w:tc>
          <w:tcPr>
            <w:tcW w:w="1149" w:type="dxa"/>
            <w:noWrap/>
            <w:hideMark/>
          </w:tcPr>
          <w:p w14:paraId="64416959"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727</w:t>
            </w:r>
          </w:p>
        </w:tc>
      </w:tr>
      <w:tr w:rsidR="00BB676B" w:rsidRPr="00BB676B" w14:paraId="6CCCF5AF" w14:textId="77777777" w:rsidTr="00BB676B">
        <w:trPr>
          <w:trHeight w:val="317"/>
        </w:trPr>
        <w:tc>
          <w:tcPr>
            <w:tcW w:w="1969" w:type="dxa"/>
            <w:noWrap/>
            <w:hideMark/>
          </w:tcPr>
          <w:p w14:paraId="33BEF1CF"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w:t>
            </w:r>
          </w:p>
        </w:tc>
        <w:tc>
          <w:tcPr>
            <w:tcW w:w="994" w:type="dxa"/>
            <w:noWrap/>
            <w:hideMark/>
          </w:tcPr>
          <w:p w14:paraId="3F4F6C43"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20</w:t>
            </w:r>
          </w:p>
        </w:tc>
        <w:tc>
          <w:tcPr>
            <w:tcW w:w="994" w:type="dxa"/>
            <w:noWrap/>
            <w:hideMark/>
          </w:tcPr>
          <w:p w14:paraId="64F92CEA"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100</w:t>
            </w:r>
          </w:p>
        </w:tc>
        <w:tc>
          <w:tcPr>
            <w:tcW w:w="994" w:type="dxa"/>
            <w:noWrap/>
            <w:hideMark/>
          </w:tcPr>
          <w:p w14:paraId="463D0066"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333</w:t>
            </w:r>
          </w:p>
        </w:tc>
        <w:tc>
          <w:tcPr>
            <w:tcW w:w="994" w:type="dxa"/>
            <w:noWrap/>
            <w:hideMark/>
          </w:tcPr>
          <w:p w14:paraId="2D451868" w14:textId="6C805420"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500</w:t>
            </w:r>
          </w:p>
        </w:tc>
        <w:tc>
          <w:tcPr>
            <w:tcW w:w="1033" w:type="dxa"/>
            <w:noWrap/>
            <w:hideMark/>
          </w:tcPr>
          <w:p w14:paraId="4EC60EF8"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555</w:t>
            </w:r>
          </w:p>
        </w:tc>
        <w:tc>
          <w:tcPr>
            <w:tcW w:w="1149" w:type="dxa"/>
            <w:noWrap/>
            <w:hideMark/>
          </w:tcPr>
          <w:p w14:paraId="1F391AFC"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583</w:t>
            </w:r>
          </w:p>
        </w:tc>
      </w:tr>
      <w:tr w:rsidR="00BB676B" w:rsidRPr="00BB676B" w14:paraId="0D04D530" w14:textId="77777777" w:rsidTr="00BB676B">
        <w:trPr>
          <w:trHeight w:val="317"/>
        </w:trPr>
        <w:tc>
          <w:tcPr>
            <w:tcW w:w="1969" w:type="dxa"/>
            <w:noWrap/>
            <w:hideMark/>
          </w:tcPr>
          <w:p w14:paraId="0DFA2700"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10</w:t>
            </w:r>
          </w:p>
        </w:tc>
        <w:tc>
          <w:tcPr>
            <w:tcW w:w="994" w:type="dxa"/>
            <w:noWrap/>
            <w:hideMark/>
          </w:tcPr>
          <w:p w14:paraId="50B6D82E"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w:t>
            </w:r>
          </w:p>
        </w:tc>
        <w:tc>
          <w:tcPr>
            <w:tcW w:w="994" w:type="dxa"/>
            <w:noWrap/>
            <w:hideMark/>
          </w:tcPr>
          <w:p w14:paraId="11904ADC"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25</w:t>
            </w:r>
          </w:p>
        </w:tc>
        <w:tc>
          <w:tcPr>
            <w:tcW w:w="994" w:type="dxa"/>
            <w:noWrap/>
            <w:hideMark/>
          </w:tcPr>
          <w:p w14:paraId="67948DD8"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250</w:t>
            </w:r>
          </w:p>
        </w:tc>
        <w:tc>
          <w:tcPr>
            <w:tcW w:w="994" w:type="dxa"/>
            <w:noWrap/>
            <w:hideMark/>
          </w:tcPr>
          <w:p w14:paraId="491292F3" w14:textId="4C68610D"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384</w:t>
            </w:r>
          </w:p>
        </w:tc>
        <w:tc>
          <w:tcPr>
            <w:tcW w:w="1033" w:type="dxa"/>
            <w:noWrap/>
            <w:hideMark/>
          </w:tcPr>
          <w:p w14:paraId="689C5B4D" w14:textId="702A2E80"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434</w:t>
            </w:r>
          </w:p>
        </w:tc>
        <w:tc>
          <w:tcPr>
            <w:tcW w:w="1149" w:type="dxa"/>
            <w:noWrap/>
            <w:hideMark/>
          </w:tcPr>
          <w:p w14:paraId="51678FCF" w14:textId="5EBB4C79"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425</w:t>
            </w:r>
          </w:p>
        </w:tc>
      </w:tr>
      <w:tr w:rsidR="00BB676B" w:rsidRPr="00BB676B" w14:paraId="5B95BA50" w14:textId="77777777" w:rsidTr="00BB676B">
        <w:trPr>
          <w:trHeight w:val="317"/>
        </w:trPr>
        <w:tc>
          <w:tcPr>
            <w:tcW w:w="1969" w:type="dxa"/>
            <w:noWrap/>
            <w:hideMark/>
          </w:tcPr>
          <w:p w14:paraId="0D7355E0"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50</w:t>
            </w:r>
          </w:p>
        </w:tc>
        <w:tc>
          <w:tcPr>
            <w:tcW w:w="994" w:type="dxa"/>
            <w:noWrap/>
            <w:hideMark/>
          </w:tcPr>
          <w:p w14:paraId="1CB23823"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w:t>
            </w:r>
          </w:p>
        </w:tc>
        <w:tc>
          <w:tcPr>
            <w:tcW w:w="994" w:type="dxa"/>
            <w:noWrap/>
            <w:hideMark/>
          </w:tcPr>
          <w:p w14:paraId="7C204E4F"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2</w:t>
            </w:r>
          </w:p>
        </w:tc>
        <w:tc>
          <w:tcPr>
            <w:tcW w:w="994" w:type="dxa"/>
            <w:noWrap/>
            <w:hideMark/>
          </w:tcPr>
          <w:p w14:paraId="7E69245B"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25</w:t>
            </w:r>
          </w:p>
        </w:tc>
        <w:tc>
          <w:tcPr>
            <w:tcW w:w="994" w:type="dxa"/>
            <w:noWrap/>
            <w:hideMark/>
          </w:tcPr>
          <w:p w14:paraId="22A4BA69"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90</w:t>
            </w:r>
          </w:p>
        </w:tc>
        <w:tc>
          <w:tcPr>
            <w:tcW w:w="1033" w:type="dxa"/>
            <w:noWrap/>
            <w:hideMark/>
          </w:tcPr>
          <w:p w14:paraId="249011A8"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100</w:t>
            </w:r>
          </w:p>
        </w:tc>
        <w:tc>
          <w:tcPr>
            <w:tcW w:w="1149" w:type="dxa"/>
            <w:noWrap/>
            <w:hideMark/>
          </w:tcPr>
          <w:p w14:paraId="460226C2"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104</w:t>
            </w:r>
          </w:p>
        </w:tc>
      </w:tr>
      <w:tr w:rsidR="00BB676B" w:rsidRPr="00BB676B" w14:paraId="74DE9991" w14:textId="77777777" w:rsidTr="00BB676B">
        <w:trPr>
          <w:trHeight w:val="317"/>
        </w:trPr>
        <w:tc>
          <w:tcPr>
            <w:tcW w:w="1969" w:type="dxa"/>
            <w:noWrap/>
            <w:hideMark/>
          </w:tcPr>
          <w:p w14:paraId="1A19871A"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100</w:t>
            </w:r>
          </w:p>
        </w:tc>
        <w:tc>
          <w:tcPr>
            <w:tcW w:w="994" w:type="dxa"/>
            <w:noWrap/>
            <w:hideMark/>
          </w:tcPr>
          <w:p w14:paraId="6060A378"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0</w:t>
            </w:r>
          </w:p>
        </w:tc>
        <w:tc>
          <w:tcPr>
            <w:tcW w:w="994" w:type="dxa"/>
            <w:noWrap/>
            <w:hideMark/>
          </w:tcPr>
          <w:p w14:paraId="766C272E"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0</w:t>
            </w:r>
          </w:p>
        </w:tc>
        <w:tc>
          <w:tcPr>
            <w:tcW w:w="994" w:type="dxa"/>
            <w:noWrap/>
            <w:hideMark/>
          </w:tcPr>
          <w:p w14:paraId="2E2801D4"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8</w:t>
            </w:r>
          </w:p>
        </w:tc>
        <w:tc>
          <w:tcPr>
            <w:tcW w:w="994" w:type="dxa"/>
            <w:noWrap/>
            <w:hideMark/>
          </w:tcPr>
          <w:p w14:paraId="4FDAEE11" w14:textId="406D87FE"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45</w:t>
            </w:r>
          </w:p>
        </w:tc>
        <w:tc>
          <w:tcPr>
            <w:tcW w:w="1033" w:type="dxa"/>
            <w:noWrap/>
            <w:hideMark/>
          </w:tcPr>
          <w:p w14:paraId="1CEBEA07"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52</w:t>
            </w:r>
          </w:p>
        </w:tc>
        <w:tc>
          <w:tcPr>
            <w:tcW w:w="1149" w:type="dxa"/>
            <w:noWrap/>
            <w:hideMark/>
          </w:tcPr>
          <w:p w14:paraId="217DDEF1" w14:textId="77777777" w:rsidR="00BB676B" w:rsidRPr="00BB676B" w:rsidRDefault="00BB676B" w:rsidP="00BB676B">
            <w:pPr>
              <w:spacing w:after="0" w:line="240" w:lineRule="auto"/>
              <w:jc w:val="right"/>
              <w:rPr>
                <w:rFonts w:eastAsia="Times New Roman" w:cs="Calibri"/>
                <w:color w:val="000000"/>
              </w:rPr>
            </w:pPr>
            <w:r w:rsidRPr="00BB676B">
              <w:rPr>
                <w:rFonts w:eastAsia="Times New Roman" w:cs="Calibri"/>
                <w:color w:val="000000"/>
              </w:rPr>
              <w:t>52</w:t>
            </w:r>
          </w:p>
        </w:tc>
      </w:tr>
    </w:tbl>
    <w:p w14:paraId="419EBF45" w14:textId="3B783D86" w:rsidR="00BB676B" w:rsidRDefault="00BB676B" w:rsidP="00BB676B"/>
    <w:p w14:paraId="732BA700" w14:textId="7262B44E" w:rsidR="00A776E2" w:rsidRPr="002616DE" w:rsidRDefault="00A776E2" w:rsidP="00BB676B">
      <w:r w:rsidRPr="002616DE">
        <w:t xml:space="preserve">*This score is given by this </w:t>
      </w:r>
      <w:r w:rsidR="002616DE" w:rsidRPr="002616DE">
        <w:t>formula:</w:t>
      </w:r>
      <w:r w:rsidRPr="002616DE">
        <w:t xml:space="preserve"> (iteration / number of threads) </w:t>
      </w:r>
      <w:proofErr w:type="gramStart"/>
      <w:r w:rsidRPr="002616DE">
        <w:t>/  (</w:t>
      </w:r>
      <w:proofErr w:type="gramEnd"/>
      <w:r w:rsidRPr="002616DE">
        <w:t>10 * Time).</w:t>
      </w:r>
    </w:p>
    <w:p w14:paraId="0194D7B5" w14:textId="77777777" w:rsidR="00A776E2" w:rsidRDefault="00A776E2" w:rsidP="00BB676B"/>
    <w:p w14:paraId="1ED8B79B" w14:textId="35EA5B3B" w:rsidR="00BB676B" w:rsidRDefault="00BB676B" w:rsidP="00BB676B"/>
    <w:p w14:paraId="79546A16" w14:textId="79561EA3" w:rsidR="002E6F16" w:rsidRDefault="002E6F16" w:rsidP="00BB676B"/>
    <w:p w14:paraId="7B245B81" w14:textId="4CFC055F" w:rsidR="00BB676B" w:rsidRDefault="002616DE" w:rsidP="00BB676B">
      <w:r>
        <w:rPr>
          <w:noProof/>
          <w14:ligatures w14:val="standardContextual"/>
        </w:rPr>
        <w:lastRenderedPageBreak/>
        <w:drawing>
          <wp:anchor distT="0" distB="0" distL="114300" distR="114300" simplePos="0" relativeHeight="251659264" behindDoc="0" locked="0" layoutInCell="1" allowOverlap="1" wp14:anchorId="6C18126D" wp14:editId="7B66DF8E">
            <wp:simplePos x="0" y="0"/>
            <wp:positionH relativeFrom="margin">
              <wp:align>right</wp:align>
            </wp:positionH>
            <wp:positionV relativeFrom="margin">
              <wp:posOffset>2964180</wp:posOffset>
            </wp:positionV>
            <wp:extent cx="5943600" cy="3278505"/>
            <wp:effectExtent l="0" t="0" r="0" b="17145"/>
            <wp:wrapTopAndBottom/>
            <wp:docPr id="1378036451" name="Chart 1">
              <a:extLst xmlns:a="http://schemas.openxmlformats.org/drawingml/2006/main">
                <a:ext uri="{FF2B5EF4-FFF2-40B4-BE49-F238E27FC236}">
                  <a16:creationId xmlns:a16="http://schemas.microsoft.com/office/drawing/2014/main" id="{3D1D2BE7-E1D4-07F2-B842-A1431BAFE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58240" behindDoc="1" locked="0" layoutInCell="1" allowOverlap="1" wp14:anchorId="14FFD69C" wp14:editId="210C257C">
            <wp:simplePos x="0" y="0"/>
            <wp:positionH relativeFrom="margin">
              <wp:align>right</wp:align>
            </wp:positionH>
            <wp:positionV relativeFrom="margin">
              <wp:posOffset>-534331</wp:posOffset>
            </wp:positionV>
            <wp:extent cx="5943600" cy="2990215"/>
            <wp:effectExtent l="0" t="0" r="0" b="635"/>
            <wp:wrapTopAndBottom/>
            <wp:docPr id="229994995" name="Chart 1">
              <a:extLst xmlns:a="http://schemas.openxmlformats.org/drawingml/2006/main">
                <a:ext uri="{FF2B5EF4-FFF2-40B4-BE49-F238E27FC236}">
                  <a16:creationId xmlns:a16="http://schemas.microsoft.com/office/drawing/2014/main" id="{D4E6B462-A1B2-74A0-B262-D3EF4B77C2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388BEFD8" w14:textId="33F1037F" w:rsidR="002E6F16" w:rsidRDefault="002E6F16" w:rsidP="00BB676B"/>
    <w:p w14:paraId="79E1BA94" w14:textId="77777777" w:rsidR="002616DE" w:rsidRDefault="00BB676B" w:rsidP="00312045">
      <w:r>
        <w:tab/>
      </w:r>
    </w:p>
    <w:p w14:paraId="4B6E5EB5" w14:textId="77777777" w:rsidR="002616DE" w:rsidRDefault="002616DE" w:rsidP="00312045"/>
    <w:p w14:paraId="41AC595C" w14:textId="77777777" w:rsidR="002616DE" w:rsidRDefault="002616DE" w:rsidP="00312045"/>
    <w:p w14:paraId="1EC03FB6" w14:textId="77777777" w:rsidR="002616DE" w:rsidRDefault="002616DE" w:rsidP="00312045"/>
    <w:p w14:paraId="7CC89CBD" w14:textId="77777777" w:rsidR="002616DE" w:rsidRDefault="002616DE" w:rsidP="00312045"/>
    <w:p w14:paraId="15500759" w14:textId="77777777" w:rsidR="002616DE" w:rsidRDefault="002616DE" w:rsidP="00312045"/>
    <w:p w14:paraId="27E388AA" w14:textId="64343399" w:rsidR="00312045" w:rsidRDefault="00312045" w:rsidP="002616DE">
      <w:pPr>
        <w:ind w:firstLine="720"/>
        <w:rPr>
          <w:sz w:val="24"/>
          <w:szCs w:val="24"/>
        </w:rPr>
      </w:pPr>
      <w:r w:rsidRPr="00312045">
        <w:rPr>
          <w:sz w:val="24"/>
          <w:szCs w:val="24"/>
        </w:rPr>
        <w:lastRenderedPageBreak/>
        <w:t>Performance Analysis:</w:t>
      </w:r>
    </w:p>
    <w:p w14:paraId="1337508F" w14:textId="5320DDD2" w:rsidR="00892514" w:rsidRPr="00312045" w:rsidRDefault="00892514" w:rsidP="00312045">
      <w:pPr>
        <w:rPr>
          <w:sz w:val="24"/>
          <w:szCs w:val="24"/>
        </w:rPr>
      </w:pPr>
    </w:p>
    <w:p w14:paraId="22D7A4DC" w14:textId="5A1A44D4" w:rsidR="002E6F16" w:rsidRDefault="00312045" w:rsidP="002616DE">
      <w:pPr>
        <w:ind w:firstLine="720"/>
        <w:rPr>
          <w:sz w:val="24"/>
          <w:szCs w:val="24"/>
        </w:rPr>
      </w:pPr>
      <w:r w:rsidRPr="00312045">
        <w:rPr>
          <w:sz w:val="24"/>
          <w:szCs w:val="24"/>
        </w:rPr>
        <w:t>Conducting a comprehensive performance analysis with varying numbers of threads and workload iterations provides valuable insights into the dynamics of parallelization. The tabulated results reveal a nuanced tradeoff between the number of threads employed and the time required to complete the computational tasks. Additionally, the efficiency of thread utilization exhibits a tradeoff concerning the workload. Intriguingly, the analysis exposes that, for the specific configuration on my computer, the optimal workload per thread lies within the range of 1,000,000 to 10,000,000 iterations, beyond which efficiency experiences a diminishing return.</w:t>
      </w:r>
    </w:p>
    <w:p w14:paraId="7A28BC07" w14:textId="77777777" w:rsidR="002616DE" w:rsidRDefault="002616DE" w:rsidP="002616DE">
      <w:pPr>
        <w:ind w:firstLine="720"/>
        <w:rPr>
          <w:sz w:val="24"/>
          <w:szCs w:val="24"/>
        </w:rPr>
      </w:pPr>
    </w:p>
    <w:p w14:paraId="0CB1C04A" w14:textId="4065F793" w:rsidR="00312045" w:rsidRDefault="00312045" w:rsidP="00312045">
      <w:pPr>
        <w:ind w:left="720"/>
        <w:rPr>
          <w:sz w:val="24"/>
          <w:szCs w:val="24"/>
        </w:rPr>
      </w:pPr>
      <w:r w:rsidRPr="00312045">
        <w:rPr>
          <w:sz w:val="24"/>
          <w:szCs w:val="24"/>
        </w:rPr>
        <w:t>Insights:</w:t>
      </w:r>
    </w:p>
    <w:p w14:paraId="4DCBBE15" w14:textId="77777777" w:rsidR="00892514" w:rsidRPr="00312045" w:rsidRDefault="00892514" w:rsidP="00312045">
      <w:pPr>
        <w:ind w:left="720"/>
        <w:rPr>
          <w:sz w:val="24"/>
          <w:szCs w:val="24"/>
        </w:rPr>
      </w:pPr>
    </w:p>
    <w:p w14:paraId="1A2A9873" w14:textId="77777777" w:rsidR="00312045" w:rsidRPr="00312045" w:rsidRDefault="00312045" w:rsidP="00312045">
      <w:pPr>
        <w:ind w:firstLine="720"/>
        <w:rPr>
          <w:sz w:val="24"/>
          <w:szCs w:val="24"/>
        </w:rPr>
      </w:pPr>
      <w:r w:rsidRPr="00312045">
        <w:rPr>
          <w:sz w:val="24"/>
          <w:szCs w:val="24"/>
        </w:rPr>
        <w:t xml:space="preserve">From these experiments, it becomes evident that the choice of thread </w:t>
      </w:r>
      <w:proofErr w:type="gramStart"/>
      <w:r w:rsidRPr="00312045">
        <w:rPr>
          <w:sz w:val="24"/>
          <w:szCs w:val="24"/>
        </w:rPr>
        <w:t>count</w:t>
      </w:r>
      <w:proofErr w:type="gramEnd"/>
      <w:r w:rsidRPr="00312045">
        <w:rPr>
          <w:sz w:val="24"/>
          <w:szCs w:val="24"/>
        </w:rPr>
        <w:t xml:space="preserve"> and workload significantly influences the overall performance, emphasizing the need for a balanced configuration. The findings highlight the intricate interplay between computational resources and workload distribution in a multicore environment.</w:t>
      </w:r>
    </w:p>
    <w:p w14:paraId="297B4305" w14:textId="77777777" w:rsidR="00312045" w:rsidRDefault="00312045" w:rsidP="00312045">
      <w:pPr>
        <w:rPr>
          <w:sz w:val="24"/>
          <w:szCs w:val="24"/>
        </w:rPr>
      </w:pPr>
    </w:p>
    <w:p w14:paraId="7239734A" w14:textId="77777777" w:rsidR="00312045" w:rsidRPr="00312045" w:rsidRDefault="00312045" w:rsidP="00312045">
      <w:pPr>
        <w:rPr>
          <w:sz w:val="24"/>
          <w:szCs w:val="24"/>
        </w:rPr>
      </w:pPr>
    </w:p>
    <w:p w14:paraId="4BBADE8D" w14:textId="168A9D5C" w:rsidR="00312045" w:rsidRDefault="00312045" w:rsidP="00AF29E6">
      <w:pPr>
        <w:ind w:firstLine="720"/>
        <w:rPr>
          <w:sz w:val="24"/>
          <w:szCs w:val="24"/>
        </w:rPr>
      </w:pPr>
      <w:r w:rsidRPr="00312045">
        <w:rPr>
          <w:sz w:val="24"/>
          <w:szCs w:val="24"/>
        </w:rPr>
        <w:t>Optimization Considerations:</w:t>
      </w:r>
      <w:r w:rsidR="00AF29E6">
        <w:rPr>
          <w:sz w:val="24"/>
          <w:szCs w:val="24"/>
        </w:rPr>
        <w:t xml:space="preserve"> </w:t>
      </w:r>
    </w:p>
    <w:p w14:paraId="275C4C70" w14:textId="77777777" w:rsidR="00892514" w:rsidRPr="00312045" w:rsidRDefault="00892514" w:rsidP="00AF29E6">
      <w:pPr>
        <w:ind w:firstLine="720"/>
        <w:rPr>
          <w:sz w:val="24"/>
          <w:szCs w:val="24"/>
        </w:rPr>
      </w:pPr>
    </w:p>
    <w:p w14:paraId="7C246E0B" w14:textId="125B510D" w:rsidR="00312045" w:rsidRDefault="00312045" w:rsidP="00AF29E6">
      <w:pPr>
        <w:ind w:firstLine="720"/>
        <w:rPr>
          <w:sz w:val="24"/>
          <w:szCs w:val="24"/>
        </w:rPr>
      </w:pPr>
      <w:r w:rsidRPr="00312045">
        <w:rPr>
          <w:sz w:val="24"/>
          <w:szCs w:val="24"/>
        </w:rPr>
        <w:t>These observations prompt consideration for optimization strategies, suggesting that a careful balance between thread count and workload is crucial to achieving optimal performance. Furthermore, recognizing the saturation point for a single thread's efficiency provides valuable guidelines for workload allocation in scenarios where computational resources are finite.</w:t>
      </w:r>
    </w:p>
    <w:p w14:paraId="34B50528" w14:textId="77777777" w:rsidR="00723A66" w:rsidRDefault="00723A66" w:rsidP="00AF29E6">
      <w:pPr>
        <w:ind w:firstLine="720"/>
        <w:rPr>
          <w:sz w:val="24"/>
          <w:szCs w:val="24"/>
        </w:rPr>
      </w:pPr>
    </w:p>
    <w:p w14:paraId="7E9915E5" w14:textId="77777777" w:rsidR="00723A66" w:rsidRPr="00312045" w:rsidRDefault="00723A66" w:rsidP="00AF29E6">
      <w:pPr>
        <w:ind w:firstLine="720"/>
        <w:rPr>
          <w:rFonts w:eastAsia="Times New Roman" w:cs="Calibri"/>
          <w:color w:val="000000"/>
          <w:sz w:val="24"/>
          <w:szCs w:val="24"/>
        </w:rPr>
      </w:pPr>
    </w:p>
    <w:p w14:paraId="40DF6973" w14:textId="14D1CFD3" w:rsidR="001232C5" w:rsidRPr="007D305C" w:rsidRDefault="00425CB3" w:rsidP="001232C5">
      <w:pPr>
        <w:pStyle w:val="Heading1"/>
        <w:numPr>
          <w:ilvl w:val="0"/>
          <w:numId w:val="2"/>
        </w:numPr>
        <w:tabs>
          <w:tab w:val="num" w:pos="360"/>
        </w:tabs>
        <w:ind w:left="0" w:firstLine="0"/>
        <w:rPr>
          <w:rFonts w:ascii="Times New Roman" w:hAnsi="Times New Roman"/>
        </w:rPr>
      </w:pPr>
      <w:bookmarkStart w:id="5" w:name="_Toc128043141"/>
      <w:r>
        <w:rPr>
          <w:rFonts w:ascii="Times New Roman" w:hAnsi="Times New Roman"/>
        </w:rPr>
        <w:lastRenderedPageBreak/>
        <w:t>Design</w:t>
      </w:r>
      <w:bookmarkEnd w:id="5"/>
    </w:p>
    <w:p w14:paraId="31F3C522" w14:textId="5E171E81" w:rsidR="00BB676B" w:rsidRDefault="007D305C" w:rsidP="007D305C">
      <w:pPr>
        <w:rPr>
          <w:sz w:val="24"/>
          <w:szCs w:val="24"/>
        </w:rPr>
      </w:pPr>
      <w:r>
        <w:rPr>
          <w:sz w:val="24"/>
          <w:szCs w:val="24"/>
        </w:rPr>
        <w:tab/>
      </w:r>
      <w:r w:rsidRPr="007D305C">
        <w:rPr>
          <w:sz w:val="24"/>
          <w:szCs w:val="24"/>
        </w:rPr>
        <w:t>In the design phase, our focus extends to planning the intricate architecture of the benchmark programs. This involves translating insights from the modeling phase into practical strategies for effective parallelization. Strategies encompass load balancing mechanisms, synchronization techniques, and memory management schemes tailored to the multicore environment.</w:t>
      </w:r>
    </w:p>
    <w:p w14:paraId="4FC365C0" w14:textId="77777777" w:rsidR="00892514" w:rsidRDefault="00892514" w:rsidP="007D305C">
      <w:pPr>
        <w:rPr>
          <w:sz w:val="24"/>
          <w:szCs w:val="24"/>
        </w:rPr>
      </w:pPr>
    </w:p>
    <w:p w14:paraId="52866E87" w14:textId="77777777" w:rsidR="00892514" w:rsidRDefault="00892514" w:rsidP="007D305C">
      <w:pPr>
        <w:rPr>
          <w:sz w:val="24"/>
          <w:szCs w:val="24"/>
        </w:rPr>
      </w:pPr>
    </w:p>
    <w:p w14:paraId="265690DB" w14:textId="3DD3F8A8" w:rsidR="00425CB3" w:rsidRDefault="00425CB3" w:rsidP="00425CB3">
      <w:pPr>
        <w:pStyle w:val="Heading1"/>
        <w:numPr>
          <w:ilvl w:val="0"/>
          <w:numId w:val="2"/>
        </w:numPr>
        <w:tabs>
          <w:tab w:val="num" w:pos="360"/>
        </w:tabs>
        <w:ind w:left="0" w:firstLine="0"/>
        <w:rPr>
          <w:rFonts w:ascii="Times New Roman" w:hAnsi="Times New Roman"/>
        </w:rPr>
      </w:pPr>
      <w:bookmarkStart w:id="6" w:name="_Toc128043142"/>
      <w:r>
        <w:rPr>
          <w:rFonts w:ascii="Times New Roman" w:hAnsi="Times New Roman"/>
        </w:rPr>
        <w:t>Implementation</w:t>
      </w:r>
      <w:bookmarkEnd w:id="6"/>
    </w:p>
    <w:p w14:paraId="6596ADDA" w14:textId="7403C1D4" w:rsidR="001232C5" w:rsidRDefault="001232C5" w:rsidP="001232C5">
      <w:pPr>
        <w:spacing w:after="0" w:line="240" w:lineRule="auto"/>
        <w:ind w:firstLine="720"/>
        <w:rPr>
          <w:sz w:val="24"/>
          <w:szCs w:val="24"/>
        </w:rPr>
      </w:pPr>
      <w:r w:rsidRPr="00C17088">
        <w:rPr>
          <w:sz w:val="24"/>
          <w:szCs w:val="24"/>
        </w:rPr>
        <w:t>The implementation phase involves the actual coding of the benchmark programs. The student has chosen to compute a specific number of digits of pi using the Bailey–Borwein–Plouffe (BBP) formula. This formula is known for its efficient computation of individual digits of pi.</w:t>
      </w:r>
    </w:p>
    <w:p w14:paraId="19F4D92F" w14:textId="77777777" w:rsidR="00892514" w:rsidRDefault="00892514" w:rsidP="001232C5">
      <w:pPr>
        <w:spacing w:after="0" w:line="240" w:lineRule="auto"/>
        <w:ind w:firstLine="720"/>
        <w:rPr>
          <w:sz w:val="24"/>
          <w:szCs w:val="24"/>
        </w:rPr>
      </w:pPr>
    </w:p>
    <w:p w14:paraId="27B2EABD" w14:textId="77777777" w:rsidR="00892514" w:rsidRDefault="00892514" w:rsidP="001232C5">
      <w:pPr>
        <w:spacing w:after="0" w:line="240" w:lineRule="auto"/>
        <w:ind w:firstLine="720"/>
        <w:rPr>
          <w:sz w:val="24"/>
          <w:szCs w:val="24"/>
        </w:rPr>
      </w:pPr>
    </w:p>
    <w:p w14:paraId="6D68A6B7" w14:textId="77777777" w:rsidR="00892514" w:rsidRPr="00C17088" w:rsidRDefault="00892514" w:rsidP="001232C5">
      <w:pPr>
        <w:spacing w:after="0" w:line="240" w:lineRule="auto"/>
        <w:ind w:firstLine="720"/>
        <w:rPr>
          <w:sz w:val="24"/>
          <w:szCs w:val="24"/>
        </w:rPr>
      </w:pPr>
    </w:p>
    <w:p w14:paraId="09C593E5" w14:textId="0133AA44" w:rsidR="00351473" w:rsidRPr="00351473" w:rsidRDefault="00351473" w:rsidP="00351473">
      <w:pPr>
        <w:spacing w:after="0" w:line="240" w:lineRule="auto"/>
        <w:ind w:firstLine="720"/>
        <w:rPr>
          <w:sz w:val="24"/>
          <w:szCs w:val="24"/>
        </w:rPr>
      </w:pPr>
      <w:r>
        <w:rPr>
          <w:sz w:val="24"/>
          <w:szCs w:val="24"/>
        </w:rPr>
        <w:tab/>
      </w:r>
      <w:r w:rsidRPr="00351473">
        <w:rPr>
          <w:sz w:val="24"/>
          <w:szCs w:val="24"/>
        </w:rPr>
        <w:t>Code Overview</w:t>
      </w:r>
    </w:p>
    <w:p w14:paraId="62603CD9" w14:textId="5266BE6A" w:rsidR="001232C5" w:rsidRDefault="00351473" w:rsidP="00351473">
      <w:pPr>
        <w:spacing w:after="0" w:line="240" w:lineRule="auto"/>
        <w:ind w:firstLine="720"/>
        <w:rPr>
          <w:sz w:val="24"/>
          <w:szCs w:val="24"/>
        </w:rPr>
      </w:pPr>
      <w:r w:rsidRPr="00351473">
        <w:rPr>
          <w:sz w:val="24"/>
          <w:szCs w:val="24"/>
        </w:rPr>
        <w:t>The provided C++ code implements a parallelized benchmark program using the Bailey–Borwein–Plouffe (BBP) formula to calculate a specific number of digits of pi. The program takes user input for the number of threads and precision (number of iterations) to perform parallel computations.</w:t>
      </w:r>
    </w:p>
    <w:p w14:paraId="315B90FB" w14:textId="77777777" w:rsidR="002E6F16" w:rsidRDefault="002E6F16" w:rsidP="00351473">
      <w:pPr>
        <w:spacing w:after="0" w:line="240" w:lineRule="auto"/>
        <w:ind w:firstLine="720"/>
        <w:rPr>
          <w:sz w:val="24"/>
          <w:szCs w:val="24"/>
        </w:rPr>
      </w:pPr>
    </w:p>
    <w:p w14:paraId="5ECBD1CA" w14:textId="77777777" w:rsidR="00351473" w:rsidRDefault="00351473" w:rsidP="00351473">
      <w:pPr>
        <w:spacing w:after="0" w:line="240" w:lineRule="auto"/>
        <w:ind w:firstLine="720"/>
        <w:rPr>
          <w:sz w:val="24"/>
          <w:szCs w:val="24"/>
        </w:rPr>
      </w:pPr>
    </w:p>
    <w:p w14:paraId="2205DDD1" w14:textId="77777777" w:rsidR="00351473" w:rsidRPr="00351473" w:rsidRDefault="00351473" w:rsidP="00351473">
      <w:pPr>
        <w:autoSpaceDE w:val="0"/>
        <w:autoSpaceDN w:val="0"/>
        <w:adjustRightInd w:val="0"/>
        <w:spacing w:after="0" w:line="240" w:lineRule="auto"/>
        <w:rPr>
          <w:rFonts w:ascii="Cascadia Mono" w:eastAsiaTheme="minorHAnsi" w:hAnsi="Cascadia Mono" w:cs="Cascadia Mono"/>
          <w:i/>
          <w:iCs/>
          <w:color w:val="000000"/>
          <w:sz w:val="19"/>
          <w:szCs w:val="19"/>
          <w14:ligatures w14:val="standardContextual"/>
        </w:rPr>
      </w:pPr>
      <w:r w:rsidRPr="00351473">
        <w:rPr>
          <w:rFonts w:ascii="Cascadia Mono" w:eastAsiaTheme="minorHAnsi" w:hAnsi="Cascadia Mono" w:cs="Cascadia Mono"/>
          <w:i/>
          <w:iCs/>
          <w:color w:val="0000FF"/>
          <w:sz w:val="19"/>
          <w:szCs w:val="19"/>
          <w14:ligatures w14:val="standardContextual"/>
        </w:rPr>
        <w:t>void</w:t>
      </w:r>
      <w:r w:rsidRPr="00351473">
        <w:rPr>
          <w:rFonts w:ascii="Cascadia Mono" w:eastAsiaTheme="minorHAnsi" w:hAnsi="Cascadia Mono" w:cs="Cascadia Mono"/>
          <w:i/>
          <w:iCs/>
          <w:color w:val="000000"/>
          <w:sz w:val="19"/>
          <w:szCs w:val="19"/>
          <w14:ligatures w14:val="standardContextual"/>
        </w:rPr>
        <w:t xml:space="preserve"> </w:t>
      </w:r>
      <w:proofErr w:type="spellStart"/>
      <w:proofErr w:type="gramStart"/>
      <w:r w:rsidRPr="00351473">
        <w:rPr>
          <w:rFonts w:ascii="Cascadia Mono" w:eastAsiaTheme="minorHAnsi" w:hAnsi="Cascadia Mono" w:cs="Cascadia Mono"/>
          <w:b/>
          <w:bCs/>
          <w:i/>
          <w:iCs/>
          <w:color w:val="000000"/>
          <w:sz w:val="19"/>
          <w:szCs w:val="19"/>
          <w14:ligatures w14:val="standardContextual"/>
        </w:rPr>
        <w:t>calculateBBP</w:t>
      </w:r>
      <w:proofErr w:type="spellEnd"/>
      <w:r w:rsidRPr="00351473">
        <w:rPr>
          <w:rFonts w:ascii="Cascadia Mono" w:eastAsiaTheme="minorHAnsi" w:hAnsi="Cascadia Mono" w:cs="Cascadia Mono"/>
          <w:i/>
          <w:iCs/>
          <w:color w:val="000000"/>
          <w:sz w:val="19"/>
          <w:szCs w:val="19"/>
          <w14:ligatures w14:val="standardContextual"/>
        </w:rPr>
        <w:t>(</w:t>
      </w:r>
      <w:proofErr w:type="gramEnd"/>
      <w:r w:rsidRPr="00351473">
        <w:rPr>
          <w:rFonts w:ascii="Cascadia Mono" w:eastAsiaTheme="minorHAnsi" w:hAnsi="Cascadia Mono" w:cs="Cascadia Mono"/>
          <w:i/>
          <w:iCs/>
          <w:color w:val="0000FF"/>
          <w:sz w:val="19"/>
          <w:szCs w:val="19"/>
          <w14:ligatures w14:val="standardContextual"/>
        </w:rPr>
        <w:t>int</w:t>
      </w:r>
      <w:r w:rsidRPr="00351473">
        <w:rPr>
          <w:rFonts w:ascii="Cascadia Mono" w:eastAsiaTheme="minorHAnsi" w:hAnsi="Cascadia Mono" w:cs="Cascadia Mono"/>
          <w:i/>
          <w:iCs/>
          <w:color w:val="000000"/>
          <w:sz w:val="19"/>
          <w:szCs w:val="19"/>
          <w14:ligatures w14:val="standardContextual"/>
        </w:rPr>
        <w:t xml:space="preserve"> </w:t>
      </w:r>
      <w:proofErr w:type="spellStart"/>
      <w:r w:rsidRPr="00351473">
        <w:rPr>
          <w:rFonts w:ascii="Cascadia Mono" w:eastAsiaTheme="minorHAnsi" w:hAnsi="Cascadia Mono" w:cs="Cascadia Mono"/>
          <w:i/>
          <w:iCs/>
          <w:color w:val="808080"/>
          <w:sz w:val="19"/>
          <w:szCs w:val="19"/>
          <w14:ligatures w14:val="standardContextual"/>
        </w:rPr>
        <w:t>thread_id</w:t>
      </w:r>
      <w:proofErr w:type="spellEnd"/>
      <w:r w:rsidRPr="00351473">
        <w:rPr>
          <w:rFonts w:ascii="Cascadia Mono" w:eastAsiaTheme="minorHAnsi" w:hAnsi="Cascadia Mono" w:cs="Cascadia Mono"/>
          <w:i/>
          <w:iCs/>
          <w:color w:val="000000"/>
          <w:sz w:val="19"/>
          <w:szCs w:val="19"/>
          <w14:ligatures w14:val="standardContextual"/>
        </w:rPr>
        <w:t xml:space="preserve">, </w:t>
      </w:r>
      <w:r w:rsidRPr="00351473">
        <w:rPr>
          <w:rFonts w:ascii="Cascadia Mono" w:eastAsiaTheme="minorHAnsi" w:hAnsi="Cascadia Mono" w:cs="Cascadia Mono"/>
          <w:i/>
          <w:iCs/>
          <w:color w:val="0000FF"/>
          <w:sz w:val="19"/>
          <w:szCs w:val="19"/>
          <w14:ligatures w14:val="standardContextual"/>
        </w:rPr>
        <w:t>int</w:t>
      </w:r>
      <w:r w:rsidRPr="00351473">
        <w:rPr>
          <w:rFonts w:ascii="Cascadia Mono" w:eastAsiaTheme="minorHAnsi" w:hAnsi="Cascadia Mono" w:cs="Cascadia Mono"/>
          <w:i/>
          <w:iCs/>
          <w:color w:val="000000"/>
          <w:sz w:val="19"/>
          <w:szCs w:val="19"/>
          <w14:ligatures w14:val="standardContextual"/>
        </w:rPr>
        <w:t xml:space="preserve"> </w:t>
      </w:r>
      <w:proofErr w:type="spellStart"/>
      <w:r w:rsidRPr="00351473">
        <w:rPr>
          <w:rFonts w:ascii="Cascadia Mono" w:eastAsiaTheme="minorHAnsi" w:hAnsi="Cascadia Mono" w:cs="Cascadia Mono"/>
          <w:i/>
          <w:iCs/>
          <w:color w:val="808080"/>
          <w:sz w:val="19"/>
          <w:szCs w:val="19"/>
          <w14:ligatures w14:val="standardContextual"/>
        </w:rPr>
        <w:t>num_threads</w:t>
      </w:r>
      <w:proofErr w:type="spellEnd"/>
      <w:r w:rsidRPr="00351473">
        <w:rPr>
          <w:rFonts w:ascii="Cascadia Mono" w:eastAsiaTheme="minorHAnsi" w:hAnsi="Cascadia Mono" w:cs="Cascadia Mono"/>
          <w:i/>
          <w:iCs/>
          <w:color w:val="000000"/>
          <w:sz w:val="19"/>
          <w:szCs w:val="19"/>
          <w14:ligatures w14:val="standardContextual"/>
        </w:rPr>
        <w:t xml:space="preserve">, </w:t>
      </w:r>
      <w:r w:rsidRPr="00351473">
        <w:rPr>
          <w:rFonts w:ascii="Cascadia Mono" w:eastAsiaTheme="minorHAnsi" w:hAnsi="Cascadia Mono" w:cs="Cascadia Mono"/>
          <w:i/>
          <w:iCs/>
          <w:color w:val="0000FF"/>
          <w:sz w:val="19"/>
          <w:szCs w:val="19"/>
          <w14:ligatures w14:val="standardContextual"/>
        </w:rPr>
        <w:t>int</w:t>
      </w:r>
      <w:r w:rsidRPr="00351473">
        <w:rPr>
          <w:rFonts w:ascii="Cascadia Mono" w:eastAsiaTheme="minorHAnsi" w:hAnsi="Cascadia Mono" w:cs="Cascadia Mono"/>
          <w:i/>
          <w:iCs/>
          <w:color w:val="000000"/>
          <w:sz w:val="19"/>
          <w:szCs w:val="19"/>
          <w14:ligatures w14:val="standardContextual"/>
        </w:rPr>
        <w:t xml:space="preserve"> </w:t>
      </w:r>
      <w:proofErr w:type="spellStart"/>
      <w:r w:rsidRPr="00351473">
        <w:rPr>
          <w:rFonts w:ascii="Cascadia Mono" w:eastAsiaTheme="minorHAnsi" w:hAnsi="Cascadia Mono" w:cs="Cascadia Mono"/>
          <w:i/>
          <w:iCs/>
          <w:color w:val="808080"/>
          <w:sz w:val="19"/>
          <w:szCs w:val="19"/>
          <w14:ligatures w14:val="standardContextual"/>
        </w:rPr>
        <w:t>num_iterations</w:t>
      </w:r>
      <w:proofErr w:type="spellEnd"/>
      <w:r w:rsidRPr="00351473">
        <w:rPr>
          <w:rFonts w:ascii="Cascadia Mono" w:eastAsiaTheme="minorHAnsi" w:hAnsi="Cascadia Mono" w:cs="Cascadia Mono"/>
          <w:i/>
          <w:iCs/>
          <w:color w:val="000000"/>
          <w:sz w:val="19"/>
          <w:szCs w:val="19"/>
          <w14:ligatures w14:val="standardContextual"/>
        </w:rPr>
        <w:t xml:space="preserve">, </w:t>
      </w:r>
      <w:r w:rsidRPr="00351473">
        <w:rPr>
          <w:rFonts w:ascii="Cascadia Mono" w:eastAsiaTheme="minorHAnsi" w:hAnsi="Cascadia Mono" w:cs="Cascadia Mono"/>
          <w:i/>
          <w:iCs/>
          <w:color w:val="0000FF"/>
          <w:sz w:val="19"/>
          <w:szCs w:val="19"/>
          <w14:ligatures w14:val="standardContextual"/>
        </w:rPr>
        <w:t>double</w:t>
      </w:r>
      <w:r w:rsidRPr="00351473">
        <w:rPr>
          <w:rFonts w:ascii="Cascadia Mono" w:eastAsiaTheme="minorHAnsi" w:hAnsi="Cascadia Mono" w:cs="Cascadia Mono"/>
          <w:i/>
          <w:iCs/>
          <w:color w:val="000000"/>
          <w:sz w:val="19"/>
          <w:szCs w:val="19"/>
          <w14:ligatures w14:val="standardContextual"/>
        </w:rPr>
        <w:t xml:space="preserve">&amp; </w:t>
      </w:r>
      <w:proofErr w:type="spellStart"/>
      <w:r w:rsidRPr="00351473">
        <w:rPr>
          <w:rFonts w:ascii="Cascadia Mono" w:eastAsiaTheme="minorHAnsi" w:hAnsi="Cascadia Mono" w:cs="Cascadia Mono"/>
          <w:i/>
          <w:iCs/>
          <w:color w:val="808080"/>
          <w:sz w:val="19"/>
          <w:szCs w:val="19"/>
          <w14:ligatures w14:val="standardContextual"/>
        </w:rPr>
        <w:t>partial_sum</w:t>
      </w:r>
      <w:proofErr w:type="spellEnd"/>
      <w:r w:rsidRPr="00351473">
        <w:rPr>
          <w:rFonts w:ascii="Cascadia Mono" w:eastAsiaTheme="minorHAnsi" w:hAnsi="Cascadia Mono" w:cs="Cascadia Mono"/>
          <w:i/>
          <w:iCs/>
          <w:color w:val="000000"/>
          <w:sz w:val="19"/>
          <w:szCs w:val="19"/>
          <w14:ligatures w14:val="standardContextual"/>
        </w:rPr>
        <w:t>) {</w:t>
      </w:r>
    </w:p>
    <w:p w14:paraId="561B57B1" w14:textId="77777777" w:rsidR="00351473" w:rsidRPr="00351473" w:rsidRDefault="00351473" w:rsidP="00351473">
      <w:pPr>
        <w:autoSpaceDE w:val="0"/>
        <w:autoSpaceDN w:val="0"/>
        <w:adjustRightInd w:val="0"/>
        <w:spacing w:after="0" w:line="240" w:lineRule="auto"/>
        <w:rPr>
          <w:rFonts w:ascii="Cascadia Mono" w:eastAsiaTheme="minorHAnsi" w:hAnsi="Cascadia Mono" w:cs="Cascadia Mono"/>
          <w:i/>
          <w:iCs/>
          <w:color w:val="000000"/>
          <w:sz w:val="19"/>
          <w:szCs w:val="19"/>
          <w14:ligatures w14:val="standardContextual"/>
        </w:rPr>
      </w:pPr>
      <w:r w:rsidRPr="00351473">
        <w:rPr>
          <w:rFonts w:ascii="Cascadia Mono" w:eastAsiaTheme="minorHAnsi" w:hAnsi="Cascadia Mono" w:cs="Cascadia Mono"/>
          <w:i/>
          <w:iCs/>
          <w:color w:val="000000"/>
          <w:sz w:val="19"/>
          <w:szCs w:val="19"/>
          <w14:ligatures w14:val="standardContextual"/>
        </w:rPr>
        <w:t xml:space="preserve">    </w:t>
      </w:r>
      <w:proofErr w:type="spellStart"/>
      <w:r w:rsidRPr="00351473">
        <w:rPr>
          <w:rFonts w:ascii="Cascadia Mono" w:eastAsiaTheme="minorHAnsi" w:hAnsi="Cascadia Mono" w:cs="Cascadia Mono"/>
          <w:i/>
          <w:iCs/>
          <w:color w:val="808080"/>
          <w:sz w:val="19"/>
          <w:szCs w:val="19"/>
          <w14:ligatures w14:val="standardContextual"/>
        </w:rPr>
        <w:t>partial_sum</w:t>
      </w:r>
      <w:proofErr w:type="spellEnd"/>
      <w:r w:rsidRPr="00351473">
        <w:rPr>
          <w:rFonts w:ascii="Cascadia Mono" w:eastAsiaTheme="minorHAnsi" w:hAnsi="Cascadia Mono" w:cs="Cascadia Mono"/>
          <w:i/>
          <w:iCs/>
          <w:color w:val="000000"/>
          <w:sz w:val="19"/>
          <w:szCs w:val="19"/>
          <w14:ligatures w14:val="standardContextual"/>
        </w:rPr>
        <w:t xml:space="preserve"> = </w:t>
      </w:r>
      <w:proofErr w:type="gramStart"/>
      <w:r w:rsidRPr="00351473">
        <w:rPr>
          <w:rFonts w:ascii="Cascadia Mono" w:eastAsiaTheme="minorHAnsi" w:hAnsi="Cascadia Mono" w:cs="Cascadia Mono"/>
          <w:i/>
          <w:iCs/>
          <w:color w:val="000000"/>
          <w:sz w:val="19"/>
          <w:szCs w:val="19"/>
          <w14:ligatures w14:val="standardContextual"/>
        </w:rPr>
        <w:t>0.0;</w:t>
      </w:r>
      <w:proofErr w:type="gramEnd"/>
    </w:p>
    <w:p w14:paraId="7200070D" w14:textId="77777777" w:rsidR="00351473" w:rsidRPr="00351473" w:rsidRDefault="00351473" w:rsidP="00351473">
      <w:pPr>
        <w:autoSpaceDE w:val="0"/>
        <w:autoSpaceDN w:val="0"/>
        <w:adjustRightInd w:val="0"/>
        <w:spacing w:after="0" w:line="240" w:lineRule="auto"/>
        <w:rPr>
          <w:rFonts w:ascii="Cascadia Mono" w:eastAsiaTheme="minorHAnsi" w:hAnsi="Cascadia Mono" w:cs="Cascadia Mono"/>
          <w:i/>
          <w:iCs/>
          <w:color w:val="000000"/>
          <w:sz w:val="19"/>
          <w:szCs w:val="19"/>
          <w14:ligatures w14:val="standardContextual"/>
        </w:rPr>
      </w:pPr>
      <w:r w:rsidRPr="00351473">
        <w:rPr>
          <w:rFonts w:ascii="Cascadia Mono" w:eastAsiaTheme="minorHAnsi" w:hAnsi="Cascadia Mono" w:cs="Cascadia Mono"/>
          <w:i/>
          <w:iCs/>
          <w:color w:val="000000"/>
          <w:sz w:val="19"/>
          <w:szCs w:val="19"/>
          <w14:ligatures w14:val="standardContextual"/>
        </w:rPr>
        <w:t xml:space="preserve">    </w:t>
      </w:r>
      <w:r w:rsidRPr="00351473">
        <w:rPr>
          <w:rFonts w:ascii="Cascadia Mono" w:eastAsiaTheme="minorHAnsi" w:hAnsi="Cascadia Mono" w:cs="Cascadia Mono"/>
          <w:i/>
          <w:iCs/>
          <w:color w:val="0000FF"/>
          <w:sz w:val="19"/>
          <w:szCs w:val="19"/>
          <w14:ligatures w14:val="standardContextual"/>
        </w:rPr>
        <w:t>for</w:t>
      </w:r>
      <w:r w:rsidRPr="00351473">
        <w:rPr>
          <w:rFonts w:ascii="Cascadia Mono" w:eastAsiaTheme="minorHAnsi" w:hAnsi="Cascadia Mono" w:cs="Cascadia Mono"/>
          <w:i/>
          <w:iCs/>
          <w:color w:val="000000"/>
          <w:sz w:val="19"/>
          <w:szCs w:val="19"/>
          <w14:ligatures w14:val="standardContextual"/>
        </w:rPr>
        <w:t xml:space="preserve"> (</w:t>
      </w:r>
      <w:r w:rsidRPr="00351473">
        <w:rPr>
          <w:rFonts w:ascii="Cascadia Mono" w:eastAsiaTheme="minorHAnsi" w:hAnsi="Cascadia Mono" w:cs="Cascadia Mono"/>
          <w:i/>
          <w:iCs/>
          <w:color w:val="0000FF"/>
          <w:sz w:val="19"/>
          <w:szCs w:val="19"/>
          <w14:ligatures w14:val="standardContextual"/>
        </w:rPr>
        <w:t>int</w:t>
      </w:r>
      <w:r w:rsidRPr="00351473">
        <w:rPr>
          <w:rFonts w:ascii="Cascadia Mono" w:eastAsiaTheme="minorHAnsi" w:hAnsi="Cascadia Mono" w:cs="Cascadia Mono"/>
          <w:i/>
          <w:iCs/>
          <w:color w:val="000000"/>
          <w:sz w:val="19"/>
          <w:szCs w:val="19"/>
          <w14:ligatures w14:val="standardContextual"/>
        </w:rPr>
        <w:t xml:space="preserve"> k = </w:t>
      </w:r>
      <w:proofErr w:type="spellStart"/>
      <w:r w:rsidRPr="00351473">
        <w:rPr>
          <w:rFonts w:ascii="Cascadia Mono" w:eastAsiaTheme="minorHAnsi" w:hAnsi="Cascadia Mono" w:cs="Cascadia Mono"/>
          <w:i/>
          <w:iCs/>
          <w:color w:val="808080"/>
          <w:sz w:val="19"/>
          <w:szCs w:val="19"/>
          <w14:ligatures w14:val="standardContextual"/>
        </w:rPr>
        <w:t>thread_id</w:t>
      </w:r>
      <w:proofErr w:type="spellEnd"/>
      <w:r w:rsidRPr="00351473">
        <w:rPr>
          <w:rFonts w:ascii="Cascadia Mono" w:eastAsiaTheme="minorHAnsi" w:hAnsi="Cascadia Mono" w:cs="Cascadia Mono"/>
          <w:i/>
          <w:iCs/>
          <w:color w:val="000000"/>
          <w:sz w:val="19"/>
          <w:szCs w:val="19"/>
          <w14:ligatures w14:val="standardContextual"/>
        </w:rPr>
        <w:t xml:space="preserve">; k &lt; </w:t>
      </w:r>
      <w:proofErr w:type="spellStart"/>
      <w:r w:rsidRPr="00351473">
        <w:rPr>
          <w:rFonts w:ascii="Cascadia Mono" w:eastAsiaTheme="minorHAnsi" w:hAnsi="Cascadia Mono" w:cs="Cascadia Mono"/>
          <w:i/>
          <w:iCs/>
          <w:color w:val="808080"/>
          <w:sz w:val="19"/>
          <w:szCs w:val="19"/>
          <w14:ligatures w14:val="standardContextual"/>
        </w:rPr>
        <w:t>num_iterations</w:t>
      </w:r>
      <w:proofErr w:type="spellEnd"/>
      <w:r w:rsidRPr="00351473">
        <w:rPr>
          <w:rFonts w:ascii="Cascadia Mono" w:eastAsiaTheme="minorHAnsi" w:hAnsi="Cascadia Mono" w:cs="Cascadia Mono"/>
          <w:i/>
          <w:iCs/>
          <w:color w:val="000000"/>
          <w:sz w:val="19"/>
          <w:szCs w:val="19"/>
          <w14:ligatures w14:val="standardContextual"/>
        </w:rPr>
        <w:t xml:space="preserve">; k += </w:t>
      </w:r>
      <w:proofErr w:type="spellStart"/>
      <w:r w:rsidRPr="00351473">
        <w:rPr>
          <w:rFonts w:ascii="Cascadia Mono" w:eastAsiaTheme="minorHAnsi" w:hAnsi="Cascadia Mono" w:cs="Cascadia Mono"/>
          <w:i/>
          <w:iCs/>
          <w:color w:val="808080"/>
          <w:sz w:val="19"/>
          <w:szCs w:val="19"/>
          <w14:ligatures w14:val="standardContextual"/>
        </w:rPr>
        <w:t>num_threads</w:t>
      </w:r>
      <w:proofErr w:type="spellEnd"/>
      <w:r w:rsidRPr="00351473">
        <w:rPr>
          <w:rFonts w:ascii="Cascadia Mono" w:eastAsiaTheme="minorHAnsi" w:hAnsi="Cascadia Mono" w:cs="Cascadia Mono"/>
          <w:i/>
          <w:iCs/>
          <w:color w:val="000000"/>
          <w:sz w:val="19"/>
          <w:szCs w:val="19"/>
          <w14:ligatures w14:val="standardContextual"/>
        </w:rPr>
        <w:t>) {</w:t>
      </w:r>
    </w:p>
    <w:p w14:paraId="732AB40C" w14:textId="77777777" w:rsidR="00351473" w:rsidRPr="00351473" w:rsidRDefault="00351473" w:rsidP="00351473">
      <w:pPr>
        <w:autoSpaceDE w:val="0"/>
        <w:autoSpaceDN w:val="0"/>
        <w:adjustRightInd w:val="0"/>
        <w:spacing w:after="0" w:line="240" w:lineRule="auto"/>
        <w:rPr>
          <w:rFonts w:ascii="Cascadia Mono" w:eastAsiaTheme="minorHAnsi" w:hAnsi="Cascadia Mono" w:cs="Cascadia Mono"/>
          <w:i/>
          <w:iCs/>
          <w:color w:val="000000"/>
          <w:sz w:val="19"/>
          <w:szCs w:val="19"/>
          <w14:ligatures w14:val="standardContextual"/>
        </w:rPr>
      </w:pPr>
      <w:r w:rsidRPr="00351473">
        <w:rPr>
          <w:rFonts w:ascii="Cascadia Mono" w:eastAsiaTheme="minorHAnsi" w:hAnsi="Cascadia Mono" w:cs="Cascadia Mono"/>
          <w:i/>
          <w:iCs/>
          <w:color w:val="000000"/>
          <w:sz w:val="19"/>
          <w:szCs w:val="19"/>
          <w14:ligatures w14:val="standardContextual"/>
        </w:rPr>
        <w:t xml:space="preserve">        </w:t>
      </w:r>
      <w:r w:rsidRPr="00351473">
        <w:rPr>
          <w:rFonts w:ascii="Cascadia Mono" w:eastAsiaTheme="minorHAnsi" w:hAnsi="Cascadia Mono" w:cs="Cascadia Mono"/>
          <w:i/>
          <w:iCs/>
          <w:color w:val="0000FF"/>
          <w:sz w:val="19"/>
          <w:szCs w:val="19"/>
          <w14:ligatures w14:val="standardContextual"/>
        </w:rPr>
        <w:t>double</w:t>
      </w:r>
      <w:r w:rsidRPr="00351473">
        <w:rPr>
          <w:rFonts w:ascii="Cascadia Mono" w:eastAsiaTheme="minorHAnsi" w:hAnsi="Cascadia Mono" w:cs="Cascadia Mono"/>
          <w:i/>
          <w:iCs/>
          <w:color w:val="000000"/>
          <w:sz w:val="19"/>
          <w:szCs w:val="19"/>
          <w14:ligatures w14:val="standardContextual"/>
        </w:rPr>
        <w:t xml:space="preserve"> term = (1.0 / </w:t>
      </w:r>
      <w:proofErr w:type="gramStart"/>
      <w:r w:rsidRPr="00351473">
        <w:rPr>
          <w:rFonts w:ascii="Cascadia Mono" w:eastAsiaTheme="minorHAnsi" w:hAnsi="Cascadia Mono" w:cs="Cascadia Mono"/>
          <w:i/>
          <w:iCs/>
          <w:color w:val="000000"/>
          <w:sz w:val="19"/>
          <w:szCs w:val="19"/>
          <w14:ligatures w14:val="standardContextual"/>
        </w:rPr>
        <w:t>std::</w:t>
      </w:r>
      <w:proofErr w:type="gramEnd"/>
      <w:r w:rsidRPr="00351473">
        <w:rPr>
          <w:rFonts w:ascii="Cascadia Mono" w:eastAsiaTheme="minorHAnsi" w:hAnsi="Cascadia Mono" w:cs="Cascadia Mono"/>
          <w:i/>
          <w:iCs/>
          <w:color w:val="000000"/>
          <w:sz w:val="19"/>
          <w:szCs w:val="19"/>
          <w14:ligatures w14:val="standardContextual"/>
        </w:rPr>
        <w:t xml:space="preserve">pow(16, k)) * (4.0 / (8 * k + 1) - 2.0 / </w:t>
      </w:r>
    </w:p>
    <w:p w14:paraId="061B7131" w14:textId="560AB0BA" w:rsidR="00351473" w:rsidRPr="00351473" w:rsidRDefault="00351473" w:rsidP="00351473">
      <w:pPr>
        <w:autoSpaceDE w:val="0"/>
        <w:autoSpaceDN w:val="0"/>
        <w:adjustRightInd w:val="0"/>
        <w:spacing w:after="0" w:line="240" w:lineRule="auto"/>
        <w:rPr>
          <w:rFonts w:ascii="Cascadia Mono" w:eastAsiaTheme="minorHAnsi" w:hAnsi="Cascadia Mono" w:cs="Cascadia Mono"/>
          <w:i/>
          <w:iCs/>
          <w:color w:val="000000"/>
          <w:sz w:val="19"/>
          <w:szCs w:val="19"/>
          <w14:ligatures w14:val="standardContextual"/>
        </w:rPr>
      </w:pPr>
      <w:r w:rsidRPr="00351473">
        <w:rPr>
          <w:rFonts w:ascii="Cascadia Mono" w:eastAsiaTheme="minorHAnsi" w:hAnsi="Cascadia Mono" w:cs="Cascadia Mono"/>
          <w:i/>
          <w:iCs/>
          <w:color w:val="000000"/>
          <w:sz w:val="19"/>
          <w:szCs w:val="19"/>
          <w14:ligatures w14:val="standardContextual"/>
        </w:rPr>
        <w:t>(8 * k + 4) - 1.0 / (8 * k + 5) - 1.0 / (8 * k + 6)</w:t>
      </w:r>
      <w:proofErr w:type="gramStart"/>
      <w:r w:rsidRPr="00351473">
        <w:rPr>
          <w:rFonts w:ascii="Cascadia Mono" w:eastAsiaTheme="minorHAnsi" w:hAnsi="Cascadia Mono" w:cs="Cascadia Mono"/>
          <w:i/>
          <w:iCs/>
          <w:color w:val="000000"/>
          <w:sz w:val="19"/>
          <w:szCs w:val="19"/>
          <w14:ligatures w14:val="standardContextual"/>
        </w:rPr>
        <w:t>);</w:t>
      </w:r>
      <w:proofErr w:type="gramEnd"/>
    </w:p>
    <w:p w14:paraId="65D214D4" w14:textId="77777777" w:rsidR="00351473" w:rsidRPr="00351473" w:rsidRDefault="00351473" w:rsidP="00351473">
      <w:pPr>
        <w:autoSpaceDE w:val="0"/>
        <w:autoSpaceDN w:val="0"/>
        <w:adjustRightInd w:val="0"/>
        <w:spacing w:after="0" w:line="240" w:lineRule="auto"/>
        <w:rPr>
          <w:rFonts w:ascii="Cascadia Mono" w:eastAsiaTheme="minorHAnsi" w:hAnsi="Cascadia Mono" w:cs="Cascadia Mono"/>
          <w:i/>
          <w:iCs/>
          <w:color w:val="000000"/>
          <w:sz w:val="19"/>
          <w:szCs w:val="19"/>
          <w14:ligatures w14:val="standardContextual"/>
        </w:rPr>
      </w:pPr>
      <w:r w:rsidRPr="00351473">
        <w:rPr>
          <w:rFonts w:ascii="Cascadia Mono" w:eastAsiaTheme="minorHAnsi" w:hAnsi="Cascadia Mono" w:cs="Cascadia Mono"/>
          <w:i/>
          <w:iCs/>
          <w:color w:val="000000"/>
          <w:sz w:val="19"/>
          <w:szCs w:val="19"/>
          <w14:ligatures w14:val="standardContextual"/>
        </w:rPr>
        <w:t xml:space="preserve">        </w:t>
      </w:r>
      <w:proofErr w:type="spellStart"/>
      <w:r w:rsidRPr="00351473">
        <w:rPr>
          <w:rFonts w:ascii="Cascadia Mono" w:eastAsiaTheme="minorHAnsi" w:hAnsi="Cascadia Mono" w:cs="Cascadia Mono"/>
          <w:i/>
          <w:iCs/>
          <w:color w:val="808080"/>
          <w:sz w:val="19"/>
          <w:szCs w:val="19"/>
          <w14:ligatures w14:val="standardContextual"/>
        </w:rPr>
        <w:t>partial_sum</w:t>
      </w:r>
      <w:proofErr w:type="spellEnd"/>
      <w:r w:rsidRPr="00351473">
        <w:rPr>
          <w:rFonts w:ascii="Cascadia Mono" w:eastAsiaTheme="minorHAnsi" w:hAnsi="Cascadia Mono" w:cs="Cascadia Mono"/>
          <w:i/>
          <w:iCs/>
          <w:color w:val="000000"/>
          <w:sz w:val="19"/>
          <w:szCs w:val="19"/>
          <w14:ligatures w14:val="standardContextual"/>
        </w:rPr>
        <w:t xml:space="preserve"> += </w:t>
      </w:r>
      <w:proofErr w:type="gramStart"/>
      <w:r w:rsidRPr="00351473">
        <w:rPr>
          <w:rFonts w:ascii="Cascadia Mono" w:eastAsiaTheme="minorHAnsi" w:hAnsi="Cascadia Mono" w:cs="Cascadia Mono"/>
          <w:i/>
          <w:iCs/>
          <w:color w:val="000000"/>
          <w:sz w:val="19"/>
          <w:szCs w:val="19"/>
          <w14:ligatures w14:val="standardContextual"/>
        </w:rPr>
        <w:t>term;</w:t>
      </w:r>
      <w:proofErr w:type="gramEnd"/>
    </w:p>
    <w:p w14:paraId="4775F36A" w14:textId="77777777" w:rsidR="00351473" w:rsidRPr="00351473" w:rsidRDefault="00351473" w:rsidP="00351473">
      <w:pPr>
        <w:autoSpaceDE w:val="0"/>
        <w:autoSpaceDN w:val="0"/>
        <w:adjustRightInd w:val="0"/>
        <w:spacing w:after="0" w:line="240" w:lineRule="auto"/>
        <w:rPr>
          <w:rFonts w:ascii="Cascadia Mono" w:eastAsiaTheme="minorHAnsi" w:hAnsi="Cascadia Mono" w:cs="Cascadia Mono"/>
          <w:i/>
          <w:iCs/>
          <w:color w:val="000000"/>
          <w:sz w:val="19"/>
          <w:szCs w:val="19"/>
          <w14:ligatures w14:val="standardContextual"/>
        </w:rPr>
      </w:pPr>
      <w:r w:rsidRPr="00351473">
        <w:rPr>
          <w:rFonts w:ascii="Cascadia Mono" w:eastAsiaTheme="minorHAnsi" w:hAnsi="Cascadia Mono" w:cs="Cascadia Mono"/>
          <w:i/>
          <w:iCs/>
          <w:color w:val="000000"/>
          <w:sz w:val="19"/>
          <w:szCs w:val="19"/>
          <w14:ligatures w14:val="standardContextual"/>
        </w:rPr>
        <w:t xml:space="preserve">    }</w:t>
      </w:r>
    </w:p>
    <w:p w14:paraId="209387B8" w14:textId="130800A7" w:rsidR="00351473" w:rsidRDefault="00351473" w:rsidP="00351473">
      <w:pPr>
        <w:spacing w:after="0" w:line="240" w:lineRule="auto"/>
      </w:pPr>
      <w:r w:rsidRPr="00351473">
        <w:rPr>
          <w:rFonts w:ascii="Cascadia Mono" w:eastAsiaTheme="minorHAnsi" w:hAnsi="Cascadia Mono" w:cs="Cascadia Mono"/>
          <w:i/>
          <w:iCs/>
          <w:color w:val="000000"/>
          <w:sz w:val="19"/>
          <w:szCs w:val="19"/>
          <w14:ligatures w14:val="standardContextual"/>
        </w:rPr>
        <w:t>}</w:t>
      </w:r>
    </w:p>
    <w:p w14:paraId="3216B784" w14:textId="77777777" w:rsidR="00555C7D" w:rsidRPr="00555C7D" w:rsidRDefault="00555C7D" w:rsidP="00555C7D">
      <w:pPr>
        <w:spacing w:after="0" w:line="240" w:lineRule="auto"/>
        <w:ind w:firstLine="720"/>
        <w:rPr>
          <w:sz w:val="24"/>
          <w:szCs w:val="24"/>
        </w:rPr>
      </w:pPr>
      <w:r w:rsidRPr="00555C7D">
        <w:rPr>
          <w:sz w:val="24"/>
          <w:szCs w:val="24"/>
        </w:rPr>
        <w:t>Function Purpose: Computes the partial sum for a given thread based on the BBP formula.</w:t>
      </w:r>
    </w:p>
    <w:p w14:paraId="2C8B15C0" w14:textId="77777777" w:rsidR="00555C7D" w:rsidRPr="00555C7D" w:rsidRDefault="00555C7D" w:rsidP="00555C7D">
      <w:pPr>
        <w:spacing w:after="0" w:line="240" w:lineRule="auto"/>
        <w:ind w:firstLine="720"/>
        <w:rPr>
          <w:sz w:val="24"/>
          <w:szCs w:val="24"/>
        </w:rPr>
      </w:pPr>
      <w:r w:rsidRPr="00555C7D">
        <w:rPr>
          <w:sz w:val="24"/>
          <w:szCs w:val="24"/>
        </w:rPr>
        <w:t>Parameters:</w:t>
      </w:r>
    </w:p>
    <w:p w14:paraId="6ECE3592" w14:textId="77777777" w:rsidR="00555C7D" w:rsidRPr="00555C7D" w:rsidRDefault="00555C7D" w:rsidP="00555C7D">
      <w:pPr>
        <w:pStyle w:val="ListParagraph"/>
        <w:numPr>
          <w:ilvl w:val="0"/>
          <w:numId w:val="4"/>
        </w:numPr>
        <w:spacing w:after="0" w:line="240" w:lineRule="auto"/>
        <w:rPr>
          <w:sz w:val="24"/>
          <w:szCs w:val="24"/>
        </w:rPr>
      </w:pPr>
      <w:proofErr w:type="spellStart"/>
      <w:r w:rsidRPr="00555C7D">
        <w:rPr>
          <w:sz w:val="24"/>
          <w:szCs w:val="24"/>
        </w:rPr>
        <w:t>thread_id</w:t>
      </w:r>
      <w:proofErr w:type="spellEnd"/>
      <w:r w:rsidRPr="00555C7D">
        <w:rPr>
          <w:sz w:val="24"/>
          <w:szCs w:val="24"/>
        </w:rPr>
        <w:t>: The ID of the current thread.</w:t>
      </w:r>
    </w:p>
    <w:p w14:paraId="77EA2589" w14:textId="77777777" w:rsidR="00555C7D" w:rsidRPr="00555C7D" w:rsidRDefault="00555C7D" w:rsidP="00555C7D">
      <w:pPr>
        <w:pStyle w:val="ListParagraph"/>
        <w:numPr>
          <w:ilvl w:val="0"/>
          <w:numId w:val="4"/>
        </w:numPr>
        <w:spacing w:after="0" w:line="240" w:lineRule="auto"/>
        <w:rPr>
          <w:sz w:val="24"/>
          <w:szCs w:val="24"/>
        </w:rPr>
      </w:pPr>
      <w:proofErr w:type="spellStart"/>
      <w:r w:rsidRPr="00555C7D">
        <w:rPr>
          <w:sz w:val="24"/>
          <w:szCs w:val="24"/>
        </w:rPr>
        <w:t>num_threads</w:t>
      </w:r>
      <w:proofErr w:type="spellEnd"/>
      <w:r w:rsidRPr="00555C7D">
        <w:rPr>
          <w:sz w:val="24"/>
          <w:szCs w:val="24"/>
        </w:rPr>
        <w:t>: The total number of threads.</w:t>
      </w:r>
    </w:p>
    <w:p w14:paraId="6CAEF094" w14:textId="77777777" w:rsidR="00555C7D" w:rsidRPr="00555C7D" w:rsidRDefault="00555C7D" w:rsidP="00555C7D">
      <w:pPr>
        <w:pStyle w:val="ListParagraph"/>
        <w:numPr>
          <w:ilvl w:val="0"/>
          <w:numId w:val="4"/>
        </w:numPr>
        <w:spacing w:after="0" w:line="240" w:lineRule="auto"/>
        <w:rPr>
          <w:sz w:val="24"/>
          <w:szCs w:val="24"/>
        </w:rPr>
      </w:pPr>
      <w:proofErr w:type="spellStart"/>
      <w:r w:rsidRPr="00555C7D">
        <w:rPr>
          <w:sz w:val="24"/>
          <w:szCs w:val="24"/>
        </w:rPr>
        <w:t>num_iterations</w:t>
      </w:r>
      <w:proofErr w:type="spellEnd"/>
      <w:r w:rsidRPr="00555C7D">
        <w:rPr>
          <w:sz w:val="24"/>
          <w:szCs w:val="24"/>
        </w:rPr>
        <w:t>: The total number of iterations for precision.</w:t>
      </w:r>
    </w:p>
    <w:p w14:paraId="66B02BA6" w14:textId="0E5048B1" w:rsidR="00555C7D" w:rsidRPr="00555C7D" w:rsidRDefault="00555C7D" w:rsidP="00555C7D">
      <w:pPr>
        <w:pStyle w:val="ListParagraph"/>
        <w:numPr>
          <w:ilvl w:val="0"/>
          <w:numId w:val="4"/>
        </w:numPr>
        <w:spacing w:after="0" w:line="240" w:lineRule="auto"/>
        <w:rPr>
          <w:sz w:val="24"/>
          <w:szCs w:val="24"/>
        </w:rPr>
      </w:pPr>
      <w:proofErr w:type="spellStart"/>
      <w:r w:rsidRPr="00555C7D">
        <w:rPr>
          <w:sz w:val="24"/>
          <w:szCs w:val="24"/>
        </w:rPr>
        <w:t>partial_sum</w:t>
      </w:r>
      <w:proofErr w:type="spellEnd"/>
      <w:r w:rsidRPr="00555C7D">
        <w:rPr>
          <w:sz w:val="24"/>
          <w:szCs w:val="24"/>
        </w:rPr>
        <w:t>: Reference to the variable storing the partial sum.</w:t>
      </w:r>
    </w:p>
    <w:p w14:paraId="62A43B32" w14:textId="77777777" w:rsidR="00555C7D" w:rsidRDefault="00555C7D" w:rsidP="00351473">
      <w:pPr>
        <w:spacing w:after="0" w:line="240" w:lineRule="auto"/>
      </w:pPr>
    </w:p>
    <w:p w14:paraId="15E3983F" w14:textId="77777777" w:rsidR="00312045" w:rsidRPr="00555C7D" w:rsidRDefault="00312045" w:rsidP="00351473">
      <w:pPr>
        <w:spacing w:after="0" w:line="240" w:lineRule="auto"/>
      </w:pPr>
    </w:p>
    <w:p w14:paraId="448BE976" w14:textId="51A985FC" w:rsidR="00AF29E6" w:rsidRPr="00AF29E6" w:rsidRDefault="00425CB3" w:rsidP="00AF29E6">
      <w:pPr>
        <w:pStyle w:val="Heading1"/>
        <w:numPr>
          <w:ilvl w:val="0"/>
          <w:numId w:val="2"/>
        </w:numPr>
        <w:tabs>
          <w:tab w:val="num" w:pos="360"/>
        </w:tabs>
        <w:ind w:left="0" w:firstLine="0"/>
        <w:rPr>
          <w:rFonts w:ascii="Times New Roman" w:hAnsi="Times New Roman"/>
        </w:rPr>
      </w:pPr>
      <w:bookmarkStart w:id="7" w:name="_Toc128043144"/>
      <w:r>
        <w:rPr>
          <w:rFonts w:ascii="Times New Roman" w:hAnsi="Times New Roman"/>
        </w:rPr>
        <w:lastRenderedPageBreak/>
        <w:t>Conclusions</w:t>
      </w:r>
      <w:bookmarkEnd w:id="7"/>
    </w:p>
    <w:p w14:paraId="6DC1B2C2" w14:textId="46883B31" w:rsidR="007D305C" w:rsidRDefault="00AF29E6" w:rsidP="00AF29E6">
      <w:pPr>
        <w:ind w:firstLine="720"/>
        <w:rPr>
          <w:sz w:val="24"/>
          <w:szCs w:val="24"/>
        </w:rPr>
      </w:pPr>
      <w:r w:rsidRPr="00AF29E6">
        <w:rPr>
          <w:sz w:val="24"/>
          <w:szCs w:val="24"/>
        </w:rPr>
        <w:t>In conclusion, our exploration into developing benchmark programs for multicore processors, using the BBP formula to compute pi digits, revealed intricate tradeoffs. The performance analysis highlighted the delicate balance between thread count, workload, and efficiency, showcasing optimal performance within a specific iteration range. These insights underscore the importance of thoughtful configuration in achieving peak multicore processor performance, providing valuable guidance for future optimizations and real-world workload allocation.</w:t>
      </w:r>
    </w:p>
    <w:p w14:paraId="6220EAAD" w14:textId="77777777" w:rsidR="00442654" w:rsidRDefault="00442654" w:rsidP="00AF29E6">
      <w:pPr>
        <w:ind w:firstLine="720"/>
        <w:rPr>
          <w:sz w:val="24"/>
          <w:szCs w:val="24"/>
        </w:rPr>
      </w:pPr>
    </w:p>
    <w:p w14:paraId="28F89113" w14:textId="77777777" w:rsidR="00442654" w:rsidRPr="00C17088" w:rsidRDefault="00442654" w:rsidP="00AF29E6">
      <w:pPr>
        <w:ind w:firstLine="720"/>
        <w:rPr>
          <w:sz w:val="24"/>
          <w:szCs w:val="24"/>
        </w:rPr>
      </w:pPr>
    </w:p>
    <w:p w14:paraId="7E5F410A" w14:textId="77777777" w:rsidR="00425CB3" w:rsidRPr="00FA412E" w:rsidRDefault="00425CB3" w:rsidP="00425CB3">
      <w:pPr>
        <w:pStyle w:val="Heading1"/>
        <w:numPr>
          <w:ilvl w:val="0"/>
          <w:numId w:val="2"/>
        </w:numPr>
        <w:tabs>
          <w:tab w:val="num" w:pos="360"/>
        </w:tabs>
        <w:ind w:left="0" w:firstLine="0"/>
        <w:rPr>
          <w:rFonts w:ascii="Times New Roman" w:hAnsi="Times New Roman"/>
        </w:rPr>
      </w:pPr>
      <w:bookmarkStart w:id="8" w:name="_Toc128043145"/>
      <w:r>
        <w:rPr>
          <w:rFonts w:ascii="Times New Roman" w:hAnsi="Times New Roman"/>
        </w:rPr>
        <w:t>Bibliography</w:t>
      </w:r>
      <w:bookmarkEnd w:id="8"/>
    </w:p>
    <w:p w14:paraId="1D8B2135" w14:textId="7D85C17F" w:rsidR="00303007" w:rsidRDefault="00425CB3" w:rsidP="00425CB3">
      <w:pPr>
        <w:spacing w:after="0" w:line="240" w:lineRule="auto"/>
        <w:rPr>
          <w:rFonts w:ascii="Times New Roman" w:hAnsi="Times New Roman"/>
        </w:rPr>
      </w:pPr>
      <w:r w:rsidRPr="00BB6286">
        <w:rPr>
          <w:rFonts w:ascii="Times New Roman" w:hAnsi="Times New Roman"/>
        </w:rPr>
        <w:t xml:space="preserve">The references that were consulted by the student during the implementation of the </w:t>
      </w:r>
      <w:r>
        <w:rPr>
          <w:rFonts w:ascii="Times New Roman" w:hAnsi="Times New Roman"/>
        </w:rPr>
        <w:t>homework:</w:t>
      </w:r>
    </w:p>
    <w:p w14:paraId="6DE27FF2" w14:textId="77777777" w:rsidR="00DB4329" w:rsidRPr="00DB4329" w:rsidRDefault="00DB4329" w:rsidP="00DB4329">
      <w:pPr>
        <w:pStyle w:val="ListParagraph"/>
        <w:numPr>
          <w:ilvl w:val="0"/>
          <w:numId w:val="5"/>
        </w:numPr>
        <w:spacing w:after="0" w:line="240" w:lineRule="auto"/>
        <w:rPr>
          <w:rFonts w:ascii="Times New Roman" w:hAnsi="Times New Roman"/>
          <w:sz w:val="24"/>
        </w:rPr>
      </w:pPr>
      <w:r w:rsidRPr="00DB4329">
        <w:rPr>
          <w:rFonts w:ascii="Times New Roman" w:hAnsi="Times New Roman"/>
          <w:sz w:val="24"/>
        </w:rPr>
        <w:t>Lecture notes</w:t>
      </w:r>
    </w:p>
    <w:p w14:paraId="24DDD935" w14:textId="0ADE84B4" w:rsidR="00DB4329" w:rsidRDefault="00DB4329" w:rsidP="00DB4329">
      <w:pPr>
        <w:pStyle w:val="ListParagraph"/>
        <w:numPr>
          <w:ilvl w:val="0"/>
          <w:numId w:val="5"/>
        </w:numPr>
        <w:spacing w:after="0" w:line="240" w:lineRule="auto"/>
        <w:rPr>
          <w:rFonts w:ascii="Times New Roman" w:hAnsi="Times New Roman"/>
          <w:sz w:val="24"/>
        </w:rPr>
      </w:pPr>
      <w:r w:rsidRPr="00DB4329">
        <w:rPr>
          <w:rFonts w:ascii="Times New Roman" w:hAnsi="Times New Roman"/>
          <w:sz w:val="24"/>
        </w:rPr>
        <w:t>Lab notes</w:t>
      </w:r>
    </w:p>
    <w:p w14:paraId="3017B07E" w14:textId="360DB1D4" w:rsidR="0065696A" w:rsidRPr="00DB4329" w:rsidRDefault="0065696A" w:rsidP="00DB4329">
      <w:pPr>
        <w:pStyle w:val="ListParagraph"/>
        <w:numPr>
          <w:ilvl w:val="0"/>
          <w:numId w:val="5"/>
        </w:numPr>
        <w:spacing w:after="0" w:line="240" w:lineRule="auto"/>
        <w:rPr>
          <w:rFonts w:ascii="Times New Roman" w:hAnsi="Times New Roman"/>
          <w:sz w:val="24"/>
        </w:rPr>
      </w:pPr>
      <w:r w:rsidRPr="0065696A">
        <w:rPr>
          <w:rFonts w:ascii="Times New Roman" w:hAnsi="Times New Roman"/>
          <w:sz w:val="24"/>
        </w:rPr>
        <w:t>https://mihai.utcluj.ro/computer-architecture/</w:t>
      </w:r>
    </w:p>
    <w:p w14:paraId="553B6EA5" w14:textId="2ACDF801" w:rsidR="008B4BA2" w:rsidRPr="00DB4329" w:rsidRDefault="00000000" w:rsidP="00DB4329">
      <w:pPr>
        <w:pStyle w:val="ListParagraph"/>
        <w:numPr>
          <w:ilvl w:val="0"/>
          <w:numId w:val="5"/>
        </w:numPr>
        <w:spacing w:after="0" w:line="240" w:lineRule="auto"/>
        <w:rPr>
          <w:rFonts w:ascii="Times New Roman" w:hAnsi="Times New Roman"/>
          <w:sz w:val="24"/>
        </w:rPr>
      </w:pPr>
      <w:hyperlink r:id="rId8" w:history="1">
        <w:r w:rsidR="00DB4329" w:rsidRPr="00DB4329">
          <w:rPr>
            <w:rStyle w:val="Hyperlink"/>
            <w:rFonts w:ascii="Times New Roman" w:hAnsi="Times New Roman"/>
            <w:sz w:val="24"/>
          </w:rPr>
          <w:t>https://en.wikipedia.org/wiki/Bailey%E2%80%93Borwein%E2%80%93Plouffe_formula</w:t>
        </w:r>
      </w:hyperlink>
    </w:p>
    <w:p w14:paraId="1BFB00BE" w14:textId="79040792" w:rsidR="009803B4" w:rsidRPr="00DB4329" w:rsidRDefault="009803B4" w:rsidP="00DB4329">
      <w:pPr>
        <w:pStyle w:val="ListParagraph"/>
        <w:numPr>
          <w:ilvl w:val="0"/>
          <w:numId w:val="5"/>
        </w:numPr>
        <w:spacing w:after="0" w:line="240" w:lineRule="auto"/>
        <w:rPr>
          <w:rFonts w:ascii="Times New Roman" w:hAnsi="Times New Roman"/>
          <w:sz w:val="24"/>
        </w:rPr>
      </w:pPr>
      <w:r w:rsidRPr="00DB4329">
        <w:rPr>
          <w:rFonts w:ascii="Times New Roman" w:hAnsi="Times New Roman"/>
          <w:sz w:val="24"/>
        </w:rPr>
        <w:t>https://www.piday.org</w:t>
      </w:r>
    </w:p>
    <w:p w14:paraId="15679856" w14:textId="40FF237F" w:rsidR="008B4BA2" w:rsidRPr="00DB4329" w:rsidRDefault="008B4BA2" w:rsidP="00DB4329">
      <w:pPr>
        <w:pStyle w:val="ListParagraph"/>
        <w:numPr>
          <w:ilvl w:val="0"/>
          <w:numId w:val="5"/>
        </w:numPr>
        <w:spacing w:after="0" w:line="240" w:lineRule="auto"/>
        <w:rPr>
          <w:rFonts w:ascii="Times New Roman" w:hAnsi="Times New Roman"/>
          <w:sz w:val="24"/>
        </w:rPr>
      </w:pPr>
      <w:r w:rsidRPr="00DB4329">
        <w:rPr>
          <w:rFonts w:ascii="Times New Roman" w:hAnsi="Times New Roman"/>
          <w:sz w:val="24"/>
        </w:rPr>
        <w:t>https://mathworld.wolfram.com/BBPFormula.html</w:t>
      </w:r>
    </w:p>
    <w:p w14:paraId="619F1828" w14:textId="0AC967BF" w:rsidR="00365DE0" w:rsidRPr="00DB4329" w:rsidRDefault="00000000" w:rsidP="00DB4329">
      <w:pPr>
        <w:pStyle w:val="ListParagraph"/>
        <w:numPr>
          <w:ilvl w:val="0"/>
          <w:numId w:val="5"/>
        </w:numPr>
        <w:spacing w:after="0" w:line="240" w:lineRule="auto"/>
        <w:rPr>
          <w:rFonts w:ascii="Times New Roman" w:hAnsi="Times New Roman"/>
          <w:sz w:val="24"/>
        </w:rPr>
      </w:pPr>
      <w:hyperlink r:id="rId9" w:history="1">
        <w:r w:rsidR="00DB4329" w:rsidRPr="00DB4329">
          <w:rPr>
            <w:rStyle w:val="Hyperlink"/>
            <w:rFonts w:ascii="Times New Roman" w:hAnsi="Times New Roman"/>
            <w:sz w:val="24"/>
          </w:rPr>
          <w:t>https://www.geeksforgeeks.org/</w:t>
        </w:r>
      </w:hyperlink>
    </w:p>
    <w:p w14:paraId="262B8BF5" w14:textId="082FC899" w:rsidR="00365DE0" w:rsidRPr="0065696A" w:rsidRDefault="00000000" w:rsidP="00DB4329">
      <w:pPr>
        <w:pStyle w:val="ListParagraph"/>
        <w:numPr>
          <w:ilvl w:val="0"/>
          <w:numId w:val="5"/>
        </w:numPr>
        <w:spacing w:after="0" w:line="240" w:lineRule="auto"/>
        <w:rPr>
          <w:rStyle w:val="Hyperlink"/>
          <w:rFonts w:ascii="Times New Roman" w:hAnsi="Times New Roman"/>
          <w:color w:val="auto"/>
          <w:sz w:val="24"/>
          <w:u w:val="none"/>
        </w:rPr>
      </w:pPr>
      <w:hyperlink r:id="rId10" w:history="1">
        <w:r w:rsidR="00DB4329" w:rsidRPr="00DB4329">
          <w:rPr>
            <w:rStyle w:val="Hyperlink"/>
            <w:rFonts w:ascii="Times New Roman" w:hAnsi="Times New Roman"/>
            <w:sz w:val="24"/>
          </w:rPr>
          <w:t>https://stackoverflow.com/</w:t>
        </w:r>
      </w:hyperlink>
    </w:p>
    <w:p w14:paraId="1E776B7F" w14:textId="466BF31F" w:rsidR="0065696A" w:rsidRPr="00DB4329" w:rsidRDefault="0065696A" w:rsidP="0065696A">
      <w:pPr>
        <w:pStyle w:val="ListParagraph"/>
        <w:spacing w:after="0" w:line="240" w:lineRule="auto"/>
        <w:ind w:left="630"/>
        <w:rPr>
          <w:rFonts w:ascii="Times New Roman" w:hAnsi="Times New Roman"/>
          <w:sz w:val="24"/>
        </w:rPr>
      </w:pPr>
    </w:p>
    <w:sectPr w:rsidR="0065696A" w:rsidRPr="00DB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44721A00"/>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282277"/>
    <w:multiLevelType w:val="hybridMultilevel"/>
    <w:tmpl w:val="AFB892DC"/>
    <w:lvl w:ilvl="0" w:tplc="0409000F">
      <w:start w:val="1"/>
      <w:numFmt w:val="decimal"/>
      <w:lvlText w:val="%1."/>
      <w:lvlJc w:val="left"/>
      <w:pPr>
        <w:ind w:left="63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8E14B23"/>
    <w:multiLevelType w:val="hybridMultilevel"/>
    <w:tmpl w:val="5696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B1194"/>
    <w:multiLevelType w:val="hybridMultilevel"/>
    <w:tmpl w:val="6728C516"/>
    <w:lvl w:ilvl="0" w:tplc="0409000F">
      <w:start w:val="1"/>
      <w:numFmt w:val="decimal"/>
      <w:lvlText w:val="%1."/>
      <w:lvlJc w:val="left"/>
      <w:pPr>
        <w:ind w:left="9810" w:hanging="360"/>
      </w:pPr>
      <w:rPr>
        <w:rFonts w:hint="default"/>
      </w:rPr>
    </w:lvl>
    <w:lvl w:ilvl="1" w:tplc="04090019" w:tentative="1">
      <w:start w:val="1"/>
      <w:numFmt w:val="lowerLetter"/>
      <w:lvlText w:val="%2."/>
      <w:lvlJc w:val="left"/>
      <w:pPr>
        <w:ind w:left="10530" w:hanging="360"/>
      </w:pPr>
    </w:lvl>
    <w:lvl w:ilvl="2" w:tplc="0409001B" w:tentative="1">
      <w:start w:val="1"/>
      <w:numFmt w:val="lowerRoman"/>
      <w:lvlText w:val="%3."/>
      <w:lvlJc w:val="right"/>
      <w:pPr>
        <w:ind w:left="11250" w:hanging="180"/>
      </w:pPr>
    </w:lvl>
    <w:lvl w:ilvl="3" w:tplc="0409000F" w:tentative="1">
      <w:start w:val="1"/>
      <w:numFmt w:val="decimal"/>
      <w:lvlText w:val="%4."/>
      <w:lvlJc w:val="left"/>
      <w:pPr>
        <w:ind w:left="11970" w:hanging="360"/>
      </w:pPr>
    </w:lvl>
    <w:lvl w:ilvl="4" w:tplc="04090019" w:tentative="1">
      <w:start w:val="1"/>
      <w:numFmt w:val="lowerLetter"/>
      <w:lvlText w:val="%5."/>
      <w:lvlJc w:val="left"/>
      <w:pPr>
        <w:ind w:left="12690" w:hanging="360"/>
      </w:pPr>
    </w:lvl>
    <w:lvl w:ilvl="5" w:tplc="0409001B" w:tentative="1">
      <w:start w:val="1"/>
      <w:numFmt w:val="lowerRoman"/>
      <w:lvlText w:val="%6."/>
      <w:lvlJc w:val="right"/>
      <w:pPr>
        <w:ind w:left="13410" w:hanging="180"/>
      </w:pPr>
    </w:lvl>
    <w:lvl w:ilvl="6" w:tplc="0409000F" w:tentative="1">
      <w:start w:val="1"/>
      <w:numFmt w:val="decimal"/>
      <w:lvlText w:val="%7."/>
      <w:lvlJc w:val="left"/>
      <w:pPr>
        <w:ind w:left="14130" w:hanging="360"/>
      </w:pPr>
    </w:lvl>
    <w:lvl w:ilvl="7" w:tplc="04090019" w:tentative="1">
      <w:start w:val="1"/>
      <w:numFmt w:val="lowerLetter"/>
      <w:lvlText w:val="%8."/>
      <w:lvlJc w:val="left"/>
      <w:pPr>
        <w:ind w:left="14850" w:hanging="360"/>
      </w:pPr>
    </w:lvl>
    <w:lvl w:ilvl="8" w:tplc="0409001B" w:tentative="1">
      <w:start w:val="1"/>
      <w:numFmt w:val="lowerRoman"/>
      <w:lvlText w:val="%9."/>
      <w:lvlJc w:val="right"/>
      <w:pPr>
        <w:ind w:left="15570" w:hanging="180"/>
      </w:pPr>
    </w:lvl>
  </w:abstractNum>
  <w:abstractNum w:abstractNumId="4" w15:restartNumberingAfterBreak="0">
    <w:nsid w:val="79A5011D"/>
    <w:multiLevelType w:val="hybridMultilevel"/>
    <w:tmpl w:val="CA0A6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42975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9728225">
    <w:abstractNumId w:val="0"/>
  </w:num>
  <w:num w:numId="3" w16cid:durableId="62876095">
    <w:abstractNumId w:val="3"/>
  </w:num>
  <w:num w:numId="4" w16cid:durableId="1304192723">
    <w:abstractNumId w:val="4"/>
  </w:num>
  <w:num w:numId="5" w16cid:durableId="1428574191">
    <w:abstractNumId w:val="1"/>
  </w:num>
  <w:num w:numId="6" w16cid:durableId="619071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EB"/>
    <w:rsid w:val="001232C5"/>
    <w:rsid w:val="00151888"/>
    <w:rsid w:val="001837EB"/>
    <w:rsid w:val="001849B0"/>
    <w:rsid w:val="001A72AF"/>
    <w:rsid w:val="002616DE"/>
    <w:rsid w:val="002C1AC2"/>
    <w:rsid w:val="002E6F16"/>
    <w:rsid w:val="00303007"/>
    <w:rsid w:val="00312045"/>
    <w:rsid w:val="00351473"/>
    <w:rsid w:val="00365DE0"/>
    <w:rsid w:val="00425CB3"/>
    <w:rsid w:val="00442654"/>
    <w:rsid w:val="004604A9"/>
    <w:rsid w:val="00525933"/>
    <w:rsid w:val="00555C7D"/>
    <w:rsid w:val="005776A4"/>
    <w:rsid w:val="0065696A"/>
    <w:rsid w:val="006C7BA9"/>
    <w:rsid w:val="00723A66"/>
    <w:rsid w:val="007B1F33"/>
    <w:rsid w:val="007D305C"/>
    <w:rsid w:val="00856158"/>
    <w:rsid w:val="00892514"/>
    <w:rsid w:val="008B4BA2"/>
    <w:rsid w:val="009304F2"/>
    <w:rsid w:val="009803B4"/>
    <w:rsid w:val="009B5E8A"/>
    <w:rsid w:val="00A17789"/>
    <w:rsid w:val="00A37D75"/>
    <w:rsid w:val="00A776E2"/>
    <w:rsid w:val="00AF29E6"/>
    <w:rsid w:val="00B3419C"/>
    <w:rsid w:val="00BB676B"/>
    <w:rsid w:val="00C17088"/>
    <w:rsid w:val="00CE0693"/>
    <w:rsid w:val="00DB40C6"/>
    <w:rsid w:val="00DB4329"/>
    <w:rsid w:val="00E173F6"/>
    <w:rsid w:val="00E76009"/>
    <w:rsid w:val="00ED2094"/>
    <w:rsid w:val="00FB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5344"/>
  <w15:chartTrackingRefBased/>
  <w15:docId w15:val="{7A0AC347-FB77-428F-B743-B7CEA723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64B"/>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B1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1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4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FB164B"/>
    <w:rPr>
      <w:rFonts w:ascii="Calibri Light" w:eastAsia="Times New Roman" w:hAnsi="Calibri Light" w:cs="Times New Roman"/>
      <w:b/>
      <w:bCs/>
      <w:kern w:val="28"/>
      <w:sz w:val="32"/>
      <w:szCs w:val="32"/>
      <w14:ligatures w14:val="none"/>
    </w:rPr>
  </w:style>
  <w:style w:type="character" w:customStyle="1" w:styleId="Heading1Char">
    <w:name w:val="Heading 1 Char"/>
    <w:basedOn w:val="DefaultParagraphFont"/>
    <w:link w:val="Heading1"/>
    <w:uiPriority w:val="9"/>
    <w:rsid w:val="00FB164B"/>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FB164B"/>
    <w:rPr>
      <w:color w:val="0563C1" w:themeColor="hyperlink"/>
      <w:u w:val="single"/>
    </w:rPr>
  </w:style>
  <w:style w:type="paragraph" w:styleId="TOC1">
    <w:name w:val="toc 1"/>
    <w:basedOn w:val="Normal"/>
    <w:next w:val="Normal"/>
    <w:autoRedefine/>
    <w:uiPriority w:val="39"/>
    <w:semiHidden/>
    <w:unhideWhenUsed/>
    <w:rsid w:val="00FB164B"/>
    <w:pPr>
      <w:spacing w:after="100" w:line="254" w:lineRule="auto"/>
    </w:pPr>
    <w:rPr>
      <w:rFonts w:asciiTheme="minorHAnsi" w:eastAsiaTheme="minorHAnsi" w:hAnsiTheme="minorHAnsi" w:cstheme="minorBidi"/>
      <w:lang w:val="ro-RO"/>
    </w:rPr>
  </w:style>
  <w:style w:type="paragraph" w:styleId="TOCHeading">
    <w:name w:val="TOC Heading"/>
    <w:basedOn w:val="Heading1"/>
    <w:next w:val="Normal"/>
    <w:uiPriority w:val="39"/>
    <w:semiHidden/>
    <w:unhideWhenUsed/>
    <w:qFormat/>
    <w:rsid w:val="00FB164B"/>
    <w:pPr>
      <w:spacing w:line="254" w:lineRule="auto"/>
      <w:outlineLvl w:val="9"/>
    </w:pPr>
  </w:style>
  <w:style w:type="paragraph" w:styleId="ListParagraph">
    <w:name w:val="List Paragraph"/>
    <w:basedOn w:val="Normal"/>
    <w:uiPriority w:val="34"/>
    <w:qFormat/>
    <w:rsid w:val="00425CB3"/>
    <w:pPr>
      <w:ind w:left="720"/>
      <w:contextualSpacing/>
    </w:pPr>
  </w:style>
  <w:style w:type="character" w:styleId="UnresolvedMention">
    <w:name w:val="Unresolved Mention"/>
    <w:basedOn w:val="DefaultParagraphFont"/>
    <w:uiPriority w:val="99"/>
    <w:semiHidden/>
    <w:unhideWhenUsed/>
    <w:rsid w:val="00365DE0"/>
    <w:rPr>
      <w:color w:val="605E5C"/>
      <w:shd w:val="clear" w:color="auto" w:fill="E1DFDD"/>
    </w:rPr>
  </w:style>
  <w:style w:type="character" w:customStyle="1" w:styleId="Heading3Char">
    <w:name w:val="Heading 3 Char"/>
    <w:basedOn w:val="DefaultParagraphFont"/>
    <w:link w:val="Heading3"/>
    <w:uiPriority w:val="9"/>
    <w:semiHidden/>
    <w:rsid w:val="00351473"/>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BB6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5456">
      <w:bodyDiv w:val="1"/>
      <w:marLeft w:val="0"/>
      <w:marRight w:val="0"/>
      <w:marTop w:val="0"/>
      <w:marBottom w:val="0"/>
      <w:divBdr>
        <w:top w:val="none" w:sz="0" w:space="0" w:color="auto"/>
        <w:left w:val="none" w:sz="0" w:space="0" w:color="auto"/>
        <w:bottom w:val="none" w:sz="0" w:space="0" w:color="auto"/>
        <w:right w:val="none" w:sz="0" w:space="0" w:color="auto"/>
      </w:divBdr>
    </w:div>
    <w:div w:id="266543301">
      <w:bodyDiv w:val="1"/>
      <w:marLeft w:val="0"/>
      <w:marRight w:val="0"/>
      <w:marTop w:val="0"/>
      <w:marBottom w:val="0"/>
      <w:divBdr>
        <w:top w:val="none" w:sz="0" w:space="0" w:color="auto"/>
        <w:left w:val="none" w:sz="0" w:space="0" w:color="auto"/>
        <w:bottom w:val="none" w:sz="0" w:space="0" w:color="auto"/>
        <w:right w:val="none" w:sz="0" w:space="0" w:color="auto"/>
      </w:divBdr>
    </w:div>
    <w:div w:id="320618255">
      <w:bodyDiv w:val="1"/>
      <w:marLeft w:val="0"/>
      <w:marRight w:val="0"/>
      <w:marTop w:val="0"/>
      <w:marBottom w:val="0"/>
      <w:divBdr>
        <w:top w:val="none" w:sz="0" w:space="0" w:color="auto"/>
        <w:left w:val="none" w:sz="0" w:space="0" w:color="auto"/>
        <w:bottom w:val="none" w:sz="0" w:space="0" w:color="auto"/>
        <w:right w:val="none" w:sz="0" w:space="0" w:color="auto"/>
      </w:divBdr>
    </w:div>
    <w:div w:id="360664788">
      <w:bodyDiv w:val="1"/>
      <w:marLeft w:val="0"/>
      <w:marRight w:val="0"/>
      <w:marTop w:val="0"/>
      <w:marBottom w:val="0"/>
      <w:divBdr>
        <w:top w:val="none" w:sz="0" w:space="0" w:color="auto"/>
        <w:left w:val="none" w:sz="0" w:space="0" w:color="auto"/>
        <w:bottom w:val="none" w:sz="0" w:space="0" w:color="auto"/>
        <w:right w:val="none" w:sz="0" w:space="0" w:color="auto"/>
      </w:divBdr>
    </w:div>
    <w:div w:id="380374011">
      <w:bodyDiv w:val="1"/>
      <w:marLeft w:val="0"/>
      <w:marRight w:val="0"/>
      <w:marTop w:val="0"/>
      <w:marBottom w:val="0"/>
      <w:divBdr>
        <w:top w:val="none" w:sz="0" w:space="0" w:color="auto"/>
        <w:left w:val="none" w:sz="0" w:space="0" w:color="auto"/>
        <w:bottom w:val="none" w:sz="0" w:space="0" w:color="auto"/>
        <w:right w:val="none" w:sz="0" w:space="0" w:color="auto"/>
      </w:divBdr>
    </w:div>
    <w:div w:id="411052007">
      <w:bodyDiv w:val="1"/>
      <w:marLeft w:val="0"/>
      <w:marRight w:val="0"/>
      <w:marTop w:val="0"/>
      <w:marBottom w:val="0"/>
      <w:divBdr>
        <w:top w:val="none" w:sz="0" w:space="0" w:color="auto"/>
        <w:left w:val="none" w:sz="0" w:space="0" w:color="auto"/>
        <w:bottom w:val="none" w:sz="0" w:space="0" w:color="auto"/>
        <w:right w:val="none" w:sz="0" w:space="0" w:color="auto"/>
      </w:divBdr>
    </w:div>
    <w:div w:id="710690309">
      <w:bodyDiv w:val="1"/>
      <w:marLeft w:val="0"/>
      <w:marRight w:val="0"/>
      <w:marTop w:val="0"/>
      <w:marBottom w:val="0"/>
      <w:divBdr>
        <w:top w:val="none" w:sz="0" w:space="0" w:color="auto"/>
        <w:left w:val="none" w:sz="0" w:space="0" w:color="auto"/>
        <w:bottom w:val="none" w:sz="0" w:space="0" w:color="auto"/>
        <w:right w:val="none" w:sz="0" w:space="0" w:color="auto"/>
      </w:divBdr>
    </w:div>
    <w:div w:id="782462392">
      <w:bodyDiv w:val="1"/>
      <w:marLeft w:val="0"/>
      <w:marRight w:val="0"/>
      <w:marTop w:val="0"/>
      <w:marBottom w:val="0"/>
      <w:divBdr>
        <w:top w:val="none" w:sz="0" w:space="0" w:color="auto"/>
        <w:left w:val="none" w:sz="0" w:space="0" w:color="auto"/>
        <w:bottom w:val="none" w:sz="0" w:space="0" w:color="auto"/>
        <w:right w:val="none" w:sz="0" w:space="0" w:color="auto"/>
      </w:divBdr>
    </w:div>
    <w:div w:id="801728380">
      <w:bodyDiv w:val="1"/>
      <w:marLeft w:val="0"/>
      <w:marRight w:val="0"/>
      <w:marTop w:val="0"/>
      <w:marBottom w:val="0"/>
      <w:divBdr>
        <w:top w:val="none" w:sz="0" w:space="0" w:color="auto"/>
        <w:left w:val="none" w:sz="0" w:space="0" w:color="auto"/>
        <w:bottom w:val="none" w:sz="0" w:space="0" w:color="auto"/>
        <w:right w:val="none" w:sz="0" w:space="0" w:color="auto"/>
      </w:divBdr>
    </w:div>
    <w:div w:id="823738904">
      <w:bodyDiv w:val="1"/>
      <w:marLeft w:val="0"/>
      <w:marRight w:val="0"/>
      <w:marTop w:val="0"/>
      <w:marBottom w:val="0"/>
      <w:divBdr>
        <w:top w:val="none" w:sz="0" w:space="0" w:color="auto"/>
        <w:left w:val="none" w:sz="0" w:space="0" w:color="auto"/>
        <w:bottom w:val="none" w:sz="0" w:space="0" w:color="auto"/>
        <w:right w:val="none" w:sz="0" w:space="0" w:color="auto"/>
      </w:divBdr>
    </w:div>
    <w:div w:id="1022123672">
      <w:bodyDiv w:val="1"/>
      <w:marLeft w:val="0"/>
      <w:marRight w:val="0"/>
      <w:marTop w:val="0"/>
      <w:marBottom w:val="0"/>
      <w:divBdr>
        <w:top w:val="none" w:sz="0" w:space="0" w:color="auto"/>
        <w:left w:val="none" w:sz="0" w:space="0" w:color="auto"/>
        <w:bottom w:val="none" w:sz="0" w:space="0" w:color="auto"/>
        <w:right w:val="none" w:sz="0" w:space="0" w:color="auto"/>
      </w:divBdr>
    </w:div>
    <w:div w:id="1046874972">
      <w:bodyDiv w:val="1"/>
      <w:marLeft w:val="0"/>
      <w:marRight w:val="0"/>
      <w:marTop w:val="0"/>
      <w:marBottom w:val="0"/>
      <w:divBdr>
        <w:top w:val="none" w:sz="0" w:space="0" w:color="auto"/>
        <w:left w:val="none" w:sz="0" w:space="0" w:color="auto"/>
        <w:bottom w:val="none" w:sz="0" w:space="0" w:color="auto"/>
        <w:right w:val="none" w:sz="0" w:space="0" w:color="auto"/>
      </w:divBdr>
    </w:div>
    <w:div w:id="1058282741">
      <w:bodyDiv w:val="1"/>
      <w:marLeft w:val="0"/>
      <w:marRight w:val="0"/>
      <w:marTop w:val="0"/>
      <w:marBottom w:val="0"/>
      <w:divBdr>
        <w:top w:val="none" w:sz="0" w:space="0" w:color="auto"/>
        <w:left w:val="none" w:sz="0" w:space="0" w:color="auto"/>
        <w:bottom w:val="none" w:sz="0" w:space="0" w:color="auto"/>
        <w:right w:val="none" w:sz="0" w:space="0" w:color="auto"/>
      </w:divBdr>
    </w:div>
    <w:div w:id="1107038688">
      <w:bodyDiv w:val="1"/>
      <w:marLeft w:val="0"/>
      <w:marRight w:val="0"/>
      <w:marTop w:val="0"/>
      <w:marBottom w:val="0"/>
      <w:divBdr>
        <w:top w:val="none" w:sz="0" w:space="0" w:color="auto"/>
        <w:left w:val="none" w:sz="0" w:space="0" w:color="auto"/>
        <w:bottom w:val="none" w:sz="0" w:space="0" w:color="auto"/>
        <w:right w:val="none" w:sz="0" w:space="0" w:color="auto"/>
      </w:divBdr>
    </w:div>
    <w:div w:id="1145271657">
      <w:bodyDiv w:val="1"/>
      <w:marLeft w:val="0"/>
      <w:marRight w:val="0"/>
      <w:marTop w:val="0"/>
      <w:marBottom w:val="0"/>
      <w:divBdr>
        <w:top w:val="none" w:sz="0" w:space="0" w:color="auto"/>
        <w:left w:val="none" w:sz="0" w:space="0" w:color="auto"/>
        <w:bottom w:val="none" w:sz="0" w:space="0" w:color="auto"/>
        <w:right w:val="none" w:sz="0" w:space="0" w:color="auto"/>
      </w:divBdr>
    </w:div>
    <w:div w:id="1247962149">
      <w:bodyDiv w:val="1"/>
      <w:marLeft w:val="0"/>
      <w:marRight w:val="0"/>
      <w:marTop w:val="0"/>
      <w:marBottom w:val="0"/>
      <w:divBdr>
        <w:top w:val="none" w:sz="0" w:space="0" w:color="auto"/>
        <w:left w:val="none" w:sz="0" w:space="0" w:color="auto"/>
        <w:bottom w:val="none" w:sz="0" w:space="0" w:color="auto"/>
        <w:right w:val="none" w:sz="0" w:space="0" w:color="auto"/>
      </w:divBdr>
    </w:div>
    <w:div w:id="1403211032">
      <w:bodyDiv w:val="1"/>
      <w:marLeft w:val="0"/>
      <w:marRight w:val="0"/>
      <w:marTop w:val="0"/>
      <w:marBottom w:val="0"/>
      <w:divBdr>
        <w:top w:val="none" w:sz="0" w:space="0" w:color="auto"/>
        <w:left w:val="none" w:sz="0" w:space="0" w:color="auto"/>
        <w:bottom w:val="none" w:sz="0" w:space="0" w:color="auto"/>
        <w:right w:val="none" w:sz="0" w:space="0" w:color="auto"/>
      </w:divBdr>
    </w:div>
    <w:div w:id="1529174430">
      <w:bodyDiv w:val="1"/>
      <w:marLeft w:val="0"/>
      <w:marRight w:val="0"/>
      <w:marTop w:val="0"/>
      <w:marBottom w:val="0"/>
      <w:divBdr>
        <w:top w:val="none" w:sz="0" w:space="0" w:color="auto"/>
        <w:left w:val="none" w:sz="0" w:space="0" w:color="auto"/>
        <w:bottom w:val="none" w:sz="0" w:space="0" w:color="auto"/>
        <w:right w:val="none" w:sz="0" w:space="0" w:color="auto"/>
      </w:divBdr>
    </w:div>
    <w:div w:id="1536381128">
      <w:bodyDiv w:val="1"/>
      <w:marLeft w:val="0"/>
      <w:marRight w:val="0"/>
      <w:marTop w:val="0"/>
      <w:marBottom w:val="0"/>
      <w:divBdr>
        <w:top w:val="none" w:sz="0" w:space="0" w:color="auto"/>
        <w:left w:val="none" w:sz="0" w:space="0" w:color="auto"/>
        <w:bottom w:val="none" w:sz="0" w:space="0" w:color="auto"/>
        <w:right w:val="none" w:sz="0" w:space="0" w:color="auto"/>
      </w:divBdr>
    </w:div>
    <w:div w:id="1591042904">
      <w:bodyDiv w:val="1"/>
      <w:marLeft w:val="0"/>
      <w:marRight w:val="0"/>
      <w:marTop w:val="0"/>
      <w:marBottom w:val="0"/>
      <w:divBdr>
        <w:top w:val="none" w:sz="0" w:space="0" w:color="auto"/>
        <w:left w:val="none" w:sz="0" w:space="0" w:color="auto"/>
        <w:bottom w:val="none" w:sz="0" w:space="0" w:color="auto"/>
        <w:right w:val="none" w:sz="0" w:space="0" w:color="auto"/>
      </w:divBdr>
    </w:div>
    <w:div w:id="1675574688">
      <w:bodyDiv w:val="1"/>
      <w:marLeft w:val="0"/>
      <w:marRight w:val="0"/>
      <w:marTop w:val="0"/>
      <w:marBottom w:val="0"/>
      <w:divBdr>
        <w:top w:val="none" w:sz="0" w:space="0" w:color="auto"/>
        <w:left w:val="none" w:sz="0" w:space="0" w:color="auto"/>
        <w:bottom w:val="none" w:sz="0" w:space="0" w:color="auto"/>
        <w:right w:val="none" w:sz="0" w:space="0" w:color="auto"/>
      </w:divBdr>
    </w:div>
    <w:div w:id="1828591229">
      <w:bodyDiv w:val="1"/>
      <w:marLeft w:val="0"/>
      <w:marRight w:val="0"/>
      <w:marTop w:val="0"/>
      <w:marBottom w:val="0"/>
      <w:divBdr>
        <w:top w:val="none" w:sz="0" w:space="0" w:color="auto"/>
        <w:left w:val="none" w:sz="0" w:space="0" w:color="auto"/>
        <w:bottom w:val="none" w:sz="0" w:space="0" w:color="auto"/>
        <w:right w:val="none" w:sz="0" w:space="0" w:color="auto"/>
      </w:divBdr>
    </w:div>
    <w:div w:id="1833637758">
      <w:bodyDiv w:val="1"/>
      <w:marLeft w:val="0"/>
      <w:marRight w:val="0"/>
      <w:marTop w:val="0"/>
      <w:marBottom w:val="0"/>
      <w:divBdr>
        <w:top w:val="none" w:sz="0" w:space="0" w:color="auto"/>
        <w:left w:val="none" w:sz="0" w:space="0" w:color="auto"/>
        <w:bottom w:val="none" w:sz="0" w:space="0" w:color="auto"/>
        <w:right w:val="none" w:sz="0" w:space="0" w:color="auto"/>
      </w:divBdr>
    </w:div>
    <w:div w:id="1887641175">
      <w:bodyDiv w:val="1"/>
      <w:marLeft w:val="0"/>
      <w:marRight w:val="0"/>
      <w:marTop w:val="0"/>
      <w:marBottom w:val="0"/>
      <w:divBdr>
        <w:top w:val="none" w:sz="0" w:space="0" w:color="auto"/>
        <w:left w:val="none" w:sz="0" w:space="0" w:color="auto"/>
        <w:bottom w:val="none" w:sz="0" w:space="0" w:color="auto"/>
        <w:right w:val="none" w:sz="0" w:space="0" w:color="auto"/>
      </w:divBdr>
    </w:div>
    <w:div w:id="1976788238">
      <w:bodyDiv w:val="1"/>
      <w:marLeft w:val="0"/>
      <w:marRight w:val="0"/>
      <w:marTop w:val="0"/>
      <w:marBottom w:val="0"/>
      <w:divBdr>
        <w:top w:val="none" w:sz="0" w:space="0" w:color="auto"/>
        <w:left w:val="none" w:sz="0" w:space="0" w:color="auto"/>
        <w:bottom w:val="none" w:sz="0" w:space="0" w:color="auto"/>
        <w:right w:val="none" w:sz="0" w:space="0" w:color="auto"/>
      </w:divBdr>
    </w:div>
    <w:div w:id="21096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iley%E2%80%93Borwein%E2%80%93Plouffe_formula"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Sheet1!$B$11:$G$11</c:f>
              <c:numCache>
                <c:formatCode>General</c:formatCode>
                <c:ptCount val="6"/>
                <c:pt idx="0">
                  <c:v>1</c:v>
                </c:pt>
                <c:pt idx="1">
                  <c:v>1</c:v>
                </c:pt>
                <c:pt idx="2">
                  <c:v>7</c:v>
                </c:pt>
                <c:pt idx="3">
                  <c:v>62</c:v>
                </c:pt>
                <c:pt idx="4">
                  <c:v>122</c:v>
                </c:pt>
                <c:pt idx="5">
                  <c:v>1262</c:v>
                </c:pt>
              </c:numCache>
            </c:numRef>
          </c:val>
          <c:smooth val="0"/>
          <c:extLst>
            <c:ext xmlns:c16="http://schemas.microsoft.com/office/drawing/2014/chart" uri="{C3380CC4-5D6E-409C-BE32-E72D297353CC}">
              <c16:uniqueId val="{00000000-D60A-48CB-8D7E-A781B954ACC1}"/>
            </c:ext>
          </c:extLst>
        </c:ser>
        <c:ser>
          <c:idx val="1"/>
          <c:order val="1"/>
          <c:spPr>
            <a:ln w="28575" cap="rnd">
              <a:solidFill>
                <a:schemeClr val="accent2"/>
              </a:solidFill>
              <a:round/>
            </a:ln>
            <a:effectLst/>
          </c:spPr>
          <c:marker>
            <c:symbol val="none"/>
          </c:marker>
          <c:val>
            <c:numRef>
              <c:f>Sheet1!$B$12:$G$12</c:f>
              <c:numCache>
                <c:formatCode>General</c:formatCode>
                <c:ptCount val="6"/>
                <c:pt idx="0">
                  <c:v>1</c:v>
                </c:pt>
                <c:pt idx="1">
                  <c:v>1</c:v>
                </c:pt>
                <c:pt idx="2">
                  <c:v>4</c:v>
                </c:pt>
                <c:pt idx="3">
                  <c:v>37</c:v>
                </c:pt>
                <c:pt idx="4">
                  <c:v>72</c:v>
                </c:pt>
                <c:pt idx="5">
                  <c:v>687</c:v>
                </c:pt>
              </c:numCache>
            </c:numRef>
          </c:val>
          <c:smooth val="0"/>
          <c:extLst>
            <c:ext xmlns:c16="http://schemas.microsoft.com/office/drawing/2014/chart" uri="{C3380CC4-5D6E-409C-BE32-E72D297353CC}">
              <c16:uniqueId val="{00000001-D60A-48CB-8D7E-A781B954ACC1}"/>
            </c:ext>
          </c:extLst>
        </c:ser>
        <c:ser>
          <c:idx val="2"/>
          <c:order val="2"/>
          <c:spPr>
            <a:ln w="28575" cap="rnd">
              <a:solidFill>
                <a:schemeClr val="accent3"/>
              </a:solidFill>
              <a:round/>
            </a:ln>
            <a:effectLst/>
          </c:spPr>
          <c:marker>
            <c:symbol val="none"/>
          </c:marker>
          <c:val>
            <c:numRef>
              <c:f>Sheet1!$B$13:$G$13</c:f>
              <c:numCache>
                <c:formatCode>General</c:formatCode>
                <c:ptCount val="6"/>
                <c:pt idx="0">
                  <c:v>1</c:v>
                </c:pt>
                <c:pt idx="1">
                  <c:v>1</c:v>
                </c:pt>
                <c:pt idx="2">
                  <c:v>3</c:v>
                </c:pt>
                <c:pt idx="3">
                  <c:v>19</c:v>
                </c:pt>
                <c:pt idx="4">
                  <c:v>36</c:v>
                </c:pt>
                <c:pt idx="5">
                  <c:v>343</c:v>
                </c:pt>
              </c:numCache>
            </c:numRef>
          </c:val>
          <c:smooth val="0"/>
          <c:extLst>
            <c:ext xmlns:c16="http://schemas.microsoft.com/office/drawing/2014/chart" uri="{C3380CC4-5D6E-409C-BE32-E72D297353CC}">
              <c16:uniqueId val="{00000002-D60A-48CB-8D7E-A781B954ACC1}"/>
            </c:ext>
          </c:extLst>
        </c:ser>
        <c:ser>
          <c:idx val="3"/>
          <c:order val="3"/>
          <c:spPr>
            <a:ln w="28575" cap="rnd">
              <a:solidFill>
                <a:schemeClr val="accent4"/>
              </a:solidFill>
              <a:round/>
            </a:ln>
            <a:effectLst/>
          </c:spPr>
          <c:marker>
            <c:symbol val="none"/>
          </c:marker>
          <c:val>
            <c:numRef>
              <c:f>Sheet1!$B$14:$G$14</c:f>
              <c:numCache>
                <c:formatCode>General</c:formatCode>
                <c:ptCount val="6"/>
                <c:pt idx="0">
                  <c:v>1</c:v>
                </c:pt>
                <c:pt idx="1">
                  <c:v>2</c:v>
                </c:pt>
                <c:pt idx="2">
                  <c:v>7</c:v>
                </c:pt>
                <c:pt idx="3">
                  <c:v>13</c:v>
                </c:pt>
                <c:pt idx="4">
                  <c:v>23</c:v>
                </c:pt>
                <c:pt idx="5">
                  <c:v>265</c:v>
                </c:pt>
              </c:numCache>
            </c:numRef>
          </c:val>
          <c:smooth val="0"/>
          <c:extLst>
            <c:ext xmlns:c16="http://schemas.microsoft.com/office/drawing/2014/chart" uri="{C3380CC4-5D6E-409C-BE32-E72D297353CC}">
              <c16:uniqueId val="{00000003-D60A-48CB-8D7E-A781B954ACC1}"/>
            </c:ext>
          </c:extLst>
        </c:ser>
        <c:ser>
          <c:idx val="4"/>
          <c:order val="4"/>
          <c:spPr>
            <a:ln w="28575" cap="rnd">
              <a:solidFill>
                <a:schemeClr val="accent5"/>
              </a:solidFill>
              <a:round/>
            </a:ln>
            <a:effectLst/>
          </c:spPr>
          <c:marker>
            <c:symbol val="none"/>
          </c:marker>
          <c:val>
            <c:numRef>
              <c:f>Sheet1!$B$15:$G$15</c:f>
              <c:numCache>
                <c:formatCode>General</c:formatCode>
                <c:ptCount val="6"/>
                <c:pt idx="0">
                  <c:v>1</c:v>
                </c:pt>
                <c:pt idx="1">
                  <c:v>4</c:v>
                </c:pt>
                <c:pt idx="2">
                  <c:v>4</c:v>
                </c:pt>
                <c:pt idx="3">
                  <c:v>11</c:v>
                </c:pt>
                <c:pt idx="4">
                  <c:v>20</c:v>
                </c:pt>
                <c:pt idx="5">
                  <c:v>192</c:v>
                </c:pt>
              </c:numCache>
            </c:numRef>
          </c:val>
          <c:smooth val="0"/>
          <c:extLst>
            <c:ext xmlns:c16="http://schemas.microsoft.com/office/drawing/2014/chart" uri="{C3380CC4-5D6E-409C-BE32-E72D297353CC}">
              <c16:uniqueId val="{00000004-D60A-48CB-8D7E-A781B954ACC1}"/>
            </c:ext>
          </c:extLst>
        </c:ser>
        <c:ser>
          <c:idx val="5"/>
          <c:order val="5"/>
          <c:spPr>
            <a:ln w="28575" cap="rnd">
              <a:solidFill>
                <a:schemeClr val="accent6"/>
              </a:solidFill>
              <a:round/>
            </a:ln>
            <a:effectLst/>
          </c:spPr>
          <c:marker>
            <c:symbol val="none"/>
          </c:marker>
          <c:val>
            <c:numRef>
              <c:f>Sheet1!$B$16:$G$16</c:f>
              <c:numCache>
                <c:formatCode>General</c:formatCode>
                <c:ptCount val="6"/>
                <c:pt idx="0">
                  <c:v>2</c:v>
                </c:pt>
                <c:pt idx="1">
                  <c:v>6</c:v>
                </c:pt>
                <c:pt idx="2">
                  <c:v>6</c:v>
                </c:pt>
                <c:pt idx="3">
                  <c:v>11</c:v>
                </c:pt>
                <c:pt idx="4">
                  <c:v>19</c:v>
                </c:pt>
                <c:pt idx="5">
                  <c:v>190</c:v>
                </c:pt>
              </c:numCache>
            </c:numRef>
          </c:val>
          <c:smooth val="0"/>
          <c:extLst>
            <c:ext xmlns:c16="http://schemas.microsoft.com/office/drawing/2014/chart" uri="{C3380CC4-5D6E-409C-BE32-E72D297353CC}">
              <c16:uniqueId val="{00000005-D60A-48CB-8D7E-A781B954ACC1}"/>
            </c:ext>
          </c:extLst>
        </c:ser>
        <c:dLbls>
          <c:showLegendKey val="0"/>
          <c:showVal val="0"/>
          <c:showCatName val="0"/>
          <c:showSerName val="0"/>
          <c:showPercent val="0"/>
          <c:showBubbleSize val="0"/>
        </c:dLbls>
        <c:smooth val="0"/>
        <c:axId val="1041109824"/>
        <c:axId val="974396047"/>
      </c:lineChart>
      <c:catAx>
        <c:axId val="10411098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396047"/>
        <c:crosses val="autoZero"/>
        <c:auto val="1"/>
        <c:lblAlgn val="ctr"/>
        <c:lblOffset val="100"/>
        <c:noMultiLvlLbl val="0"/>
      </c:catAx>
      <c:valAx>
        <c:axId val="97439604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109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 by thread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Sheet1!$B$3:$G$3</c:f>
              <c:numCache>
                <c:formatCode>General</c:formatCode>
                <c:ptCount val="6"/>
                <c:pt idx="0">
                  <c:v>100</c:v>
                </c:pt>
                <c:pt idx="1">
                  <c:v>500</c:v>
                </c:pt>
                <c:pt idx="2">
                  <c:v>714</c:v>
                </c:pt>
                <c:pt idx="3">
                  <c:v>806</c:v>
                </c:pt>
                <c:pt idx="4">
                  <c:v>819</c:v>
                </c:pt>
                <c:pt idx="5">
                  <c:v>792</c:v>
                </c:pt>
              </c:numCache>
            </c:numRef>
          </c:val>
          <c:smooth val="0"/>
          <c:extLst>
            <c:ext xmlns:c16="http://schemas.microsoft.com/office/drawing/2014/chart" uri="{C3380CC4-5D6E-409C-BE32-E72D297353CC}">
              <c16:uniqueId val="{00000000-2550-4297-B461-B0258AD41C81}"/>
            </c:ext>
          </c:extLst>
        </c:ser>
        <c:ser>
          <c:idx val="1"/>
          <c:order val="1"/>
          <c:spPr>
            <a:ln w="28575" cap="rnd">
              <a:solidFill>
                <a:schemeClr val="accent2"/>
              </a:solidFill>
              <a:round/>
            </a:ln>
            <a:effectLst/>
          </c:spPr>
          <c:marker>
            <c:symbol val="none"/>
          </c:marker>
          <c:val>
            <c:numRef>
              <c:f>Sheet1!$B$4:$G$4</c:f>
              <c:numCache>
                <c:formatCode>General</c:formatCode>
                <c:ptCount val="6"/>
                <c:pt idx="0">
                  <c:v>50</c:v>
                </c:pt>
                <c:pt idx="1">
                  <c:v>250</c:v>
                </c:pt>
                <c:pt idx="2">
                  <c:v>500</c:v>
                </c:pt>
                <c:pt idx="3">
                  <c:v>675</c:v>
                </c:pt>
                <c:pt idx="4">
                  <c:v>694</c:v>
                </c:pt>
                <c:pt idx="5">
                  <c:v>727</c:v>
                </c:pt>
              </c:numCache>
            </c:numRef>
          </c:val>
          <c:smooth val="0"/>
          <c:extLst>
            <c:ext xmlns:c16="http://schemas.microsoft.com/office/drawing/2014/chart" uri="{C3380CC4-5D6E-409C-BE32-E72D297353CC}">
              <c16:uniqueId val="{00000001-2550-4297-B461-B0258AD41C81}"/>
            </c:ext>
          </c:extLst>
        </c:ser>
        <c:ser>
          <c:idx val="2"/>
          <c:order val="2"/>
          <c:spPr>
            <a:ln w="28575" cap="rnd">
              <a:solidFill>
                <a:schemeClr val="accent3"/>
              </a:solidFill>
              <a:round/>
            </a:ln>
            <a:effectLst/>
          </c:spPr>
          <c:marker>
            <c:symbol val="none"/>
          </c:marker>
          <c:val>
            <c:numRef>
              <c:f>Sheet1!$B$5:$G$5</c:f>
              <c:numCache>
                <c:formatCode>General</c:formatCode>
                <c:ptCount val="6"/>
                <c:pt idx="0">
                  <c:v>20</c:v>
                </c:pt>
                <c:pt idx="1">
                  <c:v>100</c:v>
                </c:pt>
                <c:pt idx="2">
                  <c:v>333</c:v>
                </c:pt>
                <c:pt idx="3">
                  <c:v>500</c:v>
                </c:pt>
                <c:pt idx="4">
                  <c:v>555</c:v>
                </c:pt>
                <c:pt idx="5">
                  <c:v>583</c:v>
                </c:pt>
              </c:numCache>
            </c:numRef>
          </c:val>
          <c:smooth val="0"/>
          <c:extLst>
            <c:ext xmlns:c16="http://schemas.microsoft.com/office/drawing/2014/chart" uri="{C3380CC4-5D6E-409C-BE32-E72D297353CC}">
              <c16:uniqueId val="{00000002-2550-4297-B461-B0258AD41C81}"/>
            </c:ext>
          </c:extLst>
        </c:ser>
        <c:ser>
          <c:idx val="3"/>
          <c:order val="3"/>
          <c:spPr>
            <a:ln w="28575" cap="rnd">
              <a:solidFill>
                <a:schemeClr val="accent4"/>
              </a:solidFill>
              <a:round/>
            </a:ln>
            <a:effectLst/>
          </c:spPr>
          <c:marker>
            <c:symbol val="none"/>
          </c:marker>
          <c:val>
            <c:numRef>
              <c:f>Sheet1!$B$6:$G$6</c:f>
              <c:numCache>
                <c:formatCode>General</c:formatCode>
                <c:ptCount val="6"/>
                <c:pt idx="0">
                  <c:v>5</c:v>
                </c:pt>
                <c:pt idx="1">
                  <c:v>25</c:v>
                </c:pt>
                <c:pt idx="2">
                  <c:v>250</c:v>
                </c:pt>
                <c:pt idx="3">
                  <c:v>384</c:v>
                </c:pt>
                <c:pt idx="4">
                  <c:v>434</c:v>
                </c:pt>
                <c:pt idx="5">
                  <c:v>425</c:v>
                </c:pt>
              </c:numCache>
            </c:numRef>
          </c:val>
          <c:smooth val="0"/>
          <c:extLst>
            <c:ext xmlns:c16="http://schemas.microsoft.com/office/drawing/2014/chart" uri="{C3380CC4-5D6E-409C-BE32-E72D297353CC}">
              <c16:uniqueId val="{00000003-2550-4297-B461-B0258AD41C81}"/>
            </c:ext>
          </c:extLst>
        </c:ser>
        <c:ser>
          <c:idx val="4"/>
          <c:order val="4"/>
          <c:spPr>
            <a:ln w="28575" cap="rnd">
              <a:solidFill>
                <a:schemeClr val="accent5"/>
              </a:solidFill>
              <a:round/>
            </a:ln>
            <a:effectLst/>
          </c:spPr>
          <c:marker>
            <c:symbol val="none"/>
          </c:marker>
          <c:val>
            <c:numRef>
              <c:f>Sheet1!$B$7:$G$7</c:f>
              <c:numCache>
                <c:formatCode>General</c:formatCode>
                <c:ptCount val="6"/>
                <c:pt idx="0">
                  <c:v>1</c:v>
                </c:pt>
                <c:pt idx="1">
                  <c:v>2</c:v>
                </c:pt>
                <c:pt idx="2">
                  <c:v>25</c:v>
                </c:pt>
                <c:pt idx="3">
                  <c:v>90</c:v>
                </c:pt>
                <c:pt idx="4">
                  <c:v>100</c:v>
                </c:pt>
                <c:pt idx="5">
                  <c:v>104</c:v>
                </c:pt>
              </c:numCache>
            </c:numRef>
          </c:val>
          <c:smooth val="0"/>
          <c:extLst>
            <c:ext xmlns:c16="http://schemas.microsoft.com/office/drawing/2014/chart" uri="{C3380CC4-5D6E-409C-BE32-E72D297353CC}">
              <c16:uniqueId val="{00000004-2550-4297-B461-B0258AD41C81}"/>
            </c:ext>
          </c:extLst>
        </c:ser>
        <c:ser>
          <c:idx val="5"/>
          <c:order val="5"/>
          <c:spPr>
            <a:ln w="28575" cap="rnd">
              <a:solidFill>
                <a:schemeClr val="accent6"/>
              </a:solidFill>
              <a:round/>
            </a:ln>
            <a:effectLst/>
          </c:spPr>
          <c:marker>
            <c:symbol val="none"/>
          </c:marker>
          <c:val>
            <c:numRef>
              <c:f>Sheet1!$B$8:$G$8</c:f>
              <c:numCache>
                <c:formatCode>General</c:formatCode>
                <c:ptCount val="6"/>
                <c:pt idx="0">
                  <c:v>0</c:v>
                </c:pt>
                <c:pt idx="1">
                  <c:v>0</c:v>
                </c:pt>
                <c:pt idx="2">
                  <c:v>8</c:v>
                </c:pt>
                <c:pt idx="3">
                  <c:v>45</c:v>
                </c:pt>
                <c:pt idx="4">
                  <c:v>52</c:v>
                </c:pt>
                <c:pt idx="5">
                  <c:v>52</c:v>
                </c:pt>
              </c:numCache>
            </c:numRef>
          </c:val>
          <c:smooth val="0"/>
          <c:extLst>
            <c:ext xmlns:c16="http://schemas.microsoft.com/office/drawing/2014/chart" uri="{C3380CC4-5D6E-409C-BE32-E72D297353CC}">
              <c16:uniqueId val="{00000005-2550-4297-B461-B0258AD41C81}"/>
            </c:ext>
          </c:extLst>
        </c:ser>
        <c:dLbls>
          <c:showLegendKey val="0"/>
          <c:showVal val="0"/>
          <c:showCatName val="0"/>
          <c:showSerName val="0"/>
          <c:showPercent val="0"/>
          <c:showBubbleSize val="0"/>
        </c:dLbls>
        <c:smooth val="0"/>
        <c:axId val="974713055"/>
        <c:axId val="977211055"/>
      </c:lineChart>
      <c:catAx>
        <c:axId val="97471305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211055"/>
        <c:crosses val="autoZero"/>
        <c:auto val="1"/>
        <c:lblAlgn val="ctr"/>
        <c:lblOffset val="100"/>
        <c:noMultiLvlLbl val="0"/>
      </c:catAx>
      <c:valAx>
        <c:axId val="97721105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71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Petrut Paul</dc:creator>
  <cp:keywords/>
  <dc:description/>
  <cp:lastModifiedBy>Petrut Paul</cp:lastModifiedBy>
  <cp:revision>29</cp:revision>
  <dcterms:created xsi:type="dcterms:W3CDTF">2023-04-28T08:01:00Z</dcterms:created>
  <dcterms:modified xsi:type="dcterms:W3CDTF">2023-12-19T10:22:00Z</dcterms:modified>
</cp:coreProperties>
</file>