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6B3F2A"/>
          <w:sz w:val="56"/>
          <w:szCs w:val="56"/>
        </w:rPr>
        <w:t xml:space="preserve">ArtisanHub</w:t>
      </w:r>
    </w:p>
    <w:p>
      <w:pPr>
        <w:spacing w:after="60"/>
        <w:jc w:val="center"/>
      </w:pPr>
      <w:r>
        <w:rPr>
          <w:rFonts w:ascii="Calibri" w:cs="Calibri" w:eastAsia="Calibri" w:hAnsi="Calibri"/>
          <w:b/>
          <w:bCs/>
          <w:sz w:val="32"/>
          <w:szCs w:val="32"/>
        </w:rPr>
        <w:t xml:space="preserve">System Requirements</w:t>
      </w:r>
    </w:p>
    <w:p>
      <w:pPr>
        <w:spacing w:after="400"/>
        <w:jc w:val="center"/>
      </w:pPr>
      <w:r>
        <w:rPr>
          <w:rFonts w:ascii="Calibri" w:cs="Calibri" w:eastAsia="Calibri" w:hAnsi="Calibri"/>
          <w:i/>
          <w:iCs/>
          <w:color w:val="555555"/>
          <w:sz w:val="20"/>
          <w:szCs w:val="20"/>
        </w:rPr>
        <w:t xml:space="preserve">Planning — Practical Task 1 (Django eCommerce)</w:t>
      </w:r>
    </w:p>
    <w:p>
      <w:pPr>
        <w:pBdr>
          <w:bottom w:val="single" w:color="6B3F2A" w:sz="12" w:space="4"/>
        </w:pBdr>
        <w:spacing w:after="300"/>
      </w:pPr>
    </w:p>
    <w:p>
      <w:pPr>
        <w:pStyle w:val="Heading1"/>
        <w:spacing w:after="150" w:before="300"/>
      </w:pPr>
      <w:r>
        <w:rPr>
          <w:rFonts w:ascii="Calibri" w:cs="Calibri" w:eastAsia="Calibri" w:hAnsi="Calibri"/>
          <w:b/>
          <w:bCs/>
          <w:color w:val="6B3F2A"/>
        </w:rPr>
        <w:t xml:space="preserve">1. Project Overview</w:t>
      </w:r>
    </w:p>
    <w:p>
      <w:pPr>
        <w:spacing w:after="150"/>
      </w:pPr>
      <w:r>
        <w:rPr>
          <w:rFonts w:ascii="Calibri" w:cs="Calibri" w:eastAsia="Calibri" w:hAnsi="Calibri"/>
        </w:rPr>
        <w:t xml:space="preserve">ArtisanHub is a multi-vendor marketplace for artisans and small producers who sell handmade goods (jewelry, ceramics, textiles, home decor, etc.) directly to buyers. Platforms like Etsy show that there is real, sustained demand for this kind of marketplace: buyers look for unique, handmade products, and independent artisans need a sales channel without having to build their own online store from scratch.</w:t>
      </w:r>
    </w:p>
    <w:p>
      <w:pPr>
        <w:spacing w:after="150"/>
      </w:pPr>
      <w:r>
        <w:rPr>
          <w:rFonts w:ascii="Calibri" w:cs="Calibri" w:eastAsia="Calibri" w:hAnsi="Calibri"/>
        </w:rPr>
        <w:t xml:space="preserve">ArtisanHub solves this by giving each vendor their own store within the platform, while buyers browse a shared catalog from all vendors.</w:t>
      </w:r>
    </w:p>
    <w:p>
      <w:pPr>
        <w:pStyle w:val="Heading1"/>
        <w:spacing w:after="150" w:before="300"/>
      </w:pPr>
      <w:r>
        <w:rPr>
          <w:rFonts w:ascii="Calibri" w:cs="Calibri" w:eastAsia="Calibri" w:hAnsi="Calibri"/>
          <w:b/>
          <w:bCs/>
          <w:color w:val="6B3F2A"/>
        </w:rPr>
        <w:t xml:space="preserve">2. User Types</w:t>
      </w:r>
    </w:p>
    <w:p>
      <w:pPr>
        <w:pStyle w:val="ListParagraph"/>
        <w:numPr>
          <w:ilvl w:val="0"/>
          <w:numId w:val="2"/>
        </w:numPr>
        <w:spacing w:after="60"/>
      </w:pPr>
      <w:r>
        <w:rPr>
          <w:rFonts w:ascii="Calibri" w:cs="Calibri" w:eastAsia="Calibri" w:hAnsi="Calibri"/>
          <w:b/>
          <w:bCs/>
        </w:rPr>
        <w:t xml:space="preserve">Visitor (not authenticated): </w:t>
      </w:r>
      <w:r>
        <w:rPr>
          <w:rFonts w:ascii="Calibri" w:cs="Calibri" w:eastAsia="Calibri" w:hAnsi="Calibri"/>
        </w:rPr>
        <w:t xml:space="preserve">can browse the product catalog and view public stores, but cannot buy, leave reviews, or access a personal dashboard.</w:t>
      </w:r>
    </w:p>
    <w:p>
      <w:pPr>
        <w:pStyle w:val="ListParagraph"/>
        <w:numPr>
          <w:ilvl w:val="0"/>
          <w:numId w:val="2"/>
        </w:numPr>
        <w:spacing w:after="60"/>
      </w:pPr>
      <w:r>
        <w:rPr>
          <w:rFonts w:ascii="Calibri" w:cs="Calibri" w:eastAsia="Calibri" w:hAnsi="Calibri"/>
          <w:b/>
          <w:bCs/>
        </w:rPr>
        <w:t xml:space="preserve">Buyer: </w:t>
      </w:r>
      <w:r>
        <w:rPr>
          <w:rFonts w:ascii="Calibri" w:cs="Calibri" w:eastAsia="Calibri" w:hAnsi="Calibri"/>
        </w:rPr>
        <w:t xml:space="preserve">registered user who browses products from different stores, manages a cart, checks out, and leaves reviews.</w:t>
      </w:r>
    </w:p>
    <w:p>
      <w:pPr>
        <w:pStyle w:val="ListParagraph"/>
        <w:numPr>
          <w:ilvl w:val="0"/>
          <w:numId w:val="2"/>
        </w:numPr>
        <w:spacing w:after="60"/>
      </w:pPr>
      <w:r>
        <w:rPr>
          <w:rFonts w:ascii="Calibri" w:cs="Calibri" w:eastAsia="Calibri" w:hAnsi="Calibri"/>
          <w:b/>
          <w:bCs/>
        </w:rPr>
        <w:t xml:space="preserve">Vendor: </w:t>
      </w:r>
      <w:r>
        <w:rPr>
          <w:rFonts w:ascii="Calibri" w:cs="Calibri" w:eastAsia="Calibri" w:hAnsi="Calibri"/>
        </w:rPr>
        <w:t xml:space="preserve">registered user who manages one or more stores and their products.</w:t>
      </w:r>
    </w:p>
    <w:p>
      <w:pPr>
        <w:pStyle w:val="ListParagraph"/>
        <w:numPr>
          <w:ilvl w:val="0"/>
          <w:numId w:val="2"/>
        </w:numPr>
        <w:spacing w:after="60"/>
      </w:pPr>
      <w:r>
        <w:rPr>
          <w:rFonts w:ascii="Calibri" w:cs="Calibri" w:eastAsia="Calibri" w:hAnsi="Calibri"/>
          <w:b/>
          <w:bCs/>
        </w:rPr>
        <w:t xml:space="preserve">Administrator (superuser): </w:t>
      </w:r>
      <w:r>
        <w:rPr>
          <w:rFonts w:ascii="Calibri" w:cs="Calibri" w:eastAsia="Calibri" w:hAnsi="Calibri"/>
        </w:rPr>
        <w:t xml:space="preserve">uses Django's admin panel to manage users, groups, permissions, and data in case of incidents.</w:t>
      </w:r>
    </w:p>
    <w:p>
      <w:pPr>
        <w:pStyle w:val="Heading1"/>
        <w:spacing w:after="150" w:before="300"/>
      </w:pPr>
      <w:r>
        <w:rPr>
          <w:rFonts w:ascii="Calibri" w:cs="Calibri" w:eastAsia="Calibri" w:hAnsi="Calibri"/>
          <w:b/>
          <w:bCs/>
          <w:color w:val="6B3F2A"/>
        </w:rPr>
        <w:t xml:space="preserve">3. Functional Requirements</w:t>
      </w:r>
    </w:p>
    <w:p>
      <w:pPr>
        <w:pStyle w:val="Heading2"/>
        <w:spacing w:after="100" w:before="200"/>
      </w:pPr>
      <w:r>
        <w:rPr>
          <w:rFonts w:ascii="Calibri" w:cs="Calibri" w:eastAsia="Calibri" w:hAnsi="Calibri"/>
          <w:b/>
          <w:bCs/>
        </w:rPr>
        <w:t xml:space="preserve">Buyer</w:t>
      </w:r>
    </w:p>
    <w:p>
      <w:pPr>
        <w:pStyle w:val="ListParagraph"/>
        <w:numPr>
          <w:ilvl w:val="0"/>
          <w:numId w:val="2"/>
        </w:numPr>
        <w:spacing w:after="60"/>
      </w:pPr>
      <w:r>
        <w:rPr>
          <w:rFonts w:ascii="Calibri" w:cs="Calibri" w:eastAsia="Calibri" w:hAnsi="Calibri"/>
        </w:rPr>
        <w:t xml:space="preserve">Register choosing the “Buyer” role.</w:t>
      </w:r>
    </w:p>
    <w:p>
      <w:pPr>
        <w:pStyle w:val="ListParagraph"/>
        <w:numPr>
          <w:ilvl w:val="0"/>
          <w:numId w:val="2"/>
        </w:numPr>
        <w:spacing w:after="60"/>
      </w:pPr>
      <w:r>
        <w:rPr>
          <w:rFonts w:ascii="Calibri" w:cs="Calibri" w:eastAsia="Calibri" w:hAnsi="Calibri"/>
        </w:rPr>
        <w:t xml:space="preserve">Log in and log out.</w:t>
      </w:r>
    </w:p>
    <w:p>
      <w:pPr>
        <w:pStyle w:val="ListParagraph"/>
        <w:numPr>
          <w:ilvl w:val="0"/>
          <w:numId w:val="2"/>
        </w:numPr>
        <w:spacing w:after="60"/>
      </w:pPr>
      <w:r>
        <w:rPr>
          <w:rFonts w:ascii="Calibri" w:cs="Calibri" w:eastAsia="Calibri" w:hAnsi="Calibri"/>
        </w:rPr>
        <w:t xml:space="preserve">Recover a forgotten password via email with a single-use link that expires.</w:t>
      </w:r>
    </w:p>
    <w:p>
      <w:pPr>
        <w:pStyle w:val="ListParagraph"/>
        <w:numPr>
          <w:ilvl w:val="0"/>
          <w:numId w:val="2"/>
        </w:numPr>
        <w:spacing w:after="60"/>
      </w:pPr>
      <w:r>
        <w:rPr>
          <w:rFonts w:ascii="Calibri" w:cs="Calibri" w:eastAsia="Calibri" w:hAnsi="Calibri"/>
        </w:rPr>
        <w:t xml:space="preserve">Browse and search products from all stores.</w:t>
      </w:r>
    </w:p>
    <w:p>
      <w:pPr>
        <w:pStyle w:val="ListParagraph"/>
        <w:numPr>
          <w:ilvl w:val="0"/>
          <w:numId w:val="2"/>
        </w:numPr>
        <w:spacing w:after="60"/>
      </w:pPr>
      <w:r>
        <w:rPr>
          <w:rFonts w:ascii="Calibri" w:cs="Calibri" w:eastAsia="Calibri" w:hAnsi="Calibri"/>
        </w:rPr>
        <w:t xml:space="preserve">Add and remove products from the cart (persisted in session while browsing).</w:t>
      </w:r>
    </w:p>
    <w:p>
      <w:pPr>
        <w:pStyle w:val="ListParagraph"/>
        <w:numPr>
          <w:ilvl w:val="0"/>
          <w:numId w:val="2"/>
        </w:numPr>
        <w:spacing w:after="60"/>
      </w:pPr>
      <w:r>
        <w:rPr>
          <w:rFonts w:ascii="Calibri" w:cs="Calibri" w:eastAsia="Calibri" w:hAnsi="Calibri"/>
        </w:rPr>
        <w:t xml:space="preserve">Check out: the system removes purchased products from the cart, generates an invoice, and emails it.</w:t>
      </w:r>
    </w:p>
    <w:p>
      <w:pPr>
        <w:pStyle w:val="ListParagraph"/>
        <w:numPr>
          <w:ilvl w:val="0"/>
          <w:numId w:val="2"/>
        </w:numPr>
        <w:spacing w:after="60"/>
      </w:pPr>
      <w:r>
        <w:rPr>
          <w:rFonts w:ascii="Calibri" w:cs="Calibri" w:eastAsia="Calibri" w:hAnsi="Calibri"/>
        </w:rPr>
        <w:t xml:space="preserve">Leave a review for a product; the system automatically marks it as “verified” if there is a recorded purchase of that product by that user, or “unverified” if not.</w:t>
      </w:r>
    </w:p>
    <w:p>
      <w:pPr>
        <w:pStyle w:val="Heading2"/>
        <w:spacing w:after="100" w:before="200"/>
      </w:pPr>
      <w:r>
        <w:rPr>
          <w:rFonts w:ascii="Calibri" w:cs="Calibri" w:eastAsia="Calibri" w:hAnsi="Calibri"/>
          <w:b/>
          <w:bCs/>
        </w:rPr>
        <w:t xml:space="preserve">Vendor</w:t>
      </w:r>
    </w:p>
    <w:p>
      <w:pPr>
        <w:pStyle w:val="ListParagraph"/>
        <w:numPr>
          <w:ilvl w:val="0"/>
          <w:numId w:val="2"/>
        </w:numPr>
        <w:spacing w:after="60"/>
      </w:pPr>
      <w:r>
        <w:rPr>
          <w:rFonts w:ascii="Calibri" w:cs="Calibri" w:eastAsia="Calibri" w:hAnsi="Calibri"/>
        </w:rPr>
        <w:t xml:space="preserve">Register choosing the “Vendor” role.</w:t>
      </w:r>
    </w:p>
    <w:p>
      <w:pPr>
        <w:pStyle w:val="ListParagraph"/>
        <w:numPr>
          <w:ilvl w:val="0"/>
          <w:numId w:val="2"/>
        </w:numPr>
        <w:spacing w:after="60"/>
      </w:pPr>
      <w:r>
        <w:rPr>
          <w:rFonts w:ascii="Calibri" w:cs="Calibri" w:eastAsia="Calibri" w:hAnsi="Calibri"/>
        </w:rPr>
        <w:t xml:space="preserve">Create, view, edit, and delete their own stores.</w:t>
      </w:r>
    </w:p>
    <w:p>
      <w:pPr>
        <w:pStyle w:val="ListParagraph"/>
        <w:numPr>
          <w:ilvl w:val="0"/>
          <w:numId w:val="2"/>
        </w:numPr>
        <w:spacing w:after="60"/>
      </w:pPr>
      <w:r>
        <w:rPr>
          <w:rFonts w:ascii="Calibri" w:cs="Calibri" w:eastAsia="Calibri" w:hAnsi="Calibri"/>
        </w:rPr>
        <w:t xml:space="preserve">Create, view, edit, and delete products within their own stores (not other vendors' stores).</w:t>
      </w:r>
    </w:p>
    <w:p>
      <w:pPr>
        <w:pStyle w:val="ListParagraph"/>
        <w:numPr>
          <w:ilvl w:val="0"/>
          <w:numId w:val="2"/>
        </w:numPr>
        <w:spacing w:after="60"/>
      </w:pPr>
      <w:r>
        <w:rPr>
          <w:rFonts w:ascii="Calibri" w:cs="Calibri" w:eastAsia="Calibri" w:hAnsi="Calibri"/>
        </w:rPr>
        <w:t xml:space="preserve">View reviews left on their products.</w:t>
      </w:r>
    </w:p>
    <w:p>
      <w:pPr>
        <w:pStyle w:val="Heading2"/>
        <w:spacing w:after="100" w:before="200"/>
      </w:pPr>
      <w:r>
        <w:rPr>
          <w:rFonts w:ascii="Calibri" w:cs="Calibri" w:eastAsia="Calibri" w:hAnsi="Calibri"/>
          <w:b/>
          <w:bCs/>
        </w:rPr>
        <w:t xml:space="preserve">System / cross-cutting</w:t>
      </w:r>
    </w:p>
    <w:p>
      <w:pPr>
        <w:pStyle w:val="ListParagraph"/>
        <w:numPr>
          <w:ilvl w:val="0"/>
          <w:numId w:val="2"/>
        </w:numPr>
        <w:spacing w:after="60"/>
      </w:pPr>
      <w:r>
        <w:rPr>
          <w:rFonts w:ascii="Calibri" w:cs="Calibri" w:eastAsia="Calibri" w:hAnsi="Calibri"/>
        </w:rPr>
        <w:t xml:space="preserve">Access control based on Django groups and permissions (Vendors / Buyers).</w:t>
      </w:r>
    </w:p>
    <w:p>
      <w:pPr>
        <w:pStyle w:val="ListParagraph"/>
        <w:numPr>
          <w:ilvl w:val="0"/>
          <w:numId w:val="2"/>
        </w:numPr>
        <w:spacing w:after="60"/>
      </w:pPr>
      <w:r>
        <w:rPr>
          <w:rFonts w:ascii="Calibri" w:cs="Calibri" w:eastAsia="Calibri" w:hAnsi="Calibri"/>
        </w:rPr>
        <w:t xml:space="preserve">Database migration to MariaDB/MySQL.</w:t>
      </w:r>
    </w:p>
    <w:p>
      <w:pPr>
        <w:pStyle w:val="ListParagraph"/>
        <w:numPr>
          <w:ilvl w:val="0"/>
          <w:numId w:val="2"/>
        </w:numPr>
        <w:spacing w:after="60"/>
      </w:pPr>
      <w:r>
        <w:rPr>
          <w:rFonts w:ascii="Calibri" w:cs="Calibri" w:eastAsia="Calibri" w:hAnsi="Calibri"/>
        </w:rPr>
        <w:t xml:space="preserve">Sending emails (invoices, password recovery) via a configurable backend (console in development, SMTP in production).</w:t>
      </w:r>
    </w:p>
    <w:p>
      <w:pPr>
        <w:pStyle w:val="Heading1"/>
        <w:spacing w:after="150" w:before="300"/>
      </w:pPr>
      <w:r>
        <w:rPr>
          <w:rFonts w:ascii="Calibri" w:cs="Calibri" w:eastAsia="Calibri" w:hAnsi="Calibri"/>
          <w:b/>
          <w:bCs/>
          <w:color w:val="6B3F2A"/>
        </w:rPr>
        <w:t xml:space="preserve">4. Non-Functional Requirements</w:t>
      </w:r>
    </w:p>
    <w:p>
      <w:pPr>
        <w:pStyle w:val="ListParagraph"/>
        <w:numPr>
          <w:ilvl w:val="0"/>
          <w:numId w:val="2"/>
        </w:numPr>
        <w:spacing w:after="60"/>
      </w:pPr>
      <w:r>
        <w:rPr>
          <w:rFonts w:ascii="Calibri" w:cs="Calibri" w:eastAsia="Calibri" w:hAnsi="Calibri"/>
          <w:b/>
          <w:bCs/>
        </w:rPr>
        <w:t xml:space="preserve">Security: </w:t>
      </w:r>
      <w:r>
        <w:rPr>
          <w:rFonts w:ascii="Calibri" w:cs="Calibri" w:eastAsia="Calibri" w:hAnsi="Calibri"/>
        </w:rPr>
        <w:t xml:space="preserve">passwords are never stored in plain text (Django hashes them); password reset tokens expire after 5 minutes and are single-use.</w:t>
      </w:r>
    </w:p>
    <w:p>
      <w:pPr>
        <w:pStyle w:val="ListParagraph"/>
        <w:numPr>
          <w:ilvl w:val="0"/>
          <w:numId w:val="2"/>
        </w:numPr>
        <w:spacing w:after="60"/>
      </w:pPr>
      <w:r>
        <w:rPr>
          <w:rFonts w:ascii="Calibri" w:cs="Calibri" w:eastAsia="Calibri" w:hAnsi="Calibri"/>
          <w:b/>
          <w:bCs/>
        </w:rPr>
        <w:t xml:space="preserve">Usability: </w:t>
      </w:r>
      <w:r>
        <w:rPr>
          <w:rFonts w:ascii="Calibri" w:cs="Calibri" w:eastAsia="Calibri" w:hAnsi="Calibri"/>
        </w:rPr>
        <w:t xml:space="preserve">a vendor should not see purchase options in their dashboard, and a buyer should not see store management options.</w:t>
      </w:r>
    </w:p>
    <w:p>
      <w:pPr>
        <w:pStyle w:val="ListParagraph"/>
        <w:numPr>
          <w:ilvl w:val="0"/>
          <w:numId w:val="2"/>
        </w:numPr>
        <w:spacing w:after="60"/>
      </w:pPr>
      <w:r>
        <w:rPr>
          <w:rFonts w:ascii="Calibri" w:cs="Calibri" w:eastAsia="Calibri" w:hAnsi="Calibri"/>
          <w:b/>
          <w:bCs/>
        </w:rPr>
        <w:t xml:space="preserve">Cart persistence: </w:t>
      </w:r>
      <w:r>
        <w:rPr>
          <w:rFonts w:ascii="Calibri" w:cs="Calibri" w:eastAsia="Calibri" w:hAnsi="Calibri"/>
        </w:rPr>
        <w:t xml:space="preserve">the cart should not be lost while the user browses (using Django sessions).</w:t>
      </w:r>
    </w:p>
    <w:p>
      <w:pPr>
        <w:pStyle w:val="ListParagraph"/>
        <w:numPr>
          <w:ilvl w:val="0"/>
          <w:numId w:val="2"/>
        </w:numPr>
        <w:spacing w:after="60"/>
      </w:pPr>
      <w:r>
        <w:rPr>
          <w:rFonts w:ascii="Calibri" w:cs="Calibri" w:eastAsia="Calibri" w:hAnsi="Calibri"/>
          <w:b/>
          <w:bCs/>
        </w:rPr>
        <w:t xml:space="preserve">Maintainability: </w:t>
      </w:r>
      <w:r>
        <w:rPr>
          <w:rFonts w:ascii="Calibri" w:cs="Calibri" w:eastAsia="Calibri" w:hAnsi="Calibri"/>
        </w:rPr>
        <w:t xml:space="preserve">keep the authentication app (grabsomore) separate from the eCommerce app, as in the reading's example.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2026-08-13T18:21:06.091Z</dcterms:created>
  <dcterms:modified xsi:type="dcterms:W3CDTF">2026-08-13T18:21:06.097Z</dcterms:modified>
</cp:coreProperties>
</file>

<file path=docProps/custom.xml><?xml version="1.0" encoding="utf-8"?>
<Properties xmlns="http://schemas.openxmlformats.org/officeDocument/2006/custom-properties" xmlns:vt="http://schemas.openxmlformats.org/officeDocument/2006/docPropsVTypes"/>
</file>