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B3F2A"/>
          <w:sz w:val="56"/>
          <w:szCs w:val="56"/>
        </w:rPr>
        <w:t xml:space="preserve">ArtisanHub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Interface Design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Planning — screen flow (text description)</w:t>
      </w:r>
    </w:p>
    <w:p>
      <w:pPr>
        <w:pBdr>
          <w:bottom w:val="single" w:color="6B3F2A" w:sz="12" w:space="4"/>
        </w:pBdr>
        <w:spacing w:after="300"/>
      </w:pPr>
    </w:p>
    <w:p>
      <w:pPr>
        <w:spacing w:after="150"/>
      </w:pPr>
      <w:r>
        <w:rPr>
          <w:rFonts w:ascii="Calibri" w:cs="Calibri" w:eastAsia="Calibri" w:hAnsi="Calibri"/>
        </w:rPr>
        <w:t xml:space="preserve">Before coding, we describe each screen and how it connects to the others, to have a clear map before building the Django HTML templates.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1. Common Screens (all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Home / catalog (/): </w:t>
      </w:r>
      <w:r>
        <w:rPr>
          <w:rFonts w:ascii="Calibri" w:cs="Calibri" w:eastAsia="Calibri" w:hAnsi="Calibri"/>
        </w:rPr>
        <w:t xml:space="preserve">grid of products from all stores, with a search box and basic filter by name. Each product shows name, price, store, and a thumbnail. Clicking leads to the product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Product detail (/products/&lt;id&gt;/): </w:t>
      </w:r>
      <w:r>
        <w:rPr>
          <w:rFonts w:ascii="Calibri" w:cs="Calibri" w:eastAsia="Calibri" w:hAnsi="Calibri"/>
        </w:rPr>
        <w:t xml:space="preserve">name, description, price, available stock, link to the store, list of reviews (showing whether each is verified or not), an “Add to cart” button (only visible if there is a buyer session), and a form to leave a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Public store page (/stores/&lt;id&gt;/): </w:t>
      </w:r>
      <w:r>
        <w:rPr>
          <w:rFonts w:ascii="Calibri" w:cs="Calibri" w:eastAsia="Calibri" w:hAnsi="Calibri"/>
        </w:rPr>
        <w:t xml:space="preserve">store name and description, grid of its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Register (/register/): </w:t>
      </w:r>
      <w:r>
        <w:rPr>
          <w:rFonts w:ascii="Calibri" w:cs="Calibri" w:eastAsia="Calibri" w:hAnsi="Calibri"/>
        </w:rPr>
        <w:t xml:space="preserve">username, email, password, password confirmation, and role selection (Buyer / Vendor). On submit, it creates the user, assigns them to the corresponding group, and redirects to their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Login / logout: </w:t>
      </w:r>
      <w:r>
        <w:rPr>
          <w:rFonts w:ascii="Calibri" w:cs="Calibri" w:eastAsia="Calibri" w:hAnsi="Calibri"/>
        </w:rPr>
        <w:t xml:space="preserve">standard credentials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Password recovery: </w:t>
      </w:r>
      <w:r>
        <w:rPr>
          <w:rFonts w:ascii="Calibri" w:cs="Calibri" w:eastAsia="Calibri" w:hAnsi="Calibri"/>
        </w:rPr>
        <w:t xml:space="preserve">request the reset (email) → “check your email” → new password (only accessible from the emailed link with token) → successful change confirmation.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2. Buyer Dashboard (requires login, Buyer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My cart (/cart/): </w:t>
      </w:r>
      <w:r>
        <w:rPr>
          <w:rFonts w:ascii="Calibri" w:cs="Calibri" w:eastAsia="Calibri" w:hAnsi="Calibri"/>
        </w:rPr>
        <w:t xml:space="preserve">table of products in the cart (name, quantity, price, subtotal), remove button per line, grand total, “Confirm purchase”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Purchase confirmation (/checkout/confirm/): </w:t>
      </w:r>
      <w:r>
        <w:rPr>
          <w:rFonts w:ascii="Calibri" w:cs="Calibri" w:eastAsia="Calibri" w:hAnsi="Calibri"/>
        </w:rPr>
        <w:t xml:space="preserve">order summary. On confirm: the cart is emptied, the invoice is generated, it is emailed, and “Purchase successful” is shown with an order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My orders (/orders/): </w:t>
      </w:r>
      <w:r>
        <w:rPr>
          <w:rFonts w:ascii="Calibri" w:cs="Calibri" w:eastAsia="Calibri" w:hAnsi="Calibri"/>
        </w:rPr>
        <w:t xml:space="preserve">history of past purchases (also used by the system to determine verified reviews).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3. Vendor Dashboard (requires login, Vendor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My stores (/vendor/stores/): </w:t>
      </w:r>
      <w:r>
        <w:rPr>
          <w:rFonts w:ascii="Calibri" w:cs="Calibri" w:eastAsia="Calibri" w:hAnsi="Calibri"/>
        </w:rPr>
        <w:t xml:space="preserve">list of own stores with “Edit,” “Delete,” and “View products” buttons; “Create new store”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Store form (create/edit): name,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Store products (/vendor/stores/&lt;id&gt;/products/): </w:t>
      </w:r>
      <w:r>
        <w:rPr>
          <w:rFonts w:ascii="Calibri" w:cs="Calibri" w:eastAsia="Calibri" w:hAnsi="Calibri"/>
        </w:rPr>
        <w:t xml:space="preserve">product table with “Edit,” “Delete” buttons; “Add product”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Product form (create/edit): name, description, price, stock.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4. Typical Navigation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Buyer: </w:t>
      </w:r>
      <w:r>
        <w:rPr>
          <w:rFonts w:ascii="Calibri" w:cs="Calibri" w:eastAsia="Calibri" w:hAnsi="Calibri"/>
        </w:rPr>
        <w:t xml:space="preserve">Home → Product detail → Add to cart → (keeps browsing, adds products from other stores) → My cart → Confirm purchase → Purchase successful (invoice emailed) → returns to the product to leave a verified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Vendor: </w:t>
      </w:r>
      <w:r>
        <w:rPr>
          <w:rFonts w:ascii="Calibri" w:cs="Calibri" w:eastAsia="Calibri" w:hAnsi="Calibri"/>
        </w:rPr>
        <w:t xml:space="preserve">Login → My stores → Create store → Store products → Add product → the product now appears in the general catalog for buyers.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2026-08-13T18:21:06.103Z</dcterms:created>
  <dcterms:modified xsi:type="dcterms:W3CDTF">2026-08-13T18:21:06.103Z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