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pBdr>
          <w:bottom w:val="nil"/>
        </w:pBdr>
        <w:spacing w:after="2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40"/>
          <w:lang w:val="th-TH" w:eastAsia="th-TH" w:bidi="th-TH"/>
        </w:rPr>
        <w:t>ร่างกติกาการแข่งขัน All for One University</w:t>
      </w:r>
    </w:p>
    <w:p>
      <w:pPr>
        <w:keepNext w:val="0"/>
        <w:spacing w:after="20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การแข่งขันออนไลน์ 22–25 ตุลาคม 2569 ผ่าน Discord Hamster Hub Event</w:t>
      </w:r>
    </w:p>
    <w:p>
      <w:pPr>
        <w:keepNext w:val="0"/>
        <w:spacing w:after="8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เอกสารฉบับนี้กำหนดแนวทางการสมัคร การเข้าร่วม การส่งผลงาน และการพิจารณาผลงานของ All for One University ผู้สมัครต้องอ่านกติกาและประกาศที่เกี่ยวข้องให้ครบถ้วนก่อนสมัคร</w:t>
      </w:r>
    </w:p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1. รูปแบบการแข่งขัน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จัดการแข่งขันออนไลน์ผ่าน Discord Hamster Hub Event ตั้งแต่วันที่ 22 ตุลาคม 2569 เวลา 19:00 น. ถึงวันที่ 25 ตุลาคม 2569 เวลา 21:00 น.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เป็นการแข่งขันแบบ Hackathon ผู้เข้าแข่งขันพัฒนาผลงานภายในเวลา 72 ชั่วโมง และเข้าร่วมเนื้อหาการอบรมที่จำเป็นระหว่างการแข่งขัน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ผู้จัดประกาศโจทย์การแข่งขันในวันที่ 22 ตุลาคม 2569 ผู้เข้าแข่งขันต้องพัฒนาผลงานให้สอดคล้องกับโจทย์ที่ประกาศ</w:t>
      </w:r>
    </w:p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2. สายการแข่งขัน</w:t>
      </w:r>
    </w:p>
    <w:p>
      <w:pPr>
        <w:keepNext w:val="0"/>
        <w:spacing w:after="40" w:before="0" w:line="240" w:lineRule="auto"/>
        <w:ind w:left="425" w:hanging="425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 xml:space="preserve">1. </w:t>
      </w: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Game Development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 — พัฒนาเกมที่สนุก แตกต่าง และน่าเล่น โดยนำเสนอผลงานต่อคณะกรรมการด้านเกม</w:t>
      </w:r>
    </w:p>
    <w:p>
      <w:pPr>
        <w:keepNext w:val="0"/>
        <w:spacing w:after="40" w:before="0" w:line="240" w:lineRule="auto"/>
        <w:ind w:left="425" w:hanging="425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 xml:space="preserve">2. </w:t>
      </w: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Software (Web/App)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 — พัฒนาเว็บไซต์หรือแอปพลิเคชันที่ช่วยแก้ปัญหาได้จริง และนำเสนอผลงานต่อคณะกรรมการด้านซอฟต์แวร์</w:t>
      </w:r>
    </w:p>
    <w:p>
      <w:pPr>
        <w:keepNext w:val="0"/>
        <w:spacing w:after="40" w:before="0" w:line="240" w:lineRule="auto"/>
        <w:ind w:left="425" w:hanging="425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 xml:space="preserve">3. </w:t>
      </w: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IoT &amp; Innovation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 — พัฒนา Proof of Concept ของอุปกรณ์ IoT หรือนวัตกรรมที่แสดงหลักการและเหตุผลว่าช่วยแก้ปัญหาได้จริง</w:t>
      </w:r>
    </w:p>
    <w:p>
      <w:pPr>
        <w:keepNext w:val="0"/>
        <w:spacing w:after="60" w:before="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สำหรับสาย IoT &amp; Innovation ยังไม่จำเป็นต้องสร้างชิ้นงานจริง เนื่องจากมีข้อจำกัดด้านอุปกรณ์และการจัดซื้อ แต่ต้องแสดงแนวคิด ระบบต้นแบบ หรือการจำลองที่ตรวจสอบได้</w:t>
      </w:r>
    </w:p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3. คุณสมบัติและการเข้าร่วม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เป็นนักเรียนที่สนใจด้านเทคโนโลยีและมีคุณสมบัติตามประกาศของผู้จัด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สมัครเป็นทีม ทีมละ 2 ถึง 3 คน โดยสมาชิกหนึ่งคนสมัครได้เพียงหนึ่งทีม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ผู้สมัครทุกคนต้องกรอกข้อมูลการสมัครให้ครบถ้วน และระบุบทบาทของสมาชิกในทีมอย่างชัดเจน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ผู้เข้าแข่งขันต้องติดตามช่องทาง Discord ของกิจกรรม และเข้าร่วมกิจกรรมที่ผู้จัดประกาศให้เข้าร่วม</w:t>
      </w:r>
    </w:p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4. การอบรมและการทดสอบผลงาน</w:t>
      </w:r>
    </w:p>
    <w:p>
      <w:pPr>
        <w:keepNext w:val="0"/>
        <w:spacing w:after="6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ระหว่างการแข่งขัน ผู้จัดจัดเนื้อหาเพื่อสนับสนุนการทำผลงาน ได้แก่ การค้นคว้าข้อมูล การออกแบบแนวคิด การออกแบบรายละเอียด การพัฒนา การทดสอบผู้ใช้ และทักษะการนำเสนอ</w:t>
      </w:r>
    </w:p>
    <w:p>
      <w:pPr>
        <w:keepNext w:val="0"/>
        <w:spacing w:after="6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ผู้เข้าแข่งขันสามารถทดสอบผลงานกับผู้เข้าแข่งขันคนอื่น เพื่อเก็บข้อมูลสำหรับปรับปรุงผลงานและใช้ประกอบการนำเสนอ</w:t>
      </w:r>
    </w:p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5. การส่งผลงาน</w:t>
      </w:r>
    </w:p>
    <w:p>
      <w:pPr>
        <w:keepNext w:val="0"/>
        <w:spacing w:after="6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ทุกทีมต้องส่งชื่อผลงาน คำอธิบายปัญหา กลุ่มผู้ใช้ แนวคิด วิธีทำงาน บทบาทสมาชิก และหลักฐานที่ทำให้กรรมการตรวจสอบการทำงานของผลงานได้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32"/>
                <w:lang w:val="th-TH" w:eastAsia="th-TH" w:bidi="th-TH"/>
              </w:rPr>
              <w:t>สาย</w:t>
            </w:r>
          </w:p>
        </w:tc>
        <w:tc>
          <w:tcPr>
            <w:tcW w:type="dxa" w:w="578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32"/>
                <w:lang w:val="th-TH" w:eastAsia="th-TH" w:bidi="th-TH"/>
              </w:rPr>
              <w:t>หลักฐานที่ส่ง</w:t>
            </w:r>
          </w:p>
        </w:tc>
      </w:tr>
      <w:tr>
        <w:trPr>
          <w:cantSplit/>
        </w:trPr>
        <w:tc>
          <w:tcPr>
            <w:tcW w:type="dxa" w:w="2891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Game Development</w:t>
            </w:r>
          </w:p>
        </w:tc>
        <w:tc>
          <w:tcPr>
            <w:tcW w:type="dxa" w:w="578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ลิงก์หรือไฟล์เกม วิธีเล่น ภาพหน้าจอ และคลิปสาธิต</w:t>
            </w:r>
          </w:p>
        </w:tc>
      </w:tr>
      <w:tr>
        <w:trPr>
          <w:cantSplit/>
        </w:trPr>
        <w:tc>
          <w:tcPr>
            <w:tcW w:type="dxa" w:w="2891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Software (Web/App)</w:t>
            </w:r>
          </w:p>
        </w:tc>
        <w:tc>
          <w:tcPr>
            <w:tcW w:type="dxa" w:w="578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ลิงก์เว็บไซต์หรือแอป ไฟล์ทดลองใช้ ภาพหน้าจอ และคำอธิบายฟังก์ชันหลัก</w:t>
            </w:r>
          </w:p>
        </w:tc>
      </w:tr>
      <w:tr>
        <w:trPr>
          <w:cantSplit/>
        </w:trPr>
        <w:tc>
          <w:tcPr>
            <w:tcW w:type="dxa" w:w="2891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IoT &amp; Innovation</w:t>
            </w:r>
          </w:p>
        </w:tc>
        <w:tc>
          <w:tcPr>
            <w:tcW w:type="dxa" w:w="578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แผนภาพระบบหรือวงจร หลักฐานการทดสอบ และคลิปสาธิต Proof of Concept หรือการจำลองการทำงาน</w:t>
            </w:r>
          </w:p>
        </w:tc>
      </w:tr>
    </w:tbl>
    <w:p>
      <w:pPr>
        <w:keepNext w:val="0"/>
        <w:spacing w:after="60" w:before="8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ผลงานที่ส่งต้องเป็นผลงานที่ทีมพัฒนาขึ้นเอง หรือเปิดเผยที่มาและขอบเขตการใช้ทรัพยากรจากภายนอกอย่างครบถ้วน</w:t>
      </w:r>
    </w:p>
    <w:p>
      <w:pPr>
        <w:keepNext/>
        <w:pageBreakBefore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6. การนำเสนอและการพิจารณาผลงาน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ทุกทีมนำเสนอผลงานรอบ Final Presentation ในวันที่ 25 ตุลาคม 2569 เวลา 19:00 น.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ผู้จัดและคณะกรรมการพิจารณาผลงานตามเกณฑ์และน้ำหนักคะแนนที่ประกาศก่อนกำหนดส่งผลงาน โดยอาจกำหนดรายละเอียดเพิ่มเติมให้เหมาะสมกับแต่ละสายการแข่งขัน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คณะกรรมการอาจขอให้ทีมสาธิตผลงานหรืออธิบายวิธีพัฒนาเพิ่มเติม เพื่อใช้ประกอบการพิจารณา</w:t>
      </w:r>
    </w:p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7. สิทธิ์พิเศษและการต่อยอด</w:t>
      </w:r>
    </w:p>
    <w:p>
      <w:pPr>
        <w:keepNext w:val="0"/>
        <w:spacing w:after="6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ผลงานที่ได้รับคัดเลือก 5 อันดับแรกของแต่ละสายจะได้รับสิทธิ์เข้าร่วมรอบชิงชนะเลิศแบบ onsite ในวันที่ 14 พฤศจิกายน 2569</w:t>
      </w:r>
    </w:p>
    <w:p>
      <w:pPr>
        <w:keepNext w:val="0"/>
        <w:spacing w:after="6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หลังจบการแข่งขัน ทีมสามารถขอคำแนะนำจากพี่ ๆ Hamster Hub เพื่อต่อยอดผลงานสู่การเผยแพร่บนแพลตฟอร์มออนไลน์และการหาผู้ใช้จริง ภายในโครงการพิเศษระยะเวลาประมาณ 1 เดือน</w:t>
      </w:r>
    </w:p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8. ความซื่อสัตย์และสิทธิในผลงาน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ห้ามคัดลอก ดัดแปลง หรือส่งผลงานของผู้อื่นโดยไม่ได้รับอนุญาต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ห้ามละเมิดลิขสิทธิ์ เครื่องหมายการค้า ข้อมูลส่วนบุคคล หรือสิทธิของบุคคลอื่น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หากใช้เครื่องมือ AI โค้ดโอเพนซอร์ส ภาพ เสียง หรือทรัพยากรจากภายนอก ต้องระบุแหล่งที่มาและขอบเขตการใช้</w:t>
      </w:r>
    </w:p>
    <w:p>
      <w:pPr>
        <w:keepNext w:val="0"/>
        <w:spacing w:after="30" w:before="0" w:line="240" w:lineRule="auto"/>
        <w:ind w:left="369" w:hanging="369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 xml:space="preserve">• </w:t>
      </w: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ผู้จัดมีสิทธิ์ขอให้ทีมสาธิตผลงานหรืออธิบายวิธีพัฒนาเพิ่มเติม และมีสิทธิ์ตัดสิทธิ์เมื่อพบข้อมูลไม่ถูกต้องหรือการทุจริต</w:t>
      </w:r>
    </w:p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9. กำหนดการกิจกรรม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9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32"/>
                <w:lang w:val="th-TH" w:eastAsia="th-TH" w:bidi="th-TH"/>
              </w:rPr>
              <w:t>วันและเวลา</w:t>
            </w:r>
          </w:p>
        </w:tc>
        <w:tc>
          <w:tcPr>
            <w:tcW w:type="dxa" w:w="5783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/>
                <w:color w:val="000000"/>
                <w:sz w:val="32"/>
                <w:lang w:val="th-TH" w:eastAsia="th-TH" w:bidi="th-TH"/>
              </w:rPr>
              <w:t>กิจกรรม</w:t>
            </w:r>
          </w:p>
        </w:tc>
      </w:tr>
      <w:tr>
        <w:trPr>
          <w:cantSplit/>
        </w:trPr>
        <w:tc>
          <w:tcPr>
            <w:tcW w:type="dxa" w:w="2891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22 ต.ค. 2569</w:t>
            </w:r>
          </w:p>
        </w:tc>
        <w:tc>
          <w:tcPr>
            <w:tcW w:type="dxa" w:w="578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18:30–19:00 น. Check-in และเตรียมตัว</w:t>
              <w:br/>
              <w:t>19:00–19:30 น. เปิดกิจกรรมและประกาศโจทย์การแข่งขัน</w:t>
              <w:br/>
              <w:t>20:00–20:30 น. Research for 3 Branches: ค้นหาข้อมูลให้ตรงประเด็น</w:t>
            </w:r>
          </w:p>
        </w:tc>
      </w:tr>
      <w:tr>
        <w:trPr>
          <w:cantSplit/>
        </w:trPr>
        <w:tc>
          <w:tcPr>
            <w:tcW w:type="dxa" w:w="2891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23 ต.ค. 2569</w:t>
            </w:r>
          </w:p>
        </w:tc>
        <w:tc>
          <w:tcPr>
            <w:tcW w:type="dxa" w:w="578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14:00–15:00 น. Conceptual Design: การออกแบบแนวคิด</w:t>
              <w:br/>
              <w:t>20:00–20:30 น. Detail Design: การออกแบบและเก็บรายละเอียดผลงาน</w:t>
            </w:r>
          </w:p>
        </w:tc>
      </w:tr>
      <w:tr>
        <w:trPr>
          <w:cantSplit/>
        </w:trPr>
        <w:tc>
          <w:tcPr>
            <w:tcW w:type="dxa" w:w="2891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24 ต.ค. 2569</w:t>
            </w:r>
          </w:p>
        </w:tc>
        <w:tc>
          <w:tcPr>
            <w:tcW w:type="dxa" w:w="578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10:00–12:00 น. Development: พัฒนาผลงานให้เสร็จทันเวลา</w:t>
            </w:r>
          </w:p>
        </w:tc>
      </w:tr>
      <w:tr>
        <w:trPr>
          <w:cantSplit/>
        </w:trPr>
        <w:tc>
          <w:tcPr>
            <w:tcW w:type="dxa" w:w="2891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25 ต.ค. 2569</w:t>
            </w:r>
          </w:p>
        </w:tc>
        <w:tc>
          <w:tcPr>
            <w:tcW w:type="dxa" w:w="578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keepNext w:val="0"/>
              <w:spacing w:after="0" w:before="0" w:line="240" w:lineRule="auto"/>
              <w:ind w:left="0" w:firstLine="0"/>
              <w:jc w:val="left"/>
            </w:pPr>
            <w:r>
              <w:rPr>
                <w:rFonts w:ascii="TH SarabunPSK" w:hAnsi="TH SarabunPSK" w:eastAsia="TH SarabunPSK" w:cs="TH SarabunPSK"/>
                <w:b w:val="0"/>
                <w:color w:val="000000"/>
                <w:sz w:val="32"/>
                <w:lang w:val="th-TH" w:eastAsia="th-TH" w:bidi="th-TH"/>
              </w:rPr>
              <w:t>10:00–10:30 น. User Testing: ทดสอบผลงานและวางแนวทางปรับปรุง</w:t>
              <w:br/>
              <w:t>17:00–18:00 น. Presentation Skill: ฝึกการนำเสนอผลงาน</w:t>
              <w:br/>
              <w:t>19:00 น. Final Presentation: นำเสนอผลงานต่อคณะกรรมการ</w:t>
            </w:r>
          </w:p>
        </w:tc>
      </w:tr>
    </w:tbl>
    <w:p>
      <w:pPr>
        <w:keepNext/>
        <w:pageBreakBefore w:val="0"/>
        <w:spacing w:after="80" w:before="14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/>
          <w:color w:val="000000"/>
          <w:sz w:val="32"/>
          <w:lang w:val="th-TH" w:eastAsia="th-TH" w:bidi="th-TH"/>
        </w:rPr>
        <w:t>10. เงื่อนไขเพิ่มเติม</w:t>
      </w:r>
    </w:p>
    <w:p>
      <w:pPr>
        <w:keepNext w:val="0"/>
        <w:spacing w:after="60" w:before="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ผู้จัดขอสงวนสิทธิ์ในการปรับรายละเอียดด้านกำหนดการ ช่องทางส่งผลงาน และขั้นตอนดำเนินงานตามความเหมาะสม โดยจะแจ้งให้ผู้สมัครทราบผ่านช่องทางทางการของโครงการ</w:t>
      </w:r>
    </w:p>
    <w:p>
      <w:pPr>
        <w:keepNext w:val="0"/>
        <w:spacing w:after="0" w:before="100" w:line="240" w:lineRule="auto"/>
        <w:ind w:left="0" w:firstLine="0"/>
        <w:jc w:val="left"/>
      </w:pPr>
      <w:r>
        <w:rPr>
          <w:rFonts w:ascii="TH SarabunPSK" w:hAnsi="TH SarabunPSK" w:eastAsia="TH SarabunPSK" w:cs="TH SarabunPSK"/>
          <w:b w:val="0"/>
          <w:color w:val="000000"/>
          <w:sz w:val="32"/>
          <w:lang w:val="th-TH" w:eastAsia="th-TH" w:bidi="th-TH"/>
        </w:rPr>
        <w:t>คำตัดสินของคณะกรรมการถือเป็นที่สิ้นสุด</w:t>
      </w:r>
    </w:p>
    <w:sectPr w:rsidR="00FC693F" w:rsidRPr="0006063C" w:rsidSect="00034616">
      <w:pgSz w:w="12240" w:h="15840"/>
      <w:pgMar w:top="1134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 w:cs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ร่างกติกาการแข่งขัน All for One University</dc:title>
  <dc:subject>กติกาการแข่งขัน</dc:subject>
  <dc:creator>All for One University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