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9CC3" w14:textId="77777777" w:rsidR="00F24A89" w:rsidRDefault="00F24A89" w:rsidP="00F24A89">
      <w:pPr>
        <w:pStyle w:val="Title"/>
        <w:jc w:val="center"/>
        <w:rPr>
          <w:lang w:val="nl-NL"/>
        </w:rPr>
      </w:pPr>
    </w:p>
    <w:p w14:paraId="41DB94C9" w14:textId="77777777" w:rsidR="00F24A89" w:rsidRDefault="00F24A89" w:rsidP="00F24A89">
      <w:pPr>
        <w:pStyle w:val="Title"/>
        <w:jc w:val="center"/>
        <w:rPr>
          <w:lang w:val="nl-NL"/>
        </w:rPr>
      </w:pPr>
    </w:p>
    <w:p w14:paraId="1714634E" w14:textId="77777777" w:rsidR="00F24A89" w:rsidRDefault="00F24A89" w:rsidP="00F24A89">
      <w:pPr>
        <w:pStyle w:val="Title"/>
        <w:jc w:val="center"/>
        <w:rPr>
          <w:lang w:val="nl-NL"/>
        </w:rPr>
      </w:pPr>
    </w:p>
    <w:p w14:paraId="1CFA9668" w14:textId="77777777" w:rsidR="00F24A89" w:rsidRDefault="00F24A89" w:rsidP="00F24A89">
      <w:pPr>
        <w:pStyle w:val="Title"/>
        <w:jc w:val="center"/>
        <w:rPr>
          <w:lang w:val="nl-NL"/>
        </w:rPr>
      </w:pPr>
    </w:p>
    <w:p w14:paraId="54C7A898" w14:textId="77777777" w:rsidR="00F24A89" w:rsidRDefault="00F24A89" w:rsidP="00F24A89">
      <w:pPr>
        <w:pStyle w:val="Title"/>
        <w:jc w:val="center"/>
        <w:rPr>
          <w:lang w:val="nl-NL"/>
        </w:rPr>
      </w:pPr>
    </w:p>
    <w:p w14:paraId="10BCF59B" w14:textId="77777777" w:rsidR="00F24A89" w:rsidRDefault="00F24A89" w:rsidP="00F24A89">
      <w:pPr>
        <w:pStyle w:val="Title"/>
        <w:jc w:val="center"/>
        <w:rPr>
          <w:lang w:val="nl-NL"/>
        </w:rPr>
      </w:pPr>
    </w:p>
    <w:p w14:paraId="3FD981B4" w14:textId="77777777" w:rsidR="00F24A89" w:rsidRDefault="00F24A89" w:rsidP="00F24A89">
      <w:pPr>
        <w:pStyle w:val="Title"/>
        <w:jc w:val="center"/>
        <w:rPr>
          <w:lang w:val="nl-NL"/>
        </w:rPr>
      </w:pPr>
    </w:p>
    <w:p w14:paraId="4C30BBE9" w14:textId="6380BB54" w:rsidR="005B01BE" w:rsidRDefault="00F24A89" w:rsidP="00F24A89">
      <w:pPr>
        <w:pStyle w:val="Title"/>
        <w:jc w:val="center"/>
        <w:rPr>
          <w:lang w:val="nl-NL"/>
        </w:rPr>
      </w:pPr>
      <w:r>
        <w:rPr>
          <w:lang w:val="nl-NL"/>
        </w:rPr>
        <w:t>Portfolio PD3</w:t>
      </w:r>
    </w:p>
    <w:p w14:paraId="4BF66969" w14:textId="54D9B4C9" w:rsidR="00F24A89" w:rsidRDefault="00F24A89" w:rsidP="00F24A89">
      <w:pPr>
        <w:jc w:val="center"/>
        <w:rPr>
          <w:lang w:val="nl-NL"/>
        </w:rPr>
      </w:pPr>
      <w:r>
        <w:rPr>
          <w:lang w:val="nl-NL"/>
        </w:rPr>
        <w:t>Pepijn van der Steen – 22094067</w:t>
      </w:r>
    </w:p>
    <w:p w14:paraId="3DD4FAE7" w14:textId="3EF97609" w:rsidR="00F24A89" w:rsidRDefault="00F24A89">
      <w:pPr>
        <w:rPr>
          <w:lang w:val="nl-NL"/>
        </w:rPr>
      </w:pPr>
      <w:r>
        <w:rPr>
          <w:lang w:val="nl-NL"/>
        </w:rPr>
        <w:br w:type="page"/>
      </w:r>
    </w:p>
    <w:p w14:paraId="03320A25" w14:textId="7E95E81C" w:rsidR="00F24A89" w:rsidRDefault="00F24A89" w:rsidP="00F24A89">
      <w:pPr>
        <w:pStyle w:val="Heading1"/>
        <w:rPr>
          <w:lang w:val="nl-NL"/>
        </w:rPr>
      </w:pPr>
      <w:r>
        <w:rPr>
          <w:lang w:val="nl-NL"/>
        </w:rPr>
        <w:lastRenderedPageBreak/>
        <w:t>Inhoud</w:t>
      </w:r>
    </w:p>
    <w:p w14:paraId="252EED25" w14:textId="144C69D4" w:rsidR="00F24A89" w:rsidRDefault="00F24A89">
      <w:pPr>
        <w:rPr>
          <w:lang w:val="nl-NL"/>
        </w:rPr>
      </w:pPr>
      <w:r>
        <w:rPr>
          <w:lang w:val="nl-NL"/>
        </w:rPr>
        <w:br w:type="page"/>
      </w:r>
    </w:p>
    <w:p w14:paraId="5284A522" w14:textId="60A9E0E6" w:rsidR="00F24A89" w:rsidRDefault="00F24A89" w:rsidP="00F24A89">
      <w:pPr>
        <w:pStyle w:val="Heading1"/>
        <w:rPr>
          <w:lang w:val="nl-NL"/>
        </w:rPr>
      </w:pPr>
      <w:r>
        <w:rPr>
          <w:lang w:val="nl-NL"/>
        </w:rPr>
        <w:lastRenderedPageBreak/>
        <w:t>Week 1:</w:t>
      </w:r>
    </w:p>
    <w:p w14:paraId="70DF83B0" w14:textId="2A216A0C" w:rsidR="00F24A89" w:rsidRDefault="00F24A89" w:rsidP="00F24A89">
      <w:pPr>
        <w:pStyle w:val="Heading2"/>
        <w:rPr>
          <w:lang w:val="nl-NL"/>
        </w:rPr>
      </w:pPr>
      <w:r>
        <w:rPr>
          <w:lang w:val="nl-NL"/>
        </w:rPr>
        <w:t>Wat is leren?</w:t>
      </w:r>
    </w:p>
    <w:p w14:paraId="6D81FCB1" w14:textId="77777777" w:rsidR="000575AC" w:rsidRDefault="00F24A89" w:rsidP="007852D9">
      <w:pPr>
        <w:jc w:val="both"/>
        <w:rPr>
          <w:lang w:val="nl-NL"/>
        </w:rPr>
      </w:pPr>
      <w:r>
        <w:rPr>
          <w:lang w:val="nl-NL"/>
        </w:rPr>
        <w:t xml:space="preserve">Volgens Di Paolo (2012), is leren het verwerken van informatie die wij tegenkomen, die tot een verandering of tot een verhoging van onze kennis en capaciteiten leidt [1]. </w:t>
      </w:r>
      <w:r w:rsidR="007852D9">
        <w:rPr>
          <w:lang w:val="nl-NL"/>
        </w:rPr>
        <w:t xml:space="preserve">Dit is een goede algemene betekenis van leren, maar er zijn binnen het leren ook veel verschillende manieren van leren. Volgens de Amerikaanse psycholoog David </w:t>
      </w:r>
      <w:proofErr w:type="spellStart"/>
      <w:r w:rsidR="007852D9">
        <w:rPr>
          <w:lang w:val="nl-NL"/>
        </w:rPr>
        <w:t>Kolb</w:t>
      </w:r>
      <w:proofErr w:type="spellEnd"/>
      <w:r w:rsidR="007852D9">
        <w:rPr>
          <w:lang w:val="nl-NL"/>
        </w:rPr>
        <w:t xml:space="preserve"> zijn er vier verschillende soort leerstijlen, dit zijn de denker, doener, dromer en beslisser [2]. </w:t>
      </w:r>
    </w:p>
    <w:p w14:paraId="4CAE6E48" w14:textId="77777777" w:rsidR="000575AC" w:rsidRDefault="000575AC" w:rsidP="007852D9">
      <w:pPr>
        <w:jc w:val="both"/>
        <w:rPr>
          <w:lang w:val="nl-NL"/>
        </w:rPr>
      </w:pPr>
    </w:p>
    <w:p w14:paraId="03D2A940" w14:textId="2E0AB055" w:rsidR="000575AC" w:rsidRDefault="000575AC" w:rsidP="007852D9">
      <w:pPr>
        <w:jc w:val="both"/>
      </w:pPr>
      <w:r w:rsidRPr="000575AC">
        <w:t>De denker is analytisch en houdt ervan informatie te analyseren en te begrijpen. Ze zijn goed in het ontwikkelen van theoretische modellen en het verkennen van ideeën vanuit verschillende perspectieven voordat ze tot conclusies komen.</w:t>
      </w:r>
      <w:r>
        <w:rPr>
          <w:lang w:val="nl-NL"/>
        </w:rPr>
        <w:t xml:space="preserve"> </w:t>
      </w:r>
      <w:r w:rsidRPr="000575AC">
        <w:t>De doener is actiegericht en leert het beste door directe ervaringen op te doen. Ze zijn praktisch en hands-on, en ze gedijen in situaties waar ze actief betrokken kunnen zijn en dingen kunnen uitproberen.</w:t>
      </w:r>
      <w:r>
        <w:rPr>
          <w:lang w:val="nl-NL"/>
        </w:rPr>
        <w:t xml:space="preserve"> </w:t>
      </w:r>
      <w:r w:rsidR="007852D9" w:rsidRPr="007852D9">
        <w:t>De dromer is reflectief en observerend, en leert door te observeren en te reflecteren voordat ze handelen. Ze zijn bedachtzaam en nemen de tijd om situaties te analyseren voordat ze beslissingen nemen of actie ondernemen.</w:t>
      </w:r>
      <w:r>
        <w:rPr>
          <w:lang w:val="nl-NL"/>
        </w:rPr>
        <w:t xml:space="preserve"> </w:t>
      </w:r>
      <w:r w:rsidRPr="000575AC">
        <w:t>De beslisser is actief en neemt graag beslissingen op basis van concrete ervaringen en experimenten. Ze zijn snel in het nemen van actie en zijn niet bang om risico's te nemen om nieuwe ideeën in de praktijk te brengen.</w:t>
      </w:r>
    </w:p>
    <w:p w14:paraId="39D96291" w14:textId="77777777" w:rsidR="000575AC" w:rsidRDefault="000575AC" w:rsidP="007852D9">
      <w:pPr>
        <w:jc w:val="both"/>
      </w:pPr>
    </w:p>
    <w:p w14:paraId="217F1ACE" w14:textId="12120F3E" w:rsidR="000575AC" w:rsidRDefault="000575AC" w:rsidP="000575AC">
      <w:pPr>
        <w:pStyle w:val="Heading2"/>
        <w:rPr>
          <w:lang w:val="nl-NL"/>
        </w:rPr>
      </w:pPr>
      <w:r>
        <w:rPr>
          <w:lang w:val="nl-NL"/>
        </w:rPr>
        <w:t>Hoe leer ik eigenlijk?</w:t>
      </w:r>
    </w:p>
    <w:p w14:paraId="6D7D2D78" w14:textId="4C6CBC2A" w:rsidR="000575AC" w:rsidRPr="000575AC" w:rsidRDefault="000575AC" w:rsidP="000575AC">
      <w:pPr>
        <w:jc w:val="both"/>
        <w:rPr>
          <w:lang w:val="nl-NL"/>
        </w:rPr>
      </w:pPr>
      <w:r>
        <w:rPr>
          <w:lang w:val="nl-NL"/>
        </w:rPr>
        <w:t xml:space="preserve">Als ik naar de leerstijlen van </w:t>
      </w:r>
      <w:proofErr w:type="spellStart"/>
      <w:r>
        <w:rPr>
          <w:lang w:val="nl-NL"/>
        </w:rPr>
        <w:t>Kolb</w:t>
      </w:r>
      <w:proofErr w:type="spellEnd"/>
      <w:r>
        <w:rPr>
          <w:lang w:val="nl-NL"/>
        </w:rPr>
        <w:t xml:space="preserve"> kijk, dan val ik zeker weten onder het kopje van de doener. Ik weet al sinds de middelbare school dat ik het beste informatie op neem door dingen te ondernemen, hiervoor heb ik juist ook voor een Hbo-opleiding gekozen in plaats van een universiteitsopleiding. Ik ben als persoon gewoon praktischer gericht. Dit was ook duidelijk bij mijn vorige studie, opleiding tot fysiotherapeut. Hier had ik alle praktijk tentamens (16) met vlag en wimpel gehaald, en maar 1 van de 4 theorie toetsen. </w:t>
      </w:r>
    </w:p>
    <w:p w14:paraId="5E2FF256" w14:textId="77777777" w:rsidR="000575AC" w:rsidRDefault="000575AC" w:rsidP="007852D9">
      <w:pPr>
        <w:jc w:val="both"/>
        <w:rPr>
          <w:lang w:val="nl-NL"/>
        </w:rPr>
      </w:pPr>
    </w:p>
    <w:p w14:paraId="30C8D422" w14:textId="77777777" w:rsidR="000575AC" w:rsidRDefault="000575AC" w:rsidP="007852D9">
      <w:pPr>
        <w:jc w:val="both"/>
        <w:rPr>
          <w:lang w:val="nl-NL"/>
        </w:rPr>
      </w:pPr>
    </w:p>
    <w:p w14:paraId="34CC46FF" w14:textId="7070C1D4" w:rsidR="000575AC" w:rsidRDefault="00F24A89" w:rsidP="007852D9">
      <w:pPr>
        <w:jc w:val="both"/>
        <w:rPr>
          <w:lang w:val="nl-NL"/>
        </w:rPr>
      </w:pPr>
      <w:r>
        <w:rPr>
          <w:lang w:val="nl-NL"/>
        </w:rPr>
        <w:br w:type="page"/>
      </w:r>
    </w:p>
    <w:p w14:paraId="0F2A3276" w14:textId="4E653A37" w:rsidR="00F24A89" w:rsidRDefault="00F24A89" w:rsidP="00F24A89">
      <w:pPr>
        <w:pStyle w:val="Heading1"/>
        <w:rPr>
          <w:lang w:val="nl-NL"/>
        </w:rPr>
      </w:pPr>
      <w:r>
        <w:rPr>
          <w:lang w:val="nl-NL"/>
        </w:rPr>
        <w:lastRenderedPageBreak/>
        <w:t>Bronnenlijst</w:t>
      </w:r>
    </w:p>
    <w:p w14:paraId="23FC1E69" w14:textId="2B549473" w:rsidR="00F24A89" w:rsidRDefault="00F24A89" w:rsidP="00F24A89">
      <w:pPr>
        <w:rPr>
          <w:lang w:val="nl-NL"/>
        </w:rPr>
      </w:pPr>
      <w:r>
        <w:rPr>
          <w:lang w:val="nl-NL"/>
        </w:rPr>
        <w:t xml:space="preserve">[1] </w:t>
      </w:r>
      <w:hyperlink r:id="rId4" w:history="1">
        <w:r w:rsidRPr="00C152A2">
          <w:rPr>
            <w:rStyle w:val="Hyperlink"/>
            <w:lang w:val="nl-NL"/>
          </w:rPr>
          <w:t>https://www.researchgate.net/profile/Marlies-Feenstra/publication/277329716_De_Context_van_Leren/links/55687d2208aec22683025a7c/De-Context-van-Leren.pdf</w:t>
        </w:r>
      </w:hyperlink>
      <w:r>
        <w:rPr>
          <w:lang w:val="nl-NL"/>
        </w:rPr>
        <w:t xml:space="preserve"> </w:t>
      </w:r>
    </w:p>
    <w:p w14:paraId="31714C3F" w14:textId="600F7622" w:rsidR="007852D9" w:rsidRPr="00F24A89" w:rsidRDefault="007852D9" w:rsidP="00F24A89">
      <w:pPr>
        <w:rPr>
          <w:lang w:val="nl-NL"/>
        </w:rPr>
      </w:pPr>
      <w:r>
        <w:rPr>
          <w:lang w:val="nl-NL"/>
        </w:rPr>
        <w:t xml:space="preserve">[2] </w:t>
      </w:r>
      <w:hyperlink r:id="rId5" w:history="1">
        <w:r w:rsidRPr="00C152A2">
          <w:rPr>
            <w:rStyle w:val="Hyperlink"/>
            <w:lang w:val="nl-NL"/>
          </w:rPr>
          <w:t>https://www.researchgate.net/profile/David-Kolb-2/publication/303446688_The_Kolb_Learning_Style_Inventory_40_Guide_to_Theory_Psychometrics_Research_Applications/links/57437c4c08ae9f741b3a1a58/The-Kolb-Learning-Style-Inventory-40-Guide-to-Theory-Psychometrics-Research-Applications.pdf</w:t>
        </w:r>
      </w:hyperlink>
      <w:r>
        <w:rPr>
          <w:lang w:val="nl-NL"/>
        </w:rPr>
        <w:t xml:space="preserve"> </w:t>
      </w:r>
    </w:p>
    <w:sectPr w:rsidR="007852D9" w:rsidRPr="00F2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9"/>
    <w:rsid w:val="000575AC"/>
    <w:rsid w:val="005B01BE"/>
    <w:rsid w:val="007852D9"/>
    <w:rsid w:val="00BB2A87"/>
    <w:rsid w:val="00E0340B"/>
    <w:rsid w:val="00F24A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75D6AB"/>
  <w15:chartTrackingRefBased/>
  <w15:docId w15:val="{F6161E4F-6517-CE4B-8687-E5F8612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A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A89"/>
    <w:rPr>
      <w:color w:val="0563C1" w:themeColor="hyperlink"/>
      <w:u w:val="single"/>
    </w:rPr>
  </w:style>
  <w:style w:type="character" w:styleId="UnresolvedMention">
    <w:name w:val="Unresolved Mention"/>
    <w:basedOn w:val="DefaultParagraphFont"/>
    <w:uiPriority w:val="99"/>
    <w:semiHidden/>
    <w:unhideWhenUsed/>
    <w:rsid w:val="00F24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rofile/David-Kolb-2/publication/303446688_The_Kolb_Learning_Style_Inventory_40_Guide_to_Theory_Psychometrics_Research_Applications/links/57437c4c08ae9f741b3a1a58/The-Kolb-Learning-Style-Inventory-40-Guide-to-Theory-Psychometrics-Research-Applications.pdf" TargetMode="External"/><Relationship Id="rId4" Type="http://schemas.openxmlformats.org/officeDocument/2006/relationships/hyperlink" Target="https://www.researchgate.net/profile/Marlies-Feenstra/publication/277329716_De_Context_van_Leren/links/55687d2208aec22683025a7c/De-Context-van-Ler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1</cp:revision>
  <dcterms:created xsi:type="dcterms:W3CDTF">2024-02-11T11:03:00Z</dcterms:created>
  <dcterms:modified xsi:type="dcterms:W3CDTF">2024-02-11T11:29:00Z</dcterms:modified>
</cp:coreProperties>
</file>