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431564664"/>
        <w:docPartObj>
          <w:docPartGallery w:val="Cover Pages"/>
          <w:docPartUnique/>
        </w:docPartObj>
      </w:sdtPr>
      <w:sdtEndPr/>
      <w:sdtContent>
        <w:p w:rsidR="00CD73FE" w:rsidRDefault="00CD73FE"/>
        <w:p w:rsidR="00CD73FE" w:rsidRDefault="00CD73FE">
          <w:r>
            <w:rPr>
              <w:noProof/>
              <w:lang w:eastAsia="ca-E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7555865</wp:posOffset>
                    </wp:positionV>
                    <wp:extent cx="3609975" cy="1026795"/>
                    <wp:effectExtent l="0" t="0" r="0" b="19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1026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josep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núñez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riba</w:t>
                                </w:r>
                              </w:p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rodrigo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cabezas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quirós</w:t>
                                </w:r>
                                <w:proofErr w:type="spellEnd"/>
                              </w:p>
                              <w:p w:rsidR="00CD73FE" w:rsidRPr="00AD0FFD" w:rsidRDefault="00D37F58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00 de febrer</w:t>
                                </w:r>
                                <w:r w:rsidR="00CD73FE"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3.05pt;margin-top:594.95pt;width:284.25pt;height:80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39FQIAAAM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" filled="f" stroked="f">
                    <v:textbox>
                      <w:txbxContent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josep núñez riba</w:t>
                          </w:r>
                        </w:p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rodrigo cabezas quirós</w:t>
                          </w:r>
                        </w:p>
                        <w:p w:rsidR="00CD73FE" w:rsidRPr="00AD0FFD" w:rsidRDefault="00D37F58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00 de febrer</w:t>
                          </w:r>
                          <w:r w:rsidR="00CD73FE"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3FE" w:rsidRDefault="00BE6C3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35B74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73FE" w:rsidRPr="00AD0FFD">
                                      <w:rPr>
                                        <w:rFonts w:ascii="Arial" w:hAnsi="Arial" w:cs="Arial"/>
                                        <w:caps/>
                                        <w:color w:val="335B74"/>
                                        <w:sz w:val="52"/>
                                        <w:szCs w:val="52"/>
                                      </w:rPr>
                                      <w:t>projecte de pràctiques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73FE" w:rsidRPr="00AD0FFD" w:rsidRDefault="00CD73F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</w:pPr>
                                    <w:r w:rsidRPr="00AD0FFD"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  <w:t>programació II — lliurament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643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YewIAAF0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TdUek3VHoX21M9McPK6RjVuRIj3wmNIUEAMfrzD&#10;oQ2BdRokzjbkf/3tPuHRu9By1mLoSh5+boVXnJmvFl2dJnQU/CisR8FumxWB/ilWipNZhIGPZhS1&#10;p+YJ+2CZXoFKWIm3Sr4exVXsRx/7RKrlMoMwh07EG/vgZHKdqpF667F7Et4NDZjG4JbGcRTzN33Y&#10;Y5OlpeU2kq5zkyZCexYHojHDuXeHfZOWxOv/jHrZiovfAA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KkEXGH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:rsidR="00CD73FE" w:rsidRDefault="00CD73FE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35B74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D0FFD">
                                <w:rPr>
                                  <w:rFonts w:ascii="Arial" w:hAnsi="Arial" w:cs="Arial"/>
                                  <w:caps/>
                                  <w:color w:val="335B74"/>
                                  <w:sz w:val="52"/>
                                  <w:szCs w:val="52"/>
                                </w:rPr>
                                <w:t>projecte de pràctiques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335B74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73FE" w:rsidRPr="00AD0FFD" w:rsidRDefault="00CD73FE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</w:pPr>
                              <w:r w:rsidRPr="00AD0FFD"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  <w:t>programació II — lliurament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8E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15A65" id="Grupo 11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Pms5p9RAwAAtAoAAA4AAAAAAAAAAAAAAAAALgIA&#10;AGRycy9lMm9Eb2MueG1sUEsBAi0AFAAGAAgAAAAhAL3Rd8PaAAAABQEAAA8AAAAAAAAAAAAAAAAA&#10;qwUAAGRycy9kb3ducmV2LnhtbFBLBQYAAAAABAAEAPMAAACy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" fillcolor="#335b74 [3202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" fillcolor="#518eb3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2F" w:rsidRPr="00AD0FFD" w:rsidRDefault="0066532F">
          <w:pPr>
            <w:pStyle w:val="TtuloTDC"/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</w:pPr>
          <w:r w:rsidRPr="00AD0FFD"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  <w:t>Índex</w:t>
          </w: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66532F">
            <w:rPr>
              <w:rFonts w:ascii="Arial" w:hAnsi="Arial" w:cs="Arial"/>
              <w:sz w:val="28"/>
              <w:szCs w:val="28"/>
            </w:rPr>
            <w:fldChar w:fldCharType="begin"/>
          </w:r>
          <w:r w:rsidRPr="0066532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66532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506204213" w:history="1"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</w:t>
            </w:r>
            <w:r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Introducció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_Toc506204213 \h </w:instrTex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BE6C36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4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Anàlisi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_Toc506204214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BE6C36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5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3.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Desenvolupament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_Toc506204215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BE6C36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6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4.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Qüestions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_Toc506204216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BE6C36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7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5.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Resultats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_Toc506204217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Default="0066532F">
          <w:r w:rsidRPr="0066532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B377A" w:rsidRPr="0066532F" w:rsidRDefault="000B377A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971733" w:rsidP="0066532F">
      <w:pPr>
        <w:jc w:val="both"/>
        <w:rPr>
          <w:rFonts w:ascii="Arial" w:hAnsi="Arial" w:cs="Arial"/>
        </w:rPr>
      </w:pPr>
      <w:r>
        <w:rPr>
          <w:noProof/>
          <w:lang w:eastAsia="ca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8905875</wp:posOffset>
            </wp:positionV>
            <wp:extent cx="1943100" cy="1504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147630" w:rsidP="001476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1" w:name="_Toc506204213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Introducció</w:t>
      </w:r>
      <w:bookmarkEnd w:id="1"/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200"/>
        </w:tabs>
        <w:jc w:val="both"/>
      </w:pPr>
      <w:r>
        <w:tab/>
      </w: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2" w:name="_Toc506204214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Anàlisi</w:t>
      </w:r>
      <w:bookmarkEnd w:id="2"/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785"/>
        </w:tabs>
        <w:jc w:val="both"/>
      </w:pPr>
      <w:r>
        <w:tab/>
      </w: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tabs>
          <w:tab w:val="left" w:pos="1785"/>
        </w:tabs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3" w:name="_Toc506204215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Desenvolupament</w:t>
      </w:r>
      <w:bookmarkEnd w:id="3"/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4" w:name="_Toc506204216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Qüestions</w:t>
      </w:r>
      <w:bookmarkEnd w:id="4"/>
    </w:p>
    <w:p w:rsidR="0066532F" w:rsidRPr="0066532F" w:rsidRDefault="0066532F" w:rsidP="005D307C">
      <w:pPr>
        <w:jc w:val="both"/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5" w:name="_Toc506204217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Resultats</w:t>
      </w:r>
      <w:bookmarkEnd w:id="5"/>
    </w:p>
    <w:sectPr w:rsidR="0066532F" w:rsidRPr="00AD0FFD" w:rsidSect="0097173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2F" w:rsidRDefault="0066532F" w:rsidP="0066532F">
      <w:pPr>
        <w:spacing w:after="0" w:line="240" w:lineRule="auto"/>
      </w:pPr>
      <w:r>
        <w:separator/>
      </w:r>
    </w:p>
  </w:endnote>
  <w:endnote w:type="continuationSeparator" w:id="0">
    <w:p w:rsidR="0066532F" w:rsidRDefault="0066532F" w:rsidP="0066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07243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147630" w:rsidRPr="00147630" w:rsidRDefault="0073468A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D17A98">
          <w:rPr>
            <w:rFonts w:ascii="Arial" w:hAnsi="Arial" w:cs="Arial"/>
            <w:color w:val="335B74"/>
            <w:sz w:val="20"/>
            <w:szCs w:val="20"/>
          </w:rPr>
          <w:t xml:space="preserve"> 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begin"/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instrText>PAGE   \* MERGEFORMAT</w:instrTex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separate"/>
        </w:r>
        <w:r w:rsidR="00BE6C36" w:rsidRPr="00BE6C36">
          <w:rPr>
            <w:rFonts w:ascii="Arial" w:hAnsi="Arial" w:cs="Arial"/>
            <w:noProof/>
            <w:color w:val="335B74"/>
            <w:sz w:val="20"/>
            <w:szCs w:val="20"/>
            <w:lang w:val="es-ES"/>
          </w:rPr>
          <w:t>2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end"/>
        </w:r>
      </w:p>
    </w:sdtContent>
  </w:sdt>
  <w:p w:rsidR="00B63EBE" w:rsidRDefault="00B63E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2F" w:rsidRDefault="0066532F" w:rsidP="0066532F">
      <w:pPr>
        <w:spacing w:after="0" w:line="240" w:lineRule="auto"/>
      </w:pPr>
      <w:r>
        <w:separator/>
      </w:r>
    </w:p>
  </w:footnote>
  <w:footnote w:type="continuationSeparator" w:id="0">
    <w:p w:rsidR="0066532F" w:rsidRDefault="0066532F" w:rsidP="0066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5834"/>
    <w:multiLevelType w:val="hybridMultilevel"/>
    <w:tmpl w:val="9B6E757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F"/>
    <w:rsid w:val="000B377A"/>
    <w:rsid w:val="00147630"/>
    <w:rsid w:val="003470DD"/>
    <w:rsid w:val="005D307C"/>
    <w:rsid w:val="005F3CA1"/>
    <w:rsid w:val="0066532F"/>
    <w:rsid w:val="00725EF4"/>
    <w:rsid w:val="0073468A"/>
    <w:rsid w:val="00863374"/>
    <w:rsid w:val="00971733"/>
    <w:rsid w:val="00AD0FFD"/>
    <w:rsid w:val="00B63EBE"/>
    <w:rsid w:val="00BE6C36"/>
    <w:rsid w:val="00C7172F"/>
    <w:rsid w:val="00CD73FE"/>
    <w:rsid w:val="00D17A98"/>
    <w:rsid w:val="00D37F58"/>
    <w:rsid w:val="00D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68A4174-D7BF-4B6C-BA7D-23FAAFE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32F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32F"/>
    <w:rPr>
      <w:rFonts w:eastAsiaTheme="minorEastAsia"/>
      <w:lang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66532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532F"/>
    <w:pPr>
      <w:outlineLvl w:val="9"/>
    </w:pPr>
    <w:rPr>
      <w:lang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66532F"/>
    <w:pPr>
      <w:spacing w:after="100"/>
      <w:ind w:left="220"/>
    </w:pPr>
    <w:rPr>
      <w:rFonts w:eastAsiaTheme="minorEastAsia" w:cs="Times New Roman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66532F"/>
    <w:pPr>
      <w:spacing w:after="100"/>
    </w:pPr>
    <w:rPr>
      <w:rFonts w:eastAsiaTheme="minorEastAsia" w:cs="Times New Roman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66532F"/>
    <w:pPr>
      <w:spacing w:after="100"/>
      <w:ind w:left="440"/>
    </w:pPr>
    <w:rPr>
      <w:rFonts w:eastAsiaTheme="minorEastAsia" w:cs="Times New Roman"/>
      <w:lang w:eastAsia="ca-ES"/>
    </w:rPr>
  </w:style>
  <w:style w:type="paragraph" w:styleId="Prrafodelista">
    <w:name w:val="List Paragraph"/>
    <w:basedOn w:val="Normal"/>
    <w:uiPriority w:val="34"/>
    <w:qFormat/>
    <w:rsid w:val="006653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32F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32F"/>
  </w:style>
  <w:style w:type="paragraph" w:styleId="Piedepgina">
    <w:name w:val="footer"/>
    <w:basedOn w:val="Normal"/>
    <w:link w:val="Piedepgina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32F"/>
  </w:style>
  <w:style w:type="character" w:styleId="Refdecomentario">
    <w:name w:val="annotation reference"/>
    <w:basedOn w:val="Fuentedeprrafopredeter"/>
    <w:uiPriority w:val="99"/>
    <w:semiHidden/>
    <w:unhideWhenUsed/>
    <w:rsid w:val="00971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7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7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7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7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0070C0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1409-858D-450F-BEBC-D4467F94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sdfsdffgdfgdf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de pràctiques</dc:title>
  <dc:subject>programació II — lliurament 1</dc:subject>
  <dc:creator/>
  <cp:keywords/>
  <dc:description/>
  <cp:lastModifiedBy>Usuari Facultat de Matemàtiques</cp:lastModifiedBy>
  <cp:revision>16</cp:revision>
  <dcterms:created xsi:type="dcterms:W3CDTF">2018-02-12T11:59:00Z</dcterms:created>
  <dcterms:modified xsi:type="dcterms:W3CDTF">2018-02-12T12:46:00Z</dcterms:modified>
</cp:coreProperties>
</file>