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лабораторная-работа-1"/>
    <w:p>
      <w:pPr>
        <w:pStyle w:val="Heading1"/>
      </w:pPr>
      <w:r>
        <w:t xml:space="preserve">Лабораторная работа №1</w:t>
      </w:r>
    </w:p>
    <w:bookmarkStart w:id="20" w:name="цели"/>
    <w:p>
      <w:pPr>
        <w:pStyle w:val="Heading2"/>
      </w:pPr>
      <w:r>
        <w:t xml:space="preserve">Цели</w:t>
      </w:r>
    </w:p>
    <w:p>
      <w:pPr>
        <w:pStyle w:val="Compact"/>
        <w:numPr>
          <w:ilvl w:val="0"/>
          <w:numId w:val="1001"/>
        </w:numPr>
      </w:pPr>
      <w:r>
        <w:t xml:space="preserve">Ознакомление со средой имитационного моделирования на языке программирования</w:t>
      </w:r>
      <w:r>
        <w:t xml:space="preserve"> </w:t>
      </w:r>
      <w:r>
        <w:t xml:space="preserve">Python (или любой другой язык по желанию студента).</w:t>
      </w:r>
    </w:p>
    <w:p>
      <w:pPr>
        <w:pStyle w:val="Compact"/>
        <w:numPr>
          <w:ilvl w:val="0"/>
          <w:numId w:val="1001"/>
        </w:numPr>
      </w:pPr>
      <w:r>
        <w:t xml:space="preserve">Изучение основных типов данных, команды ввода и вывода данных, статистические</w:t>
      </w:r>
      <w:r>
        <w:t xml:space="preserve"> </w:t>
      </w:r>
      <w:r>
        <w:t xml:space="preserve">методы работы с данными.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CommentTok"/>
        </w:rPr>
        <w:t xml:space="preserve"># jupyter nbconvert --to markdown code_lab1.ipynb</w:t>
      </w:r>
    </w:p>
    <w:bookmarkEnd w:id="20"/>
    <w:bookmarkEnd w:id="21"/>
    <w:bookmarkStart w:id="26" w:name="задание-1"/>
    <w:p>
      <w:pPr>
        <w:pStyle w:val="Heading1"/>
      </w:pPr>
      <w:r>
        <w:t xml:space="preserve">Задание №1</w:t>
      </w:r>
    </w:p>
    <w:p>
      <w:pPr>
        <w:pStyle w:val="FirstParagraph"/>
      </w:pPr>
      <w:r>
        <w:rPr>
          <w:b/>
          <w:bCs/>
        </w:rPr>
        <w:t xml:space="preserve">Построить матрицу c количеством строк 10 и столбцов 2, переменные заполняются случайными числами с равномерным распределением. Полученные сгенерированные случайные числа представить на графике в виде точек.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np.random.uniform(mu, sigma, (m, n)) </w:t>
      </w:r>
      <w:r>
        <w:rPr>
          <w:rStyle w:val="CommentTok"/>
        </w:rPr>
        <w:t xml:space="preserve">#.astype(int)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(matrix)</w:t>
      </w:r>
    </w:p>
    <w:p>
      <w:pPr>
        <w:pStyle w:val="SourceCode"/>
      </w:pPr>
      <w:r>
        <w:rPr>
          <w:rStyle w:val="VerbatimChar"/>
        </w:rPr>
        <w:t xml:space="preserve">[[6.57905948 8.70401537]</w:t>
      </w:r>
      <w:r>
        <w:br/>
      </w:r>
      <w:r>
        <w:rPr>
          <w:rStyle w:val="VerbatimChar"/>
        </w:rPr>
        <w:t xml:space="preserve"> [1.2412029  5.69342378]</w:t>
      </w:r>
      <w:r>
        <w:br/>
      </w:r>
      <w:r>
        <w:rPr>
          <w:rStyle w:val="VerbatimChar"/>
        </w:rPr>
        <w:t xml:space="preserve"> [2.13075325 2.92300646]</w:t>
      </w:r>
      <w:r>
        <w:br/>
      </w:r>
      <w:r>
        <w:rPr>
          <w:rStyle w:val="VerbatimChar"/>
        </w:rPr>
        <w:t xml:space="preserve"> [3.30407464 6.02805478]</w:t>
      </w:r>
      <w:r>
        <w:br/>
      </w:r>
      <w:r>
        <w:rPr>
          <w:rStyle w:val="VerbatimChar"/>
        </w:rPr>
        <w:t xml:space="preserve"> [0.79709955 9.3760902 ]</w:t>
      </w:r>
      <w:r>
        <w:br/>
      </w:r>
      <w:r>
        <w:rPr>
          <w:rStyle w:val="VerbatimChar"/>
        </w:rPr>
        <w:t xml:space="preserve"> [9.95455063 6.66375084]</w:t>
      </w:r>
      <w:r>
        <w:br/>
      </w:r>
      <w:r>
        <w:rPr>
          <w:rStyle w:val="VerbatimChar"/>
        </w:rPr>
        <w:t xml:space="preserve"> [1.18385106 7.97629216]</w:t>
      </w:r>
      <w:r>
        <w:br/>
      </w:r>
      <w:r>
        <w:rPr>
          <w:rStyle w:val="VerbatimChar"/>
        </w:rPr>
        <w:t xml:space="preserve"> [4.54987786 4.43184522]</w:t>
      </w:r>
      <w:r>
        <w:br/>
      </w:r>
      <w:r>
        <w:rPr>
          <w:rStyle w:val="VerbatimChar"/>
        </w:rPr>
        <w:t xml:space="preserve"> [9.09629108 1.91032032]</w:t>
      </w:r>
      <w:r>
        <w:br/>
      </w:r>
      <w:r>
        <w:rPr>
          <w:rStyle w:val="VerbatimChar"/>
        </w:rPr>
        <w:t xml:space="preserve"> [3.52083637 7.70159423]]</w:t>
      </w:r>
    </w:p>
    <w:bookmarkStart w:id="25" w:name="график-распределения-чисел"/>
    <w:p>
      <w:pPr>
        <w:pStyle w:val="Heading3"/>
      </w:pPr>
      <w:r>
        <w:t xml:space="preserve">График распределения чисел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plt.scatter(matrix[:,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matrix[:,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"Точки матрицы"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"Ось 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"Ось 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"Числа с равномерным распределением"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3420035"/>
            <wp:effectExtent b="0" l="0" r="0" t="0"/>
            <wp:docPr descr="png" title="" id="23" name="Picture"/>
            <a:graphic>
              <a:graphicData uri="http://schemas.openxmlformats.org/drawingml/2006/picture">
                <pic:pic>
                  <pic:nvPicPr>
                    <pic:cNvPr descr="code_lab1_files/code_lab1_7_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25"/>
    <w:bookmarkEnd w:id="26"/>
    <w:bookmarkStart w:id="32" w:name="задание-2"/>
    <w:p>
      <w:pPr>
        <w:pStyle w:val="Heading1"/>
      </w:pPr>
      <w:r>
        <w:t xml:space="preserve">Задание №2</w:t>
      </w:r>
    </w:p>
    <w:p>
      <w:pPr>
        <w:pStyle w:val="FirstParagraph"/>
      </w:pPr>
      <w:r>
        <w:rPr>
          <w:b/>
          <w:bCs/>
        </w:rPr>
        <w:t xml:space="preserve">Сгенерировать 1000 случайных чисел с любым известным распределением и построить их гистограмму, математическое ожидание, дисперсию.</w:t>
      </w:r>
    </w:p>
    <w:bookmarkStart w:id="27" w:name="экспонециальное-распределение"/>
    <w:p>
      <w:pPr>
        <w:pStyle w:val="Heading3"/>
      </w:pPr>
      <w:r>
        <w:t xml:space="preserve">Экспонециальное распределение</w:t>
      </w:r>
    </w:p>
    <w:p>
      <w:pPr>
        <w:pStyle w:val="SourceCode"/>
      </w:pPr>
      <w:r>
        <w:rPr>
          <w:rStyle w:val="NormalTok"/>
        </w:rPr>
        <w:t xml:space="preserve">exp_sample_1000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(exp_sample_1000)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(exp_sample_1000)</w:t>
      </w:r>
      <w:r>
        <w:br/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np.var(exp_sample_1000)</w:t>
      </w:r>
    </w:p>
    <w:bookmarkEnd w:id="27"/>
    <w:bookmarkStart w:id="31" w:name="гистограмма-нормального-распределения"/>
    <w:p>
      <w:pPr>
        <w:pStyle w:val="Heading3"/>
      </w:pPr>
      <w:r>
        <w:t xml:space="preserve">Гистограмма нормального распределения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plt.hist(exp_sample_1000,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density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"Гистограмма выборки"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plt.axvline(E,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'Математическое ожидание'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plt.axvline(E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Var,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"Среднее + Стандартное отклонение"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plt.axvline(E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Var,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"Среднее - Стандартное отклонение"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"Гистограмма Экспоненциального распределения"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"Значение"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"Плотность вероятности"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3436205"/>
            <wp:effectExtent b="0" l="0" r="0" t="0"/>
            <wp:docPr descr="png" title="" id="29" name="Picture"/>
            <a:graphic>
              <a:graphicData uri="http://schemas.openxmlformats.org/drawingml/2006/picture">
                <pic:pic>
                  <pic:nvPicPr>
                    <pic:cNvPr descr="code_lab1_files/code_lab1_13_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31"/>
    <w:bookmarkEnd w:id="32"/>
    <w:bookmarkStart w:id="38" w:name="задание-3"/>
    <w:p>
      <w:pPr>
        <w:pStyle w:val="Heading1"/>
      </w:pPr>
      <w:r>
        <w:t xml:space="preserve">Задание 3</w:t>
      </w:r>
    </w:p>
    <w:p>
      <w:pPr>
        <w:pStyle w:val="FirstParagraph"/>
      </w:pPr>
      <w:r>
        <w:rPr>
          <w:b/>
          <w:bCs/>
        </w:rPr>
        <w:t xml:space="preserve">Сгенерировать случайную точку, равномерно распределенную в квадрате со стороной а.</w:t>
      </w:r>
    </w:p>
    <w:bookmarkStart w:id="33" w:name="построение-квадрата-и-точки"/>
    <w:p>
      <w:pPr>
        <w:pStyle w:val="Heading3"/>
      </w:pPr>
      <w:r>
        <w:t xml:space="preserve">Построение квадрата и точки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generate_point(a):</w:t>
      </w:r>
      <w:r>
        <w:br/>
      </w:r>
      <w:r>
        <w:rPr>
          <w:rStyle w:val="NormalTok"/>
        </w:rPr>
        <w:t xml:space="preserve">   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a)</w:t>
      </w:r>
      <w:r>
        <w:br/>
      </w:r>
      <w:r>
        <w:rPr>
          <w:rStyle w:val="NormalTok"/>
        </w:rPr>
        <w:t xml:space="preserve">   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x1,y1</w:t>
      </w:r>
    </w:p>
    <w:bookmarkEnd w:id="33"/>
    <w:bookmarkStart w:id="37" w:name="визуализация-точки-в-квадрате"/>
    <w:p>
      <w:pPr>
        <w:pStyle w:val="Heading3"/>
      </w:pPr>
      <w:r>
        <w:t xml:space="preserve">Визуализация точки в квадрате</w:t>
      </w:r>
    </w:p>
    <w:p>
      <w:pPr>
        <w:pStyle w:val="SourceCode"/>
      </w:pPr>
      <w:r>
        <w:rPr>
          <w:rStyle w:val="NormalTok"/>
        </w:rPr>
        <w:t xml:space="preserve">x1,y1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generate_point(a)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plt.scatter(x1,y1,s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,edgecolors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,linewidths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"Ось 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"Ось 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"Точка в квадрате"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3432148"/>
            <wp:effectExtent b="0" l="0" r="0" t="0"/>
            <wp:docPr descr="png" title="" id="35" name="Picture"/>
            <a:graphic>
              <a:graphicData uri="http://schemas.openxmlformats.org/drawingml/2006/picture">
                <pic:pic>
                  <pic:nvPicPr>
                    <pic:cNvPr descr="code_lab1_files/code_lab1_19_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</w:pPr>
      <w:r>
        <w:t xml:space="preserve">В ходе работы произошло ознакомление со средой программирования Python для генерации случайных (numpy) чисел и их визуализации(matplotlib). В процессе изучены основные функции для работы со случайными величинами и построения графиков.</w:t>
      </w:r>
    </w:p>
    <w:p>
      <w:pPr>
        <w:numPr>
          <w:ilvl w:val="0"/>
          <w:numId w:val="1002"/>
        </w:numPr>
      </w:pPr>
      <w:r>
        <w:t xml:space="preserve">В рамках второго задания были сгенерированы 1000 случайных чисел с</w:t>
      </w:r>
      <w:r>
        <w:t xml:space="preserve"> </w:t>
      </w:r>
      <w:r>
        <w:rPr>
          <w:b/>
          <w:bCs/>
        </w:rPr>
        <w:t xml:space="preserve">нормальным</w:t>
      </w:r>
      <w:r>
        <w:t xml:space="preserve"> </w:t>
      </w:r>
      <w:r>
        <w:t xml:space="preserve">распределением, а также вычислено его математическое ожидание и дисперсия.</w:t>
      </w:r>
    </w:p>
    <w:p>
      <w:pPr>
        <w:numPr>
          <w:ilvl w:val="0"/>
          <w:numId w:val="1002"/>
        </w:numPr>
      </w:pPr>
      <w:r>
        <w:t xml:space="preserve">Графическое представление данных, таких как точки на плоскости и гистограмма распределения, позволило получить наглядное представление о случайных величинах и их распределении.</w:t>
      </w:r>
    </w:p>
    <w:p>
      <w:pPr>
        <w:numPr>
          <w:ilvl w:val="0"/>
          <w:numId w:val="1002"/>
        </w:numPr>
      </w:pPr>
      <w:r>
        <w:t xml:space="preserve">В третьем задании была сгенерирована случайная точка, равномерно распределённая в квадрате. В дальнейшем данная схема может быть усложнена и использована для моделирования реальных ситуаций нахождения объекта в пространстве.</w:t>
      </w:r>
    </w:p>
    <w:p>
      <w:pPr>
        <w:numPr>
          <w:ilvl w:val="0"/>
          <w:numId w:val="1002"/>
        </w:numPr>
      </w:pPr>
      <w:r>
        <w:t xml:space="preserve">Работа с Python для имитационного моделирования позволила понять, как можно применять статистические и вероятностные методы для решения задач моделирования.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2024-10-18T19:41:24Z</dcterms:created>
  <dcterms:modified xsi:type="dcterms:W3CDTF">2024-10-18T19:41:24Z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