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Документ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изучить различные алгоритмы для вычисления наибольшего общего делителя (НОД) двух целых чисел, а также освоить их программную реализацию на языке</w:t>
      </w:r>
      <w:r>
        <w:t xml:space="preserve"> </w:t>
      </w:r>
      <w:r>
        <w:t xml:space="preserve">Julia</w:t>
      </w:r>
      <w:r>
        <w:t xml:space="preserve"> </w:t>
      </w:r>
      <w:r>
        <w:t xml:space="preserve">. В рамках лабораторной работы необходимо реализовать алгоритм Евклида, бинарный алгоритм Евклида, расширенный алгоритм Евклида, а также расширенный бинарный алгоритм Евклида.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Реализовать алгоритм Евклида для нахождения наибольшего общего делителя.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Реализовать бинарный алгоритм Евклида.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Реализовать расширенный алгоритм Евклида.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Реализовать расширенный бинарный алгоритм Евклида.</w:t>
      </w:r>
    </w:p>
    <w:bookmarkEnd w:id="21"/>
    <w:bookmarkStart w:id="33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определение-наибольшего-общего-делителя"/>
    <w:p>
      <w:pPr>
        <w:pStyle w:val="Heading3"/>
      </w:pPr>
      <w:r>
        <w:t xml:space="preserve">Определение наибольшего общего делителя</w:t>
      </w:r>
    </w:p>
    <w:p>
      <w:pPr>
        <w:pStyle w:val="FirstParagraph"/>
      </w:pPr>
      <w:r>
        <w:t xml:space="preserve">Наибольший общий делитель (НОД) двух или более целых чисел — это наибольшее целое число ( d ), которое делит эти числа без остатка. Если числа ( a_1, a_2, …, a_k ) имеют НОД равный ( d ), то выполняются следующие условия:</w:t>
      </w:r>
      <w:r>
        <w:t xml:space="preserve"> </w:t>
      </w:r>
      <w:r>
        <w:t xml:space="preserve">1. Каждое из чисел ( a_1, a_2, …, a_k ) делится на ( d ).</w:t>
      </w:r>
      <w:r>
        <w:t xml:space="preserve"> </w:t>
      </w:r>
      <w:r>
        <w:t xml:space="preserve">2. ( d ) является наибольшим числом, которое удовлетворяет первому условию.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Если НОД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rPr>
              <m:nor/>
              <m:sty m:val="p"/>
            </m:rPr>
            <m:t> числа </m:t>
          </m:r>
          <m:r>
            <m:t>a</m:t>
          </m:r>
          <m:r>
            <m:rPr>
              <m:nor/>
              <m:sty m:val="p"/>
            </m:rPr>
            <m:t> и </m:t>
          </m:r>
          <m:r>
            <m:t>b</m:t>
          </m:r>
          <m:r>
            <m:rPr>
              <m:nor/>
              <m:sty m:val="p"/>
            </m:rPr>
            <m:t> взаимно просты</m:t>
          </m:r>
        </m:oMath>
      </m:oMathPara>
    </w:p>
    <w:bookmarkEnd w:id="22"/>
    <w:bookmarkStart w:id="24" w:name="алгоритм-евклида"/>
    <w:p>
      <w:pPr>
        <w:pStyle w:val="Heading3"/>
      </w:pPr>
      <w:r>
        <w:t xml:space="preserve">Алгоритм Евклида</w:t>
      </w:r>
    </w:p>
    <w:p>
      <w:pPr>
        <w:pStyle w:val="FirstParagraph"/>
      </w:pPr>
      <w:r>
        <w:t xml:space="preserve">Алгоритм Евклида используется для нахождения наибольшего общего делителя (НОД) двух целых чисел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nor/>
              <m:sty m:val="p"/>
            </m:rPr>
            <m:t> и 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,</m:t>
          </m:r>
          <m:r>
            <m:rPr>
              <m:nor/>
              <m:sty m:val="p"/>
            </m:rPr>
            <m:t> где 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&lt;</m:t>
              </m:r>
              <m:r>
                <m:t>b</m:t>
              </m:r>
              <m:r>
                <m:rPr>
                  <m:sty m:val="p"/>
                </m:rPr>
                <m:t>≤</m:t>
              </m:r>
              <m:r>
                <m:t>a</m:t>
              </m:r>
            </m:e>
          </m:d>
        </m:oMath>
      </m:oMathPara>
    </w:p>
    <w:bookmarkStart w:id="23" w:name="пошаговый-алгоритм-евклида"/>
    <w:p>
      <w:pPr>
        <w:pStyle w:val="Heading4"/>
      </w:pPr>
      <w:r>
        <w:t xml:space="preserve">Пошаговый алгоритм Евклида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Инициализация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Задаем начальные значения: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←</m:t>
              </m:r>
              <m:r>
                <m:t>a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←</m:t>
              </m:r>
              <m:r>
                <m:t>b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←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Деление с остатком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Находим остаток от деления: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nor/>
              <m:sty m:val="p"/>
            </m:rPr>
            <m:t> на 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  <m:r>
            <m:rPr>
              <m:nor/>
              <m:sty m:val="p"/>
            </m:rPr>
            <m:t>Обозначим этот остаток как </m:t>
          </m:r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Проверка на завершение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Если </m:t>
          </m:r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то устанавливаем </m:t>
          </m:r>
          <m:r>
            <m:t>d</m:t>
          </m:r>
          <m:r>
            <m:rPr>
              <m:sty m:val="p"/>
            </m:rPr>
            <m:t>←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rPr>
              <m:nor/>
              <m:sty m:val="p"/>
            </m:rPr>
            <m:t> где </m:t>
          </m:r>
          <m:r>
            <m:t>d</m:t>
          </m:r>
          <m:r>
            <m:rPr>
              <m:nor/>
              <m:sty m:val="p"/>
            </m:rPr>
            <m:t> — это НОД двух чисел </m:t>
          </m:r>
          <m:r>
            <m:t>a</m:t>
          </m:r>
          <m:r>
            <m:rPr>
              <m:nor/>
              <m:sty m:val="p"/>
            </m:rPr>
            <m:t> и </m:t>
          </m:r>
          <m:r>
            <m:t>b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Если </m:t>
          </m:r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то увеличиваем </m:t>
          </m:r>
          <m:r>
            <m:t>i</m:t>
          </m:r>
          <m:r>
            <m:rPr>
              <m:nor/>
              <m:sty m:val="p"/>
            </m:rPr>
            <m:t> на 1 и повторяем шаг 2.</m:t>
          </m:r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Результат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После завершения алгоритма 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</m:e>
          </m:d>
          <m:r>
            <m:rPr>
              <m:nor/>
              <m:sty m:val="p"/>
            </m:rPr>
            <m:t>содержит НОД чисел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nor/>
              <m:sty m:val="p"/>
            </m:rPr>
            <m:t>и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bookmarkEnd w:id="23"/>
    <w:bookmarkEnd w:id="24"/>
    <w:bookmarkStart w:id="26" w:name="X5dbb0830d64fbed78a4e0df598514f19130513b"/>
    <w:p>
      <w:pPr>
        <w:pStyle w:val="Heading3"/>
      </w:pPr>
      <w:r>
        <w:t xml:space="preserve">Бинарный алгоритм Евклида (поиск наибольшего общего делителя)</w:t>
      </w:r>
    </w:p>
    <w:p>
      <w:pPr>
        <w:pStyle w:val="FirstParagraph"/>
      </w:pPr>
      <w:r>
        <w:t xml:space="preserve">Бинарный алгоритм Евклида — это улучшенная версия классического алгоритма Евклида, которая быстрее выполняется на компьютерах благодаря использованию операций сдвига для работы с двоичными представлениями чисел.</w:t>
      </w:r>
    </w:p>
    <w:bookmarkStart w:id="25" w:name="пошаговое-описание-алгоритма"/>
    <w:p>
      <w:pPr>
        <w:pStyle w:val="Heading4"/>
      </w:pPr>
      <w:r>
        <w:t xml:space="preserve">Пошаговое описание алгоритма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Инициализация множителя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Задаем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r>
                <m:rPr>
                  <m:sty m:val="p"/>
                </m:rPr>
                <m:t>←</m:t>
              </m:r>
              <m:r>
                <m:t>1</m:t>
              </m:r>
            </m:e>
          </m:d>
          <m:r>
            <m:rPr>
              <m:sty m:val="p"/>
            </m:rPr>
            <m:t>.</m:t>
          </m:r>
          <m:r>
            <m:rPr>
              <m:nor/>
              <m:sty m:val="p"/>
            </m:rPr>
            <m:t>Этот множитель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</m:e>
          </m:d>
          <m:r>
            <m:rPr>
              <m:nor/>
              <m:sty m:val="p"/>
            </m:rPr>
            <m:t>будет использоваться для хранения общего множителя 2, если оба числа a и b четные</m:t>
          </m:r>
        </m:oMath>
      </m:oMathPara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Удаление общих множителей 2 из ( a ) и ( b )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Пока оба числа ( a ) и ( b ) четные, делим их на 2 и умножаем ( g ) на 2: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←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←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t>g</m:t>
          </m:r>
          <m:r>
            <m:rPr>
              <m:sty m:val="p"/>
            </m:rPr>
            <m:t>←</m:t>
          </m:r>
          <m:r>
            <m:t>2</m:t>
          </m:r>
          <m:r>
            <m:t>g</m:t>
          </m:r>
        </m:oMath>
      </m:oMathPara>
    </w:p>
    <w:p>
      <w:pPr>
        <w:pStyle w:val="Compact"/>
        <w:numPr>
          <w:ilvl w:val="1"/>
          <w:numId w:val="1006"/>
        </w:numPr>
      </w:pPr>
      <w:r>
        <w:t xml:space="preserve">Этот шаг выполняется до тех пор, пока одно из чисел не станет нечетным.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Инициализация переменных для основного цикла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Устанавливаем </m:t>
          </m:r>
          <m:r>
            <m:t>u</m:t>
          </m:r>
          <m:r>
            <m:rPr>
              <m:sty m:val="p"/>
            </m:rPr>
            <m:t>←</m:t>
          </m:r>
          <m:r>
            <m:t>a</m:t>
          </m:r>
          <m:r>
            <m:rPr>
              <m:nor/>
              <m:sty m:val="p"/>
            </m:rPr>
            <m:t> и </m:t>
          </m:r>
          <m:r>
            <m:t>v</m:t>
          </m:r>
          <m:r>
            <m:rPr>
              <m:sty m:val="p"/>
            </m:rPr>
            <m:t>←</m:t>
          </m:r>
          <m:r>
            <m:t>b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Основной цикл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Пока</w:t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≠</m:t>
          </m:r>
          <m:r>
            <m:t>0</m:t>
          </m:r>
          <m:r>
            <m:rPr>
              <m:nor/>
              <m:sty m:val="p"/>
            </m:rPr>
            <m:t>, выполняем следующие действия: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Шаг 4.1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Если u четное, то делим его на 2: </m:t>
          </m:r>
          <m:r>
            <m:t>u</m:t>
          </m:r>
          <m:r>
            <m:rPr>
              <m:sty m:val="p"/>
            </m:rPr>
            <m:t>←</m:t>
          </m:r>
          <m:f>
            <m:fPr>
              <m:type m:val="bar"/>
            </m:fPr>
            <m:num>
              <m:r>
                <m:t>u</m:t>
              </m:r>
            </m:num>
            <m:den>
              <m:r>
                <m:t>2</m:t>
              </m:r>
            </m:den>
          </m:f>
        </m:oMath>
      </m:oMathPara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Шаг 4.2</w:t>
      </w:r>
      <w:r>
        <w:t xml:space="preserve">:</w:t>
      </w:r>
    </w:p>
    <w:p>
      <w:pPr>
        <w:pStyle w:val="Compact"/>
      </w:pPr>
      <w:r>
        <w:t xml:space="preserve">$$
    \text{Если \( v \) четное, то делим его на 2: } v\leftarrow \frac{v}{2}
    $$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Шаг 4.3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Если </m:t>
          </m:r>
          <m:r>
            <m:t>u</m:t>
          </m:r>
          <m:r>
            <m:rPr>
              <m:sty m:val="p"/>
            </m:rPr>
            <m:t>≥</m:t>
          </m:r>
          <m:r>
            <m:t>v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то заменяем u на u - v ; в противном случае заменяем v на v - u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Вычисление НОД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Когда u = 0 , устанавливаем </m:t>
          </m:r>
          <m:r>
            <m:t>d</m:t>
          </m:r>
          <m:r>
            <m:rPr>
              <m:sty m:val="p"/>
            </m:rPr>
            <m:t>←</m:t>
          </m:r>
          <m:r>
            <m:t>g</m:t>
          </m:r>
          <m:r>
            <m:rPr>
              <m:sty m:val="p"/>
            </m:rPr>
            <m:t>×</m:t>
          </m:r>
          <m:r>
            <m:t>v</m:t>
          </m:r>
          <m:r>
            <m:rPr>
              <m:sty m:val="p"/>
            </m:rPr>
            <m:t>.</m:t>
          </m:r>
          <m:r>
            <m:rPr>
              <m:nor/>
              <m:sty m:val="p"/>
            </m:rPr>
            <m:t>Это и будет НОД чисел a и b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Результат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Итоговое значение d является наибольшим общим делителем чисел a и b.</w:t>
      </w:r>
    </w:p>
    <w:p>
      <w:pPr>
        <w:pStyle w:val="FirstParagraph"/>
      </w:pPr>
      <w:r>
        <w:t xml:space="preserve">Бинарный алгоритм Евклида эффективен для выполнения на компьютере, поскольку использует операции деления и вычитания, которые хорошо работают с двоичными числами, минимизируя количество арифметических операций.</w:t>
      </w:r>
    </w:p>
    <w:p>
      <w:pPr>
        <w:pStyle w:val="BodyText"/>
      </w:pPr>
      <w:r>
        <w:rPr>
          <w:b/>
          <w:bCs/>
        </w:rPr>
        <w:t xml:space="preserve">Пример выполнения:</w:t>
      </w:r>
      <w:r>
        <w:t xml:space="preserve"> </w:t>
      </w:r>
      <w:r>
        <w:t xml:space="preserve">Пусть даны числа ( a = 12345 ) и ( b = 24690 ). В ходе выполнения алгоритма Евклида последовательно находим остатки от деления, пока одно из чисел не станет нулём.</w:t>
      </w:r>
    </w:p>
    <w:bookmarkEnd w:id="25"/>
    <w:bookmarkEnd w:id="26"/>
    <w:bookmarkStart w:id="27" w:name="расширенный-алгоритм-евклида"/>
    <w:p>
      <w:pPr>
        <w:pStyle w:val="Heading3"/>
      </w:pP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позволяет не только найти НОД двух чисел, но и найти такие целые числа ( x ) и ( y ), что ( ax + by = НОД(a, b) ). Это уравнение называется линейной комбинацией. Расширенный алгоритм полезен для задач, где требуется найти коэффициенты линейной комбинации, например, в криптографии.</w:t>
      </w:r>
    </w:p>
    <w:bookmarkEnd w:id="27"/>
    <w:bookmarkStart w:id="28" w:name="расширенный-бинарный-алгоритм-евклида"/>
    <w:p>
      <w:pPr>
        <w:pStyle w:val="Heading3"/>
      </w:pPr>
      <w:r>
        <w:t xml:space="preserve">Расширенный бинарный алгоритм Евклида</w:t>
      </w:r>
    </w:p>
    <w:bookmarkEnd w:id="28"/>
    <w:bookmarkStart w:id="30" w:name="Xe58e6c5b670aa6c60b1c4eeecc2712a8541113b"/>
    <w:p>
      <w:pPr>
        <w:pStyle w:val="Heading3"/>
      </w:pPr>
      <w:r>
        <w:t xml:space="preserve">Расширенный алгоритм Евклида (поиск НОД и коэффициентов линейного представления)</w:t>
      </w:r>
    </w:p>
    <w:p>
      <w:pPr>
        <w:pStyle w:val="FirstParagraph"/>
      </w:pPr>
      <w:r>
        <w:t xml:space="preserve">Расширенный алгоритм Евклида не только находит наибольший общий делитель (НОД) чисел ( a ) и ( b ), но и определяет целые числа ( x ) и ( y ) такие, что выполняется равенство: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t>y</m:t>
          </m:r>
          <m:r>
            <m:rPr>
              <m:sty m:val="p"/>
            </m:rPr>
            <m:t>=</m:t>
          </m:r>
          <m:r>
            <m:t>d</m:t>
          </m:r>
          <m:r>
            <m:rPr>
              <m:nor/>
              <m:sty m:val="p"/>
            </m:rPr>
            <m:t> где 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НОД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bookmarkStart w:id="29" w:name="пошаговое-описание-алгоритма-1"/>
    <w:p>
      <w:pPr>
        <w:pStyle w:val="Heading4"/>
      </w:pPr>
      <w:r>
        <w:t xml:space="preserve">Пошаговое описание алгоритма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Инициализация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Задаем начальные значения: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←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←</m:t>
          </m:r>
          <m:r>
            <m:t>b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←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←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←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←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←</m:t>
          </m:r>
          <m:r>
            <m:t>1</m:t>
          </m:r>
        </m:oMath>
      </m:oMathPara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Деление с остатком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Разделяем: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nor/>
              <m:sty m:val="p"/>
            </m:rPr>
            <m:t> на 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с остатком, получая: </m:t>
          </m:r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nor/>
              <m:sty m:val="p"/>
            </m:rPr>
            <m:t> где </m:t>
          </m:r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— это частное, а </m:t>
          </m:r>
          <m:sSub>
            <m:e>
              <m:r>
                <m:t>r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nor/>
              <m:sty m:val="p"/>
            </m:rPr>
            <m:t> — остаток.</m:t>
          </m:r>
        </m:oMath>
      </m:oMathPara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Проверка на завершение</w:t>
      </w:r>
      <w:r>
        <w:t xml:space="preserve">:</w:t>
      </w:r>
      <w:r>
        <w:t xml:space="preserve"> </w:t>
      </w:r>
      <w:r>
        <w:t xml:space="preserve">$$</w:t>
      </w:r>
      <w:r>
        <w:t xml:space="preserve"> </w:t>
      </w:r>
      <w:r>
        <w:t xml:space="preserve"> </w:t>
      </w:r>
      <w:r>
        <w:t xml:space="preserve">r_{i+1} = 0,</w:t>
      </w:r>
      <w:r>
        <w:t xml:space="preserve"> </w:t>
      </w:r>
      <w:r>
        <w:t xml:space="preserve"> </w:t>
      </w:r>
      <w:r>
        <w:t xml:space="preserve">\</w:t>
      </w:r>
      <w:r>
        <w:t xml:space="preserve"> </w:t>
      </w:r>
      <w:r>
        <w:t xml:space="preserve">d</w:t>
      </w:r>
      <w:r>
        <w:t xml:space="preserve"> </w:t>
      </w:r>
      <w:r>
        <w:t xml:space="preserve">r_i,</w:t>
      </w:r>
      <w:r>
        <w:t xml:space="preserve"> </w:t>
      </w:r>
      <w:r>
        <w:t xml:space="preserve">x</w:t>
      </w:r>
      <w:r>
        <w:t xml:space="preserve"> </w:t>
      </w:r>
      <w:r>
        <w:t xml:space="preserve">x_i,</w:t>
      </w:r>
      <w:r>
        <w:t xml:space="preserve"> </w:t>
      </w:r>
      <w:r>
        <w:t xml:space="preserve">y</w:t>
      </w:r>
      <w:r>
        <w:t xml:space="preserve"> </w:t>
      </w:r>
      <w:r>
        <w:t xml:space="preserve">y_i \</w:t>
      </w:r>
    </w:p>
    <w:p>
      <w:pPr>
        <w:pStyle w:val="FirstParagraph"/>
      </w:pPr>
      <w:r>
        <w:t xml:space="preserve"> </w:t>
      </w:r>
      <w:r>
        <w:t xml:space="preserve">r_{i+1}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\</w:t>
      </w:r>
      <w:r>
        <w:t xml:space="preserve"> </w:t>
      </w:r>
      <w:r>
        <w:t xml:space="preserve">x_{i+1}</w:t>
      </w:r>
      <w:r>
        <w:t xml:space="preserve"> </w:t>
      </w:r>
      <w:r>
        <w:t xml:space="preserve">x_{i-1} - q_i</w:t>
      </w:r>
      <w:r>
        <w:t xml:space="preserve"> </w:t>
      </w:r>
      <w:r>
        <w:t xml:space="preserve">x_i,</w:t>
      </w:r>
      <w:r>
        <w:t xml:space="preserve"> </w:t>
      </w:r>
      <w:r>
        <w:t xml:space="preserve">y_{i+1}</w:t>
      </w:r>
      <w:r>
        <w:t xml:space="preserve"> </w:t>
      </w:r>
      <w:r>
        <w:t xml:space="preserve">y_{i-1} - q_i</w:t>
      </w:r>
      <w:r>
        <w:t xml:space="preserve"> </w:t>
      </w:r>
      <w:r>
        <w:t xml:space="preserve">y_i</w:t>
      </w:r>
      <w:r>
        <w:t xml:space="preserve"> </w:t>
      </w:r>
      <w:r>
        <w:t xml:space="preserve">$$</w:t>
      </w:r>
      <w:r>
        <w:t xml:space="preserve"> </w:t>
      </w:r>
      <w:r>
        <w:t xml:space="preserve">- Затем увеличиваем ( i ) на 1 и возвращаемся к шагу 2.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Результат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После завершения алгоритма ( d ), ( x ), и ( y ) будут такими, что: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t>y</m:t>
          </m:r>
          <m:r>
            <m:rPr>
              <m:sty m:val="p"/>
            </m:rPr>
            <m:t>=</m:t>
          </m:r>
          <m:r>
            <m:t>d</m:t>
          </m:r>
        </m:oMath>
      </m:oMathPara>
    </w:p>
    <w:bookmarkEnd w:id="29"/>
    <w:bookmarkEnd w:id="30"/>
    <w:bookmarkStart w:id="32" w:name="расширенный-бинарный-алгоритм-евклида-1"/>
    <w:p>
      <w:pPr>
        <w:pStyle w:val="Heading3"/>
      </w:pPr>
      <w:r>
        <w:t xml:space="preserve">Расширенный бинарный алгоритм Евклида</w:t>
      </w:r>
    </w:p>
    <w:p>
      <w:pPr>
        <w:pStyle w:val="FirstParagraph"/>
      </w:pPr>
      <w:r>
        <w:t xml:space="preserve">Расширенный бинарный алгоритм Евклида позволяет не только находить наибольший общий делитель (НОД) двух чисел ( a ) и ( b ), но также определяет коэффициенты ( x ) и ( y ) для линейного представления: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t>y</m:t>
          </m:r>
          <m:r>
            <m:rPr>
              <m:sty m:val="p"/>
            </m:rPr>
            <m:t>=</m:t>
          </m:r>
          <m:r>
            <m:t>d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НОД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</m:oMath>
      </m:oMathPara>
    </w:p>
    <w:bookmarkStart w:id="31" w:name="пошаговое-описание-алгоритма-2"/>
    <w:p>
      <w:pPr>
        <w:pStyle w:val="Heading4"/>
      </w:pPr>
      <w:r>
        <w:t xml:space="preserve">Пошаговое описание алгоритма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Инициализация множителя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Устанавливаем ( g ⟵ 1 ). Этот множитель будет использоваться для учета общего множителя 2, если оба числа ( a ) и ( b ) четные.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Удаление общих множителей 2 из ( a ) и ( b )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Пока оба числа ( a ) и ( b ) четные, делим их на 2 и удваиваем ( g ):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←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←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t>g</m:t>
          </m:r>
          <m:r>
            <m:rPr>
              <m:sty m:val="p"/>
            </m:rPr>
            <m:t>←</m:t>
          </m:r>
          <m:r>
            <m:t>2</m:t>
          </m:r>
          <m:r>
            <m:t>g</m:t>
          </m:r>
        </m:oMath>
      </m:oMathPara>
    </w:p>
    <w:p>
      <w:pPr>
        <w:pStyle w:val="Compact"/>
        <w:numPr>
          <w:ilvl w:val="1"/>
          <w:numId w:val="1018"/>
        </w:numPr>
      </w:pPr>
      <w:r>
        <w:t xml:space="preserve">Этот процесс продолжается до тех пор, пока одно из чисел не станет нечетным.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Инициализация переменных для расширенного алгоритма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Задаем начальные значения:</w:t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←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t>v</m:t>
          </m:r>
          <m:r>
            <m:rPr>
              <m:sty m:val="p"/>
            </m:rPr>
            <m:t>←</m:t>
          </m:r>
          <m:r>
            <m:t>b</m:t>
          </m:r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←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←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r>
            <m:t>C</m:t>
          </m:r>
          <m:r>
            <m:rPr>
              <m:sty m:val="p"/>
            </m:rPr>
            <m:t>←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r>
            <m:t>D</m:t>
          </m:r>
          <m:r>
            <m:rPr>
              <m:sty m:val="p"/>
            </m:rPr>
            <m:t>←</m:t>
          </m:r>
          <m:r>
            <m:t>1</m:t>
          </m:r>
        </m:oMath>
      </m:oMathPara>
    </w:p>
    <w:p>
      <w:pPr>
        <w:numPr>
          <w:ilvl w:val="0"/>
          <w:numId w:val="1016"/>
        </w:numPr>
      </w:pPr>
      <w:r>
        <w:rPr>
          <w:b/>
          <w:bCs/>
        </w:rPr>
        <w:t xml:space="preserve">Основной цикл</w:t>
      </w:r>
      <w:r>
        <w:t xml:space="preserve">:</w:t>
      </w:r>
    </w:p>
    <w:p>
      <w:pPr>
        <w:pStyle w:val="BodyText"/>
      </w:pPr>
      <w:r>
        <w:t xml:space="preserve">$$
     \begin{align*}
     &amp;\text{- Пока } u \neq v, \text{ выполняем следующие действия:} \\
     &amp;\quad \text{- Шаг 4.1: Если } u \text{ четное, то:} \\
     &amp;\quad\quad \text{4.1.1 Если } u \text{ четное, делим его на 2:} \\
     &amp;\quad\quad u \leftarrow \frac{u}{2} \\
     &amp;\quad\quad \text{4.1.2 Если оба числа } A \text{ и } B \text{ четные, делим их на 2:} \\
     &amp;\quad\quad A \leftarrow \frac{A}{2}, \quad B \leftarrow \frac{B}{2} \\
     &amp;\quad\quad \text{В противном случае:} \\
     &amp;\quad\quad A \leftarrow \frac{A + b}{2}, \quad B \leftarrow \frac{B - a}{2}
     \end{aligned}
     $$</w:t>
      </w:r>
    </w:p>
    <w:p>
      <w:pPr>
        <w:numPr>
          <w:ilvl w:val="0"/>
          <w:numId w:val="1000"/>
        </w:numPr>
      </w:pPr>
      <w:r>
        <w:t xml:space="preserve">$$</w:t>
      </w:r>
    </w:p>
    <w:p>
      <w:pPr>
        <w:numPr>
          <w:ilvl w:val="0"/>
          <w:numId w:val="1000"/>
        </w:numPr>
      </w:pPr>
      <w:r>
        <w:t xml:space="preserve">$$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Вывод результата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После завершения цикла устанавливаем: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←</m:t>
          </m:r>
          <m:r>
            <m:t>g</m:t>
          </m:r>
          <m:r>
            <m:rPr>
              <m:sty m:val="p"/>
            </m:rPr>
            <m:t>×</m:t>
          </m:r>
          <m:r>
            <m:t>v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←</m:t>
          </m:r>
          <m:r>
            <m:t>C</m:t>
          </m:r>
          <m:r>
            <m:rPr>
              <m:sty m:val="p"/>
            </m:rPr>
            <m:t>,</m:t>
          </m:r>
          <m:r>
            <m:t> </m:t>
          </m:r>
          <m:r>
            <m:t>y</m:t>
          </m:r>
          <m:r>
            <m:rPr>
              <m:sty m:val="p"/>
            </m:rPr>
            <m:t>←</m:t>
          </m:r>
          <m:r>
            <m:t>D</m:t>
          </m:r>
        </m:oMath>
      </m:oMathPara>
    </w:p>
    <w:p>
      <w:pPr>
        <w:numPr>
          <w:ilvl w:val="0"/>
          <w:numId w:val="1016"/>
        </w:numPr>
      </w:pPr>
      <w:r>
        <w:rPr>
          <w:b/>
          <w:bCs/>
        </w:rPr>
        <w:t xml:space="preserve">Результат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t xml:space="preserve">Итоговое значение ( d ), ( x ), и ( y ) такое, что: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t>y</m:t>
          </m:r>
          <m:r>
            <m:rPr>
              <m:sty m:val="p"/>
            </m:rPr>
            <m:t>=</m:t>
          </m:r>
          <m:r>
            <m:t>d</m:t>
          </m:r>
        </m:oMath>
      </m:oMathPara>
    </w:p>
    <w:bookmarkEnd w:id="31"/>
    <w:bookmarkEnd w:id="32"/>
    <w:bookmarkEnd w:id="33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реализация-алгоритма-евклида"/>
    <w:p>
      <w:pPr>
        <w:pStyle w:val="Heading3"/>
      </w:pPr>
      <w:r>
        <w:t xml:space="preserve">Реализация алгоритма Евклида</w:t>
      </w:r>
    </w:p>
    <w:p>
      <w:pPr>
        <w:pStyle w:val="FirstParagraph"/>
      </w:pPr>
      <w:r>
        <w:t xml:space="preserve">Алгоритм Евклида начинается с инициализации чисел ( r_0 = a ) и ( r_1 = b ). Затем производится деление с нахождением остатка, пока остаток не станет равным нулю. На каждом шаге:</w:t>
      </w:r>
      <w:r>
        <w:t xml:space="preserve"> </w:t>
      </w:r>
      <w:r>
        <w:t xml:space="preserve">- Делим большее число на меньшее.</w:t>
      </w:r>
      <w:r>
        <w:t xml:space="preserve"> </w:t>
      </w:r>
      <w:r>
        <w:t xml:space="preserve">- Запоминаем остаток.</w:t>
      </w:r>
      <w:r>
        <w:t xml:space="preserve"> </w:t>
      </w:r>
      <w:r>
        <w:t xml:space="preserve">- Если остаток равен нулю, то текущее меньшее число является НОД.</w:t>
      </w:r>
    </w:p>
    <w:p>
      <w:pPr>
        <w:pStyle w:val="BodyText"/>
      </w:pPr>
      <w:r>
        <w:rPr>
          <w:b/>
          <w:bCs/>
        </w:rPr>
        <w:t xml:space="preserve">Пример кода: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4567890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462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euclidian_algorithm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a,b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r_next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r_0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r_next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r_next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euclidian_algorithm</w:t>
      </w:r>
      <w:r>
        <w:rPr>
          <w:rStyle w:val="NormalTok"/>
        </w:rPr>
        <w:t xml:space="preserve">(a,b))</w:t>
      </w:r>
    </w:p>
    <w:p>
      <w:pPr>
        <w:pStyle w:val="SourceCode"/>
      </w:pPr>
      <w:r>
        <w:rPr>
          <w:rStyle w:val="VerbatimChar"/>
        </w:rPr>
        <w:t xml:space="preserve">6</w:t>
      </w:r>
    </w:p>
    <w:bookmarkEnd w:id="34"/>
    <w:bookmarkStart w:id="35" w:name="реализация-бинарного-алгоритма-евклида"/>
    <w:p>
      <w:pPr>
        <w:pStyle w:val="Heading3"/>
      </w:pPr>
      <w:r>
        <w:t xml:space="preserve">Реализация бинарного алгоритма Евклида</w:t>
      </w:r>
    </w:p>
    <w:p>
      <w:pPr>
        <w:pStyle w:val="FirstParagraph"/>
      </w:pPr>
      <w:r>
        <w:t xml:space="preserve">Бинарный алгоритм Евклида проверяет чётность обоих чисел. На каждом шаге:</w:t>
      </w:r>
      <w:r>
        <w:t xml:space="preserve"> </w:t>
      </w:r>
      <w:r>
        <w:t xml:space="preserve">1. Если оба числа чётные, делим их пополам и умножаем результат на 2.</w:t>
      </w:r>
      <w:r>
        <w:t xml:space="preserve"> </w:t>
      </w:r>
      <w:r>
        <w:t xml:space="preserve">2. Если одно из чисел чётное, делим только его.</w:t>
      </w:r>
      <w:r>
        <w:t xml:space="preserve"> </w:t>
      </w:r>
      <w:r>
        <w:t xml:space="preserve">3. Если оба нечётные, из большего вычитаем меньшее, делим результат на 2 и повторяем.</w:t>
      </w:r>
    </w:p>
    <w:p>
      <w:pPr>
        <w:pStyle w:val="BodyText"/>
      </w:pPr>
      <w:r>
        <w:rPr>
          <w:b/>
          <w:bCs/>
        </w:rPr>
        <w:t xml:space="preserve">Пример кода: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678908890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2937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euclidian_binary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a,b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(a,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(a,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!=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(u,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(v,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euclidian_binary</w:t>
      </w:r>
      <w:r>
        <w:rPr>
          <w:rStyle w:val="NormalTok"/>
        </w:rPr>
        <w:t xml:space="preserve">(a,b))</w:t>
      </w:r>
    </w:p>
    <w:p>
      <w:pPr>
        <w:pStyle w:val="SourceCode"/>
      </w:pPr>
      <w:r>
        <w:rPr>
          <w:rStyle w:val="VerbatimChar"/>
        </w:rPr>
        <w:t xml:space="preserve">11</w:t>
      </w:r>
    </w:p>
    <w:bookmarkEnd w:id="35"/>
    <w:bookmarkStart w:id="36" w:name="X038c482a13c00f7ffe2c87cf1e3b470040e8552"/>
    <w:p>
      <w:pPr>
        <w:pStyle w:val="Heading3"/>
      </w:pPr>
      <w:r>
        <w:t xml:space="preserve">Реализация расширенного алгоритма Евклида</w:t>
      </w:r>
    </w:p>
    <w:p>
      <w:pPr>
        <w:pStyle w:val="FirstParagraph"/>
      </w:pPr>
      <w:r>
        <w:t xml:space="preserve">В расширенном алгоритме Евклида на каждом шаге вычисления остатка также обновляются коэффициенты ( x ) и ( y ) для линейной комбинации. Процесс продолжается до тех пор, пока один из остатков не станет нулём. На этом этапе значения ( x ) и ( y ) дают линейное представление НОД.</w:t>
      </w:r>
    </w:p>
    <w:p>
      <w:pPr>
        <w:pStyle w:val="BodyText"/>
      </w:pPr>
      <w:r>
        <w:rPr>
          <w:b/>
          <w:bCs/>
        </w:rPr>
        <w:t xml:space="preserve">Пример кода: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3984759347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47584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euclidian_ext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a,b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x_0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a*x + b*y = d (НОД(a,b))</w:t>
      </w:r>
      <w:r>
        <w:br/>
      </w:r>
      <w:r>
        <w:rPr>
          <w:rStyle w:val="NormalTok"/>
        </w:rPr>
        <w:t xml:space="preserve">    x_1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y_0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y_1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r_1</w:t>
      </w:r>
      <w:r>
        <w:rPr>
          <w:rStyle w:val="OperatorTok"/>
        </w:rPr>
        <w:t xml:space="preserve">!=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(r_0,r_1)</w:t>
      </w:r>
      <w:r>
        <w:br/>
      </w:r>
      <w:r>
        <w:rPr>
          <w:rStyle w:val="NormalTok"/>
        </w:rPr>
        <w:t xml:space="preserve">        r_next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r_1 </w:t>
      </w:r>
      <w:r>
        <w:rPr>
          <w:rStyle w:val="CommentTok"/>
        </w:rPr>
        <w:t xml:space="preserve"># НОД(r_0,r_1)</w:t>
      </w:r>
      <w:r>
        <w:br/>
      </w:r>
      <w:r>
        <w:rPr>
          <w:rStyle w:val="NormalTok"/>
        </w:rPr>
        <w:t xml:space="preserve">        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r_1</w:t>
      </w:r>
      <w:r>
        <w:br/>
      </w:r>
      <w:r>
        <w:rPr>
          <w:rStyle w:val="NormalTok"/>
        </w:rPr>
        <w:t xml:space="preserve">        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r_next</w:t>
      </w:r>
      <w:r>
        <w:br/>
      </w:r>
      <w:r>
        <w:br/>
      </w:r>
      <w:r>
        <w:rPr>
          <w:rStyle w:val="NormalTok"/>
        </w:rPr>
        <w:t xml:space="preserve">        x_next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x_1</w:t>
      </w:r>
      <w:r>
        <w:br/>
      </w:r>
      <w:r>
        <w:rPr>
          <w:rStyle w:val="NormalTok"/>
        </w:rPr>
        <w:t xml:space="preserve">        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x_1</w:t>
      </w:r>
      <w:r>
        <w:br/>
      </w:r>
      <w:r>
        <w:rPr>
          <w:rStyle w:val="NormalTok"/>
        </w:rPr>
        <w:t xml:space="preserve">        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x_next</w:t>
      </w:r>
      <w:r>
        <w:br/>
      </w:r>
      <w:r>
        <w:br/>
      </w:r>
      <w:r>
        <w:rPr>
          <w:rStyle w:val="NormalTok"/>
        </w:rPr>
        <w:t xml:space="preserve">        y_next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y_1</w:t>
      </w:r>
      <w:r>
        <w:br/>
      </w:r>
      <w:r>
        <w:rPr>
          <w:rStyle w:val="NormalTok"/>
        </w:rPr>
        <w:t xml:space="preserve">        y_0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y_1</w:t>
      </w:r>
      <w:r>
        <w:br/>
      </w:r>
      <w:r>
        <w:rPr>
          <w:rStyle w:val="NormalTok"/>
        </w:rPr>
        <w:t xml:space="preserve">        y_1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y_next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r_0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x_0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 x, y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euclidian_ext</w:t>
      </w:r>
      <w:r>
        <w:rPr>
          <w:rStyle w:val="NormalTok"/>
        </w:rPr>
        <w:t xml:space="preserve">(a,b))</w:t>
      </w:r>
    </w:p>
    <w:p>
      <w:pPr>
        <w:pStyle w:val="SourceCode"/>
      </w:pPr>
      <w:r>
        <w:rPr>
          <w:rStyle w:val="VerbatimChar"/>
        </w:rPr>
        <w:t xml:space="preserve">(1, 18011, -1508269599)</w:t>
      </w:r>
    </w:p>
    <w:p>
      <w:pPr>
        <w:pStyle w:val="FirstParagraph"/>
      </w:pPr>
      <w:r>
        <w:rPr>
          <w:b/>
          <w:bCs/>
        </w:rPr>
        <w:t xml:space="preserve">Проверка</w:t>
      </w:r>
    </w:p>
    <w:p>
      <w:pPr>
        <w:pStyle w:val="SourceCode"/>
      </w:pPr>
      <w:r>
        <w:rPr>
          <w:rStyle w:val="NormalTok"/>
        </w:rPr>
        <w:t xml:space="preserve">d,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euclidian_ext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(check)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</w:t>
      </w:r>
    </w:p>
    <w:bookmarkEnd w:id="36"/>
    <w:bookmarkStart w:id="37" w:name="Xa87f6f59eda7361d5f2cce0755c50a8438c4051"/>
    <w:p>
      <w:pPr>
        <w:pStyle w:val="Heading3"/>
      </w:pPr>
      <w:r>
        <w:t xml:space="preserve">Реализация расширенного бинарного алгоритма Евклида</w:t>
      </w:r>
    </w:p>
    <w:p>
      <w:pPr>
        <w:pStyle w:val="FirstParagraph"/>
      </w:pPr>
      <w:r>
        <w:t xml:space="preserve">В расширенном бинарном алгоритме Евклида используется тот же процесс, что и в бинарном алгоритме, но также включены вычисления для коэффициентов линейной комбинации. Алгоритм проходит следующие шаги:</w:t>
      </w:r>
      <w:r>
        <w:t xml:space="preserve"> </w:t>
      </w:r>
      <w:r>
        <w:t xml:space="preserve">1. Инициализируем коэффициенты и выполняем деление пополам, если числа чётные.</w:t>
      </w:r>
      <w:r>
        <w:t xml:space="preserve"> </w:t>
      </w:r>
      <w:r>
        <w:t xml:space="preserve">2. На каждом шаге вычисления коэффициентов учитываются изменения в значениях чисел.</w:t>
      </w:r>
      <w:r>
        <w:t xml:space="preserve"> </w:t>
      </w:r>
      <w:r>
        <w:t xml:space="preserve">3. Процесс продолжается до тех пор, пока одно из чисел не станет равным нулю.</w:t>
      </w:r>
    </w:p>
    <w:p>
      <w:pPr>
        <w:pStyle w:val="BodyText"/>
      </w:pPr>
      <w:r>
        <w:rPr>
          <w:b/>
          <w:bCs/>
        </w:rPr>
        <w:t xml:space="preserve">Пример кода: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1024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euclidean_ext_bin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(a,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(b,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(u,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(A,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(B,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(v,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(C,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(D,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    C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 x, y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euclidean_ext_bin</w:t>
      </w:r>
      <w:r>
        <w:rPr>
          <w:rStyle w:val="NormalTok"/>
        </w:rPr>
        <w:t xml:space="preserve">(a,b))</w:t>
      </w:r>
      <w:r>
        <w:br/>
      </w:r>
      <w:r>
        <w:br/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512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Проверка</w:t>
      </w:r>
    </w:p>
    <w:p>
      <w:pPr>
        <w:pStyle w:val="SourceCode"/>
      </w:pPr>
      <w:r>
        <w:rPr>
          <w:rStyle w:val="NormalTok"/>
        </w:rPr>
        <w:t xml:space="preserve">d,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euclidean_ext_bin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(check)</w:t>
      </w:r>
    </w:p>
    <w:p>
      <w:pPr>
        <w:pStyle w:val="SourceCode"/>
      </w:pPr>
      <w:r>
        <w:rPr>
          <w:rStyle w:val="VerbatimChar"/>
        </w:rPr>
        <w:t xml:space="preserve">512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и реализованы 4 вариации</w:t>
      </w:r>
      <w:r>
        <w:t xml:space="preserve"> </w:t>
      </w:r>
      <w:r>
        <w:rPr>
          <w:i/>
          <w:iCs/>
        </w:rPr>
        <w:t xml:space="preserve">Алгоритма Евклида</w:t>
      </w:r>
      <w:r>
        <w:t xml:space="preserve"> </w:t>
      </w:r>
      <w:r>
        <w:t xml:space="preserve">для нахождения НОД, включая их расширенные версии. Каждый из алгоритмов имеет свои преимущества и применяется в зависимости от требований к вычислительной эффективности или необходимости в нахождении коэффициентов линейной комбинации. Бинарный алгоритм показал себя как более быстрый для реализации на компьютере, в то время как расширенные алгоритмы обеспечили возможность нахождения дополнительных параметров.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</dc:title>
  <dc:creator/>
  <cp:keywords/>
  <dcterms:created xsi:type="dcterms:W3CDTF">2024-10-26T18:47:32Z</dcterms:created>
  <dcterms:modified xsi:type="dcterms:W3CDTF">2024-10-26T18:47:32Z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