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Acceptance Testing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UAT Execution &amp; Report Submission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0"/>
      </w:tblGrid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03 November 2022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SWTID-2026-6670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Client Script &amp; UI Policy (Incident)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Marks</w:t>
            </w:r>
          </w:p>
        </w:tc>
      </w:tr>
    </w:tbl>
    <w:p>
      <w:pPr>
        <w:keepNext/>
        <w:spacing w:after="120" w:before="2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 Purpose of Document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The purpose of this document is to briefly explain the test coverage and open issues of the Implement Client Script &amp; UI Policy (Incident) project at the time of the release to User Acceptance Testing (UAT).</w:t>
      </w:r>
    </w:p>
    <w:p>
      <w:pPr>
        <w:keepNext/>
        <w:spacing w:after="120" w:before="2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 Defect Analysis</w:t>
      </w:r>
    </w:p>
    <w:p>
      <w:pPr>
        <w:keepNext/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This report shows the number of resolved or closed bugs at each severity level, and how they were resolved.</w:t>
      </w:r>
    </w:p>
    <w:tbl>
      <w:tblPr>
        <w:tblW w:type="dxa" w:w="11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Resolution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 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 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 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 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Subtotal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 Design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Duplicate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External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Reproduced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Skipped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Won't Fix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</w:tr>
    </w:tbl>
    <w:p>
      <w:pPr>
        <w:keepNext/>
        <w:spacing w:after="120" w:before="2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 Test Case Analysis</w:t>
      </w:r>
    </w:p>
    <w:p>
      <w:pPr>
        <w:keepNext/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This report shows the number of test cases that have passed, failed, and untested.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400"/>
        <w:gridCol w:w="2400"/>
        <w:gridCol w:w="2400"/>
        <w:gridCol w:w="2400"/>
      </w:tblGrid>
      <w:tr>
        <w:trPr>
          <w:tblHeader/>
        </w:trP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Cases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Tested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Policy (High Impact Control)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onChange Client Script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onSubmit Client Script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onCellEdit Client Script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Form-Based Update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</w:tr>
    </w:tbl>
    <w:p>
      <w:pPr>
        <w:keepNext/>
        <w:spacing w:after="120" w:before="2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 Project Overview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Project Name: </w:t>
      </w:r>
      <w:r>
        <w:rPr>
          <w:rFonts w:ascii="Arial" w:cs="Arial" w:eastAsia="Arial" w:hAnsi="Arial"/>
          <w:sz w:val="20"/>
          <w:szCs w:val="20"/>
        </w:rPr>
        <w:t xml:space="preserve">Implement Client Script &amp; UI Policy (Incident)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Project Description: </w:t>
      </w:r>
      <w:r>
        <w:rPr>
          <w:rFonts w:ascii="Arial" w:cs="Arial" w:eastAsia="Arial" w:hAnsi="Arial"/>
          <w:sz w:val="20"/>
          <w:szCs w:val="20"/>
        </w:rPr>
        <w:t xml:space="preserve">Uses ServiceNow UI Policies and Client Scripts on the Incident form to enforce data integrity: Assignment group becomes mandatory and Urgency read-only for High impact, Urgency is auto-set, saving is blocked when Assigned To is missing for High impact, and State edits are blocked in list view.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Project Version: </w:t>
      </w:r>
      <w:r>
        <w:rPr>
          <w:rFonts w:ascii="Arial" w:cs="Arial" w:eastAsia="Arial" w:hAnsi="Arial"/>
          <w:sz w:val="20"/>
          <w:szCs w:val="20"/>
        </w:rPr>
        <w:t xml:space="preserve">1.0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Testing Period: </w:t>
      </w:r>
      <w:r>
        <w:rPr>
          <w:rFonts w:ascii="Arial" w:cs="Arial" w:eastAsia="Arial" w:hAnsi="Arial"/>
          <w:sz w:val="20"/>
          <w:szCs w:val="20"/>
        </w:rPr>
        <w:t xml:space="preserve">14 Jan 2026 to 14 Jan 2026</w:t>
      </w:r>
    </w:p>
    <w:p>
      <w:pPr>
        <w:keepNext/>
        <w:spacing w:after="120" w:before="2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 Testing Scope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Features and functionalities tested: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UI Policy "High Impact Control" (Assignment group mandatory, Urgency read-only, Reverse if false)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onChange Client Script: Auto set urgency for high impact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onSubmit Client Script: Prevent save if Assigned To missing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onCellEdit Client Script: Prevent state change via list edit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Requirements tested: USN-7 to USN-11 of the project backlog (Testing &amp; Validation).</w:t>
      </w:r>
    </w:p>
    <w:p>
      <w:pPr>
        <w:keepNext/>
        <w:spacing w:after="120" w:before="2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 Testing Environment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URL/Location: </w:t>
      </w:r>
      <w:r>
        <w:rPr>
          <w:rFonts w:ascii="Arial" w:cs="Arial" w:eastAsia="Arial" w:hAnsi="Arial"/>
          <w:sz w:val="20"/>
          <w:szCs w:val="20"/>
        </w:rPr>
        <w:t xml:space="preserve">ServiceNow developer instance (dev354432.service-now.com), Incident table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Credentials: </w:t>
      </w:r>
      <w:r>
        <w:rPr>
          <w:rFonts w:ascii="Arial" w:cs="Arial" w:eastAsia="Arial" w:hAnsi="Arial"/>
          <w:sz w:val="20"/>
          <w:szCs w:val="20"/>
        </w:rPr>
        <w:t xml:space="preserve">System Administrator account (credentials not recorded in this report)</w:t>
      </w:r>
    </w:p>
    <w:p>
      <w:pPr>
        <w:keepNext/>
        <w:spacing w:after="120" w:before="2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7. Test Cases</w:t>
      </w:r>
    </w:p>
    <w:tbl>
      <w:tblPr>
        <w:tblW w:type="dxa" w:w="1454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00"/>
        <w:gridCol w:w="3500"/>
        <w:gridCol w:w="2700"/>
        <w:gridCol w:w="3500"/>
        <w:gridCol w:w="1147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Policy: Assignment group becomes mandatory for High impact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Go to Incident &gt; Create New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Set Impact = 1 - High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Assignment group is marked mandatory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Assignment group shown as mandatory (asterisk)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TC-002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Policy: Urgency becomes read-only for High impact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Open the Incident form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Set Impact = 1 - High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Urgency field is read-only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Urgency is greyed out and cannot be edited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TC-003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Policy: Reverse if false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Open an Incident with Impact = High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Change Impact to 2 - Medium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Assignment group no longer mandatory; Urgency editable again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Policy actions reversed as expected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TC-004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onChange: Urgency auto-set when Impact is High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Open a new Incident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Set Impact = 1 - High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Urgency is set to 1 - High automatically with a message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Urgency set to 1 - High (Priority 1 - Critical)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TC-005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onSubmit: block save when High impact and Assigned To is empty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Set Impact = 1 - High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Leave Assigned To empty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Click Submit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 is blocked; error shown on Assigned To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 not saved; "Assigned To is mandatory for High impact incidents." displayed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TC-006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onSubmit: successful save when Assigned To is filled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Set Impact = 1 - High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Select a user in Assigned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Click Submit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Incident is saved without errors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INC0010012 saved with Assigned To = Beth Anglin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TC-007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onSubmit: save allowed when Impact is not High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Open INC0010012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Change Impact to 2 - Medium (Assigned To empty)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Click Update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Incident is saved without errors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 saved; no Assigned To validation applied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TC-008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onCellEdit: block State edit in list view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Go to Incident &gt; All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Double-click State of an Incident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Change the value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 shown; State remains unchanged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 "State cannot be changed from the list. Please open the Incident." shown; edit cancelled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TC-009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 update: State can be changed on the form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Open INC0008111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Change State to In Progress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Save the record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change is saved successfully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shows In Progress in the list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keepNext/>
        <w:spacing w:after="120" w:before="2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8. Bug Tracking</w:t>
      </w:r>
    </w:p>
    <w:p>
      <w:pPr>
        <w:keepNext/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Severity mapping: Severity 1-2 = High, Severity 3 = Medium, Severity 4 = Low.</w:t>
      </w:r>
    </w:p>
    <w:tbl>
      <w:tblPr>
        <w:tblW w:type="dxa" w:w="1454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3100"/>
        <w:gridCol w:w="1500"/>
        <w:gridCol w:w="1700"/>
        <w:gridCol w:w="3447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 ID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 Description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4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Additional feedback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BG-001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Documented onChange script (setValue + addInfoMessage) differs from the script configured in the instance (showFieldMsg on Impact).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Compare Task 3 script text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Compare with the Client Script screenshot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 (Sev 3)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Closed - Fixed</w:t>
            </w:r>
          </w:p>
        </w:tc>
        <w:tc>
          <w:tcPr>
            <w:tcW w:type="dxa" w:w="34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Documentation aligned with the implemented script.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BG-002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Documented onCellEdit script uses callback(false) and a different alert text from the implemented script (callback(false, oldValues)).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Compare Task 5 script text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Compare with the Client Script screenshot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(Sev 4)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Closed - Fixed</w:t>
            </w:r>
          </w:p>
        </w:tc>
        <w:tc>
          <w:tcPr>
            <w:tcW w:type="dxa" w:w="34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Documentation aligned with the implemented script.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BG-003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onSubmit script name says "if Assigned To missing" but the check applies only when Impact is High.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Read script name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Read script condition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(Sev 4)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Closed - Fixed</w:t>
            </w:r>
          </w:p>
        </w:tc>
        <w:tc>
          <w:tcPr>
            <w:tcW w:type="dxa" w:w="34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Name/description clarified to mention High impact.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BG-004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Urgency stays 1 - High after Impact is changed from High to Medium.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Set Impact = High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Change Impact to Medium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Check Urgency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(Sev 4)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Closed - By Design</w:t>
            </w:r>
          </w:p>
        </w:tc>
        <w:tc>
          <w:tcPr>
            <w:tcW w:type="dxa" w:w="34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onChange script only sets Urgency for High; add an else branch if auto-reset is required.</w:t>
            </w:r>
          </w:p>
        </w:tc>
      </w:tr>
    </w:tbl>
    <w:p>
      <w:pPr>
        <w:keepNext/>
        <w:spacing w:after="120" w:before="2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9. UAT Conclusion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All 9 test cases passed with no failed or untested cases. The 4 low-to-medium findings are closed (3 fixed, 1 by design) and no open issues remain at release. The configuration is accepted for release.</w:t>
      </w:r>
    </w:p>
    <w:sectPr>
      <w:pgSz w:w="16838" w:h="11906" w:orient="landscape"/>
      <w:pgMar w:top="1440" w:right="851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2026-10-02T06:48:13.928Z</dcterms:created>
  <dcterms:modified xsi:type="dcterms:W3CDTF">2026-10-02T06:48:13.929Z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