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</w:rPr>
        <w:t xml:space="preserve">Independent Україна é</w:t>
      </w:r>
      <w:r>
        <w:rPr>
          <w:rFonts w:ascii="Times" w:hAnsi="Times" w:cs="Times"/>
          <w:sz w:val="24"/>
          <w:sz-cs w:val="24"/>
          <w:i/>
        </w:rPr>
        <w:t xml:space="preserve"> italic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Centered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