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CCEF3" w14:textId="77777777" w:rsidR="00C00331" w:rsidRDefault="005A3089"/>
    <w:p w14:paraId="2E9C29A1" w14:textId="77777777" w:rsidR="00854790" w:rsidRDefault="00854790"/>
    <w:p w14:paraId="37F5C7CD" w14:textId="77777777" w:rsidR="00854790" w:rsidRDefault="00854790"/>
    <w:p w14:paraId="6AFED3CB" w14:textId="77777777" w:rsidR="00854790" w:rsidRDefault="00854790"/>
    <w:p w14:paraId="4D100829" w14:textId="77777777" w:rsidR="00854790" w:rsidRDefault="00854790"/>
    <w:p w14:paraId="7B15D8A5" w14:textId="77777777" w:rsidR="00854790" w:rsidRDefault="00854790"/>
    <w:p w14:paraId="10252449" w14:textId="77777777" w:rsidR="00854790" w:rsidRPr="00DE203A" w:rsidRDefault="00854790" w:rsidP="00854790">
      <w:pPr>
        <w:spacing w:before="120" w:after="120"/>
        <w:rPr>
          <w:rFonts w:asciiTheme="minorHAnsi" w:eastAsia="Verdana" w:hAnsiTheme="minorHAnsi" w:cstheme="minorHAnsi"/>
          <w:b/>
          <w:sz w:val="22"/>
          <w:szCs w:val="22"/>
        </w:rPr>
      </w:pPr>
    </w:p>
    <w:p w14:paraId="7BEDBF2F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>Sistema de Gestión de Librería Mercurio</w:t>
      </w:r>
    </w:p>
    <w:p w14:paraId="6ACC76E4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h.30j0zll" w:colFirst="0" w:colLast="0"/>
      <w:bookmarkEnd w:id="0"/>
      <w:r w:rsidRPr="00DE203A">
        <w:rPr>
          <w:rFonts w:asciiTheme="minorHAnsi" w:eastAsia="Verdana" w:hAnsiTheme="minorHAnsi" w:cstheme="minorHAnsi"/>
          <w:b/>
          <w:sz w:val="22"/>
          <w:szCs w:val="22"/>
        </w:rPr>
        <w:t>Plan de  Gestión Configuración</w:t>
      </w:r>
    </w:p>
    <w:p w14:paraId="40F9FCBE" w14:textId="77777777"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t>Versión 1.</w:t>
      </w:r>
      <w:r>
        <w:rPr>
          <w:rFonts w:asciiTheme="minorHAnsi" w:eastAsia="Verdana" w:hAnsiTheme="minorHAnsi" w:cstheme="minorHAnsi"/>
          <w:b/>
          <w:sz w:val="22"/>
          <w:szCs w:val="22"/>
        </w:rPr>
        <w:t>2</w:t>
      </w:r>
    </w:p>
    <w:p w14:paraId="5161DEDD" w14:textId="77777777" w:rsidR="00854790" w:rsidRDefault="00854790"/>
    <w:p w14:paraId="32AF95F5" w14:textId="77777777" w:rsidR="00854790" w:rsidRDefault="00854790"/>
    <w:p w14:paraId="1518B165" w14:textId="77777777" w:rsidR="00854790" w:rsidRDefault="00854790"/>
    <w:p w14:paraId="6F5A3DEA" w14:textId="77777777" w:rsidR="00854790" w:rsidRDefault="00854790"/>
    <w:p w14:paraId="74062C1F" w14:textId="77777777" w:rsidR="00854790" w:rsidRDefault="00854790"/>
    <w:p w14:paraId="2BD793AE" w14:textId="77777777" w:rsidR="00854790" w:rsidRDefault="00854790"/>
    <w:p w14:paraId="08493BC7" w14:textId="77777777" w:rsidR="00854790" w:rsidRDefault="00854790"/>
    <w:p w14:paraId="7C86F24B" w14:textId="77777777" w:rsidR="00854790" w:rsidRDefault="00854790"/>
    <w:p w14:paraId="600A1F81" w14:textId="77777777" w:rsidR="00854790" w:rsidRDefault="00854790"/>
    <w:p w14:paraId="7F67863B" w14:textId="77777777" w:rsidR="00854790" w:rsidRDefault="00854790"/>
    <w:p w14:paraId="419574A1" w14:textId="77777777" w:rsidR="00854790" w:rsidRDefault="00854790"/>
    <w:p w14:paraId="1DA80D3F" w14:textId="77777777" w:rsidR="00854790" w:rsidRDefault="00854790"/>
    <w:p w14:paraId="5310EBAC" w14:textId="77777777" w:rsidR="00854790" w:rsidRDefault="00854790"/>
    <w:p w14:paraId="4B2E11C1" w14:textId="77777777" w:rsidR="00854790" w:rsidRDefault="00854790"/>
    <w:p w14:paraId="416C0503" w14:textId="77777777" w:rsidR="00854790" w:rsidRDefault="00854790"/>
    <w:p w14:paraId="68090D25" w14:textId="77777777" w:rsidR="00854790" w:rsidRDefault="00854790"/>
    <w:p w14:paraId="3E4A221A" w14:textId="77777777" w:rsidR="00854790" w:rsidRDefault="00854790"/>
    <w:p w14:paraId="3D0B1B3C" w14:textId="77777777" w:rsidR="00854790" w:rsidRDefault="00854790"/>
    <w:p w14:paraId="6E2093D4" w14:textId="77777777" w:rsidR="00854790" w:rsidRDefault="00854790"/>
    <w:p w14:paraId="72D40D58" w14:textId="77777777" w:rsidR="00854790" w:rsidRDefault="00854790"/>
    <w:p w14:paraId="4C10E75F" w14:textId="77777777" w:rsidR="00854790" w:rsidRDefault="00854790"/>
    <w:p w14:paraId="3F8911D6" w14:textId="77777777" w:rsidR="00854790" w:rsidRDefault="00854790"/>
    <w:p w14:paraId="087E0EEB" w14:textId="77777777" w:rsidR="00854790" w:rsidRDefault="00854790"/>
    <w:p w14:paraId="670F0E7B" w14:textId="77777777" w:rsidR="00854790" w:rsidRDefault="00854790"/>
    <w:p w14:paraId="47AB7EF7" w14:textId="77777777" w:rsidR="00854790" w:rsidRDefault="00854790"/>
    <w:p w14:paraId="1932B45B" w14:textId="77777777" w:rsidR="00854790" w:rsidRDefault="00854790"/>
    <w:p w14:paraId="493DCCBE" w14:textId="77777777" w:rsidR="00854790" w:rsidRDefault="00854790"/>
    <w:p w14:paraId="62E46C03" w14:textId="77777777" w:rsidR="00854790" w:rsidRDefault="00854790"/>
    <w:p w14:paraId="7010AADE" w14:textId="77777777" w:rsidR="00854790" w:rsidRDefault="00854790"/>
    <w:p w14:paraId="4A78098C" w14:textId="77777777" w:rsidR="00854790" w:rsidRDefault="00854790"/>
    <w:p w14:paraId="7A132648" w14:textId="77777777" w:rsidR="00854790" w:rsidRDefault="00854790"/>
    <w:p w14:paraId="4BB0A3F9" w14:textId="77777777" w:rsidR="00854790" w:rsidRDefault="00854790"/>
    <w:p w14:paraId="528F5F32" w14:textId="77777777" w:rsidR="00854790" w:rsidRDefault="00854790"/>
    <w:p w14:paraId="6143F5E7" w14:textId="77777777" w:rsidR="00854790" w:rsidRDefault="00854790"/>
    <w:p w14:paraId="073D789C" w14:textId="77777777" w:rsidR="00854790" w:rsidRDefault="00854790"/>
    <w:p w14:paraId="5C48BC68" w14:textId="77777777" w:rsidR="00854790" w:rsidRDefault="00854790"/>
    <w:p w14:paraId="6D70C369" w14:textId="77777777" w:rsidR="00854790" w:rsidRDefault="00854790"/>
    <w:p w14:paraId="1A0586FC" w14:textId="77777777" w:rsidR="00854790" w:rsidRDefault="00854790"/>
    <w:p w14:paraId="6118447E" w14:textId="77777777" w:rsidR="00854790" w:rsidRPr="00DE203A" w:rsidRDefault="00854790" w:rsidP="00854790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lastRenderedPageBreak/>
        <w:t>Historia de revisiones</w:t>
      </w:r>
    </w:p>
    <w:tbl>
      <w:tblPr>
        <w:tblStyle w:val="Tablaconcuadrcula"/>
        <w:tblW w:w="872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54790" w:rsidRPr="00DE203A" w14:paraId="6206D227" w14:textId="77777777" w:rsidTr="00F20E2E">
        <w:tc>
          <w:tcPr>
            <w:tcW w:w="2194" w:type="dxa"/>
          </w:tcPr>
          <w:p w14:paraId="7B087288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h.3znysh7" w:colFirst="0" w:colLast="0"/>
            <w:bookmarkEnd w:id="1"/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118" w:type="dxa"/>
          </w:tcPr>
          <w:p w14:paraId="0E1EC6AB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Versión</w:t>
            </w:r>
          </w:p>
        </w:tc>
        <w:tc>
          <w:tcPr>
            <w:tcW w:w="3311" w:type="dxa"/>
          </w:tcPr>
          <w:p w14:paraId="4DB839F4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2097" w:type="dxa"/>
          </w:tcPr>
          <w:p w14:paraId="2F942972" w14:textId="77777777"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Autor</w:t>
            </w:r>
          </w:p>
        </w:tc>
      </w:tr>
      <w:tr w:rsidR="00854790" w:rsidRPr="00DE203A" w14:paraId="7B8CDFCC" w14:textId="77777777" w:rsidTr="00F20E2E">
        <w:tc>
          <w:tcPr>
            <w:tcW w:w="2194" w:type="dxa"/>
          </w:tcPr>
          <w:p w14:paraId="3AB916E8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10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/09/</w:t>
            </w: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118" w:type="dxa"/>
          </w:tcPr>
          <w:p w14:paraId="69B09BF8" w14:textId="77777777"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1.0 </w:t>
            </w:r>
          </w:p>
        </w:tc>
        <w:tc>
          <w:tcPr>
            <w:tcW w:w="3311" w:type="dxa"/>
          </w:tcPr>
          <w:p w14:paraId="375C6331" w14:textId="77777777" w:rsidR="00854790" w:rsidRPr="00854790" w:rsidRDefault="00C816D9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Creación del documento</w:t>
            </w:r>
          </w:p>
        </w:tc>
        <w:tc>
          <w:tcPr>
            <w:tcW w:w="2097" w:type="dxa"/>
          </w:tcPr>
          <w:p w14:paraId="6E56306E" w14:textId="77777777" w:rsidR="00854790" w:rsidRPr="00762CFD" w:rsidRDefault="00C816D9" w:rsidP="00C816D9"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816D9">
              <w:rPr>
                <w:rFonts w:asciiTheme="minorHAnsi" w:hAnsiTheme="minorHAnsi" w:cstheme="minorHAnsi"/>
                <w:sz w:val="22"/>
                <w:szCs w:val="22"/>
              </w:rPr>
              <w:t xml:space="preserve">Delfín </w:t>
            </w:r>
            <w:proofErr w:type="spellStart"/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Acharte</w:t>
            </w:r>
            <w:proofErr w:type="spellEnd"/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, Bryan</w:t>
            </w:r>
          </w:p>
        </w:tc>
      </w:tr>
      <w:tr w:rsidR="00854790" w:rsidRPr="00DE203A" w14:paraId="2957BC0C" w14:textId="77777777" w:rsidTr="00F20E2E">
        <w:tc>
          <w:tcPr>
            <w:tcW w:w="2194" w:type="dxa"/>
          </w:tcPr>
          <w:p w14:paraId="66728E6B" w14:textId="77777777" w:rsidR="00854790" w:rsidRPr="00DE203A" w:rsidRDefault="00C816D9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17/09</w:t>
            </w:r>
            <w:r w:rsidR="00854790"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/16</w:t>
            </w:r>
          </w:p>
        </w:tc>
        <w:tc>
          <w:tcPr>
            <w:tcW w:w="1118" w:type="dxa"/>
          </w:tcPr>
          <w:p w14:paraId="53CE7BB5" w14:textId="77777777"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311" w:type="dxa"/>
          </w:tcPr>
          <w:p w14:paraId="336CAA9E" w14:textId="77777777"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Formato y primera redacción</w:t>
            </w:r>
          </w:p>
        </w:tc>
        <w:tc>
          <w:tcPr>
            <w:tcW w:w="2097" w:type="dxa"/>
          </w:tcPr>
          <w:p w14:paraId="6ADA3D66" w14:textId="77777777" w:rsidR="00854790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-Paz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Mestanza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, Silvana </w:t>
            </w:r>
          </w:p>
          <w:p w14:paraId="51724F44" w14:textId="77777777" w:rsidR="00C816D9" w:rsidRPr="00DE203A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-Palomares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Bustamante,Percy</w:t>
            </w:r>
            <w:proofErr w:type="spellEnd"/>
          </w:p>
        </w:tc>
      </w:tr>
    </w:tbl>
    <w:p w14:paraId="25D5D1C2" w14:textId="77777777" w:rsidR="00854790" w:rsidRDefault="00854790"/>
    <w:p w14:paraId="16DCB833" w14:textId="77777777" w:rsidR="00854790" w:rsidRDefault="00854790"/>
    <w:p w14:paraId="2C934343" w14:textId="77777777" w:rsidR="00854790" w:rsidRDefault="00854790"/>
    <w:p w14:paraId="288826CD" w14:textId="77777777" w:rsidR="00854790" w:rsidRDefault="00854790"/>
    <w:p w14:paraId="0A454890" w14:textId="77777777" w:rsidR="00854790" w:rsidRDefault="00854790"/>
    <w:p w14:paraId="1EFD77BC" w14:textId="77777777" w:rsidR="00854790" w:rsidRDefault="00854790"/>
    <w:p w14:paraId="7CE71C58" w14:textId="77777777" w:rsidR="00854790" w:rsidRDefault="00854790"/>
    <w:p w14:paraId="49374CE3" w14:textId="77777777" w:rsidR="00854790" w:rsidRDefault="00854790"/>
    <w:p w14:paraId="698D701D" w14:textId="77777777" w:rsidR="00854790" w:rsidRDefault="00854790"/>
    <w:p w14:paraId="7212E598" w14:textId="77777777" w:rsidR="00854790" w:rsidRDefault="00854790"/>
    <w:p w14:paraId="59FEE8FC" w14:textId="77777777" w:rsidR="00854790" w:rsidRDefault="00854790"/>
    <w:p w14:paraId="233CF3A0" w14:textId="77777777" w:rsidR="00854790" w:rsidRDefault="00854790"/>
    <w:p w14:paraId="745B0010" w14:textId="77777777" w:rsidR="00854790" w:rsidRDefault="00854790"/>
    <w:p w14:paraId="621E55D4" w14:textId="77777777" w:rsidR="00854790" w:rsidRDefault="00854790"/>
    <w:p w14:paraId="40CF9522" w14:textId="77777777" w:rsidR="00854790" w:rsidRDefault="00854790"/>
    <w:p w14:paraId="76992180" w14:textId="77777777" w:rsidR="00854790" w:rsidRDefault="00854790"/>
    <w:p w14:paraId="6BA717C5" w14:textId="77777777" w:rsidR="00854790" w:rsidRDefault="00854790"/>
    <w:p w14:paraId="0447CC8B" w14:textId="77777777" w:rsidR="00854790" w:rsidRDefault="00854790"/>
    <w:p w14:paraId="517E9A3B" w14:textId="77777777" w:rsidR="00854790" w:rsidRDefault="00854790"/>
    <w:p w14:paraId="00EFA9F2" w14:textId="77777777" w:rsidR="00854790" w:rsidRDefault="00854790"/>
    <w:p w14:paraId="05575A98" w14:textId="77777777" w:rsidR="00854790" w:rsidRDefault="00854790"/>
    <w:p w14:paraId="033B3D1C" w14:textId="77777777" w:rsidR="00854790" w:rsidRDefault="00854790"/>
    <w:p w14:paraId="12A40983" w14:textId="77777777" w:rsidR="00854790" w:rsidRDefault="00854790"/>
    <w:p w14:paraId="3A0DB2D9" w14:textId="77777777" w:rsidR="00854790" w:rsidRDefault="00854790"/>
    <w:p w14:paraId="3A92F612" w14:textId="77777777" w:rsidR="00854790" w:rsidRDefault="00854790"/>
    <w:p w14:paraId="32F6E848" w14:textId="77777777" w:rsidR="00854790" w:rsidRDefault="00854790"/>
    <w:p w14:paraId="4539E088" w14:textId="77777777" w:rsidR="00854790" w:rsidRDefault="00854790"/>
    <w:p w14:paraId="58679B18" w14:textId="77777777" w:rsidR="00854790" w:rsidRDefault="00854790"/>
    <w:p w14:paraId="19B5D1D2" w14:textId="77777777" w:rsidR="00854790" w:rsidRDefault="00854790"/>
    <w:p w14:paraId="6F3F208E" w14:textId="77777777" w:rsidR="00854790" w:rsidRDefault="00854790"/>
    <w:p w14:paraId="63D0DB6C" w14:textId="77777777" w:rsidR="00854790" w:rsidRDefault="00854790"/>
    <w:p w14:paraId="5E7EB78B" w14:textId="77777777" w:rsidR="00854790" w:rsidRDefault="00854790"/>
    <w:p w14:paraId="3E542C42" w14:textId="77777777" w:rsidR="00854790" w:rsidRDefault="00854790"/>
    <w:p w14:paraId="3E32B4DF" w14:textId="77777777" w:rsidR="00854790" w:rsidRDefault="00854790"/>
    <w:p w14:paraId="3A51A122" w14:textId="77777777" w:rsidR="00854790" w:rsidRDefault="00854790"/>
    <w:p w14:paraId="689F7230" w14:textId="77777777" w:rsidR="00854790" w:rsidRDefault="00854790"/>
    <w:p w14:paraId="47EC774D" w14:textId="77777777" w:rsidR="00854790" w:rsidRDefault="00854790"/>
    <w:p w14:paraId="55A992F9" w14:textId="77777777" w:rsidR="00854790" w:rsidRDefault="00854790"/>
    <w:p w14:paraId="657837AA" w14:textId="77777777" w:rsidR="00854790" w:rsidRDefault="00854790"/>
    <w:p w14:paraId="4FFC7376" w14:textId="77777777" w:rsidR="00854790" w:rsidRDefault="00854790"/>
    <w:p w14:paraId="22E655A1" w14:textId="77777777" w:rsidR="00854790" w:rsidRDefault="00854790"/>
    <w:p w14:paraId="796FBA35" w14:textId="77777777" w:rsidR="00854790" w:rsidRDefault="00854790"/>
    <w:p w14:paraId="4E477059" w14:textId="77777777" w:rsidR="00854790" w:rsidRDefault="00854790"/>
    <w:p w14:paraId="25ADF228" w14:textId="77777777" w:rsidR="00854790" w:rsidRDefault="00854790"/>
    <w:p w14:paraId="1D2FAA9F" w14:textId="77777777" w:rsidR="00854790" w:rsidRDefault="00854790"/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es-ES_tradnl"/>
        </w:rPr>
        <w:id w:val="873961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1512E" w14:textId="77777777" w:rsidR="00854790" w:rsidRDefault="00854790">
          <w:pPr>
            <w:pStyle w:val="Encabezadodetabladecontenido"/>
          </w:pPr>
          <w:r>
            <w:t>Índice</w:t>
          </w:r>
        </w:p>
        <w:p w14:paraId="55842D1F" w14:textId="77777777" w:rsidR="00854790" w:rsidRDefault="00854790" w:rsidP="00854790">
          <w:pPr>
            <w:rPr>
              <w:lang w:val="es-ES"/>
            </w:rPr>
          </w:pPr>
        </w:p>
        <w:p w14:paraId="4AC3EF2E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Introducción</w:t>
          </w:r>
        </w:p>
        <w:p w14:paraId="59BB8749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Propósito</w:t>
          </w:r>
        </w:p>
        <w:p w14:paraId="0A41D19E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Aplicabilidad </w:t>
          </w:r>
        </w:p>
        <w:p w14:paraId="1A134290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Gobierno y Alcance</w:t>
          </w:r>
        </w:p>
        <w:p w14:paraId="6FED4F93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Definiciones</w:t>
          </w:r>
        </w:p>
        <w:p w14:paraId="7E129C41" w14:textId="77777777"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Gestión de SCM</w:t>
          </w:r>
        </w:p>
        <w:p w14:paraId="2B017282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Organización</w:t>
          </w:r>
        </w:p>
        <w:p w14:paraId="7192B9AB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Roles y Responsabilidades</w:t>
          </w:r>
        </w:p>
        <w:p w14:paraId="24E9CA29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Políticas, Directrices y Procedimientos</w:t>
          </w:r>
        </w:p>
        <w:p w14:paraId="37FD563F" w14:textId="77777777"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Herramienta, entorno e infraestructura</w:t>
          </w:r>
        </w:p>
        <w:p w14:paraId="0CE27014" w14:textId="77777777" w:rsidR="00854790" w:rsidRP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Calendario</w:t>
          </w:r>
        </w:p>
        <w:p w14:paraId="65F263CA" w14:textId="77777777" w:rsidR="00854790" w:rsidRPr="00854790" w:rsidRDefault="00854790" w:rsidP="00854790">
          <w:pPr>
            <w:rPr>
              <w:lang w:val="es-ES"/>
            </w:rPr>
          </w:pPr>
        </w:p>
        <w:p w14:paraId="1EEB22E3" w14:textId="77777777" w:rsidR="00854790" w:rsidRDefault="005A3089"/>
      </w:sdtContent>
    </w:sdt>
    <w:p w14:paraId="3DA62486" w14:textId="77777777" w:rsidR="00854790" w:rsidRDefault="00854790"/>
    <w:p w14:paraId="29D3FC27" w14:textId="77777777" w:rsidR="00C816D9" w:rsidRDefault="00C816D9"/>
    <w:p w14:paraId="447D24FB" w14:textId="77777777" w:rsidR="00C816D9" w:rsidRDefault="00C816D9"/>
    <w:p w14:paraId="10008F99" w14:textId="77777777" w:rsidR="00C816D9" w:rsidRDefault="00C816D9"/>
    <w:p w14:paraId="00918EF8" w14:textId="77777777" w:rsidR="00C816D9" w:rsidRDefault="00C816D9"/>
    <w:p w14:paraId="6B265DEA" w14:textId="77777777" w:rsidR="00C816D9" w:rsidRDefault="00C816D9"/>
    <w:p w14:paraId="39EDBF17" w14:textId="77777777" w:rsidR="00C816D9" w:rsidRDefault="00C816D9"/>
    <w:p w14:paraId="70C895B7" w14:textId="77777777" w:rsidR="00C816D9" w:rsidRDefault="00C816D9"/>
    <w:p w14:paraId="5A248ECE" w14:textId="77777777" w:rsidR="00C816D9" w:rsidRDefault="00C816D9"/>
    <w:p w14:paraId="47876275" w14:textId="77777777" w:rsidR="00C816D9" w:rsidRDefault="00C816D9"/>
    <w:p w14:paraId="2FD8F261" w14:textId="77777777" w:rsidR="00C816D9" w:rsidRDefault="00C816D9"/>
    <w:p w14:paraId="30D73ED8" w14:textId="77777777" w:rsidR="00C816D9" w:rsidRDefault="00C816D9"/>
    <w:p w14:paraId="4C92A282" w14:textId="77777777" w:rsidR="00C816D9" w:rsidRDefault="00C816D9"/>
    <w:p w14:paraId="30713E5A" w14:textId="77777777" w:rsidR="00C816D9" w:rsidRDefault="00C816D9"/>
    <w:p w14:paraId="0371D678" w14:textId="77777777" w:rsidR="00C816D9" w:rsidRDefault="00C816D9"/>
    <w:p w14:paraId="413D6FEB" w14:textId="77777777" w:rsidR="00C816D9" w:rsidRDefault="00C816D9"/>
    <w:p w14:paraId="6CFB584B" w14:textId="77777777" w:rsidR="00C816D9" w:rsidRDefault="00C816D9"/>
    <w:p w14:paraId="017731DB" w14:textId="77777777" w:rsidR="00C816D9" w:rsidRDefault="00C816D9"/>
    <w:p w14:paraId="54C054BB" w14:textId="77777777" w:rsidR="00C816D9" w:rsidRDefault="00C816D9"/>
    <w:p w14:paraId="717F7049" w14:textId="77777777" w:rsidR="00C816D9" w:rsidRDefault="00C816D9"/>
    <w:p w14:paraId="41038A78" w14:textId="77777777" w:rsidR="00C816D9" w:rsidRDefault="00C816D9"/>
    <w:p w14:paraId="3FE3F170" w14:textId="77777777" w:rsidR="00C816D9" w:rsidRDefault="00C816D9"/>
    <w:p w14:paraId="26B23958" w14:textId="77777777" w:rsidR="00C816D9" w:rsidRDefault="00C816D9"/>
    <w:p w14:paraId="1E4EAEC7" w14:textId="77777777" w:rsidR="00C816D9" w:rsidRDefault="00C816D9"/>
    <w:p w14:paraId="4B93B88C" w14:textId="77777777" w:rsidR="00C816D9" w:rsidRDefault="00C816D9"/>
    <w:p w14:paraId="7D1BABCC" w14:textId="77777777" w:rsidR="00C816D9" w:rsidRDefault="00C816D9"/>
    <w:p w14:paraId="299AA241" w14:textId="77777777" w:rsidR="00C816D9" w:rsidRDefault="00C816D9"/>
    <w:p w14:paraId="2C4F55E1" w14:textId="77777777" w:rsidR="00C816D9" w:rsidRDefault="00C816D9"/>
    <w:p w14:paraId="7A9E7067" w14:textId="77777777" w:rsidR="00C816D9" w:rsidRDefault="00C816D9"/>
    <w:p w14:paraId="2B4B0D31" w14:textId="77777777" w:rsidR="00C816D9" w:rsidRDefault="00C816D9"/>
    <w:p w14:paraId="7945C852" w14:textId="77777777" w:rsidR="00C816D9" w:rsidRPr="002A6EC7" w:rsidRDefault="00C816D9" w:rsidP="00C816D9">
      <w:pPr>
        <w:pStyle w:val="Prrafodelista"/>
        <w:numPr>
          <w:ilvl w:val="0"/>
          <w:numId w:val="2"/>
        </w:numPr>
        <w:rPr>
          <w:b/>
          <w:sz w:val="28"/>
        </w:rPr>
      </w:pPr>
      <w:r w:rsidRPr="002A6EC7">
        <w:rPr>
          <w:b/>
          <w:sz w:val="28"/>
        </w:rPr>
        <w:lastRenderedPageBreak/>
        <w:t>Introducción</w:t>
      </w:r>
    </w:p>
    <w:p w14:paraId="0522E27C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</w:rPr>
        <w:t>Librería Mercurio 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una empresa de </w:t>
      </w:r>
      <w:proofErr w:type="spellStart"/>
      <w:r w:rsidRPr="00E83D00">
        <w:rPr>
          <w:rFonts w:ascii="Arial" w:eastAsia="Times New Roman" w:hAnsi="Arial" w:cs="Arial"/>
          <w:sz w:val="21"/>
          <w:szCs w:val="21"/>
          <w:lang w:val="es-ES"/>
        </w:rPr>
        <w:t>retail</w:t>
      </w:r>
      <w:proofErr w:type="spellEnd"/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especializada, dedicada a la venta minorista de libros y artículos de entretenimiento cultural.</w:t>
      </w:r>
    </w:p>
    <w:p w14:paraId="265769B8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Sus actividades se concentran en la venta de libros diversos en un ambiente agradable, diferenciado por la calidad de servicio y el asesoramiento de los libreros.</w:t>
      </w:r>
    </w:p>
    <w:p w14:paraId="027F73F1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la actualidad, Librerías Mercurio cuenta con diversas tiendas a nivel nacional y están presentes en las diferentes ciudades de Lima, Arequipa, Trujillo, Huancayo, etc.</w:t>
      </w:r>
    </w:p>
    <w:p w14:paraId="6E8F8B96" w14:textId="77777777" w:rsidR="008E6FD1" w:rsidRPr="00E83D00" w:rsidRDefault="008E6FD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13EAEBB0" w14:textId="77777777"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estas tiendas se podrá encontrar gran variedad de productos como CD y DVD musicales, películas, rompecabezas, juegos educativos, entre otros.</w:t>
      </w:r>
    </w:p>
    <w:p w14:paraId="36608299" w14:textId="77777777" w:rsidR="005D3C6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Es una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cadena de librerías con la oferta más amplia y variada de entretenimiento cultural, brindando el mejor nivel de servicio en el mercado peruano.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Se 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>caracteriza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n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por los altos estándares de respeto, calidez y amabilidad de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sus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colaboradores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2F7F023F" w14:textId="77777777"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Ahora bien se tiene problemas con respecto a la administración de los locales debido a no contar con un sistema optimo que pueda manejar grandes volúmenes de datos y registros tanto de los libro como en algunos casos de los clientes.</w:t>
      </w:r>
    </w:p>
    <w:p w14:paraId="3685FC7C" w14:textId="77777777" w:rsidR="008E6FD1" w:rsidRPr="00E83D00" w:rsidRDefault="008E6FD1" w:rsidP="008E6FD1">
      <w:pPr>
        <w:spacing w:before="200" w:line="276" w:lineRule="auto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Como un buen inicio se detalla este plan de gestión de configuración para brindar los lineamientos en la aplicación gestión de configuración y responder a las preguntas sobre quienes participan, que responsabilidades tienen, cuando se hacen las coordinaciones y como se deben realizar las actividades.</w:t>
      </w:r>
      <w:bookmarkStart w:id="2" w:name="h.tyjcwt" w:colFirst="0" w:colLast="0"/>
      <w:bookmarkEnd w:id="2"/>
    </w:p>
    <w:p w14:paraId="4D33F378" w14:textId="77777777"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</w:rPr>
      </w:pPr>
    </w:p>
    <w:p w14:paraId="5D1014F0" w14:textId="77777777" w:rsidR="008E6FD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>Propósito</w:t>
      </w:r>
    </w:p>
    <w:p w14:paraId="4D002CEE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1AC875F6" w14:textId="77777777"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detalla  las actividades de gestión de configuración de software que deben ser llevadas a cabo durante el proceso de desarrollo del proyecto, dejando de lado el anterior modo administración, por uno que facilitará el desarrollo de los procesos. </w:t>
      </w:r>
    </w:p>
    <w:p w14:paraId="17622D7F" w14:textId="77777777"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Aquí se  identificarán los elementos de configuración (CI) y control de cambios; además se definen tanto los productos que se pondrán bajo control de configuración como los procedimientos que deben ser seguidos por los integrantes del equipo de trabajo.</w:t>
      </w:r>
    </w:p>
    <w:p w14:paraId="2C780D6C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</w:rPr>
      </w:pPr>
    </w:p>
    <w:p w14:paraId="14A7A920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F0FEFA3" w14:textId="77777777" w:rsidR="005D3C6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Aplicabilidad </w:t>
      </w:r>
    </w:p>
    <w:p w14:paraId="21693734" w14:textId="77777777"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C778A73" w14:textId="77777777" w:rsidR="008E6FD1" w:rsidRPr="00E83D00" w:rsidRDefault="008E6FD1" w:rsidP="00E83D00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es aplicables a todos los ítems de configuración del portafolio de proyectos  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del Sistema de Gestión de Librería Mercurio,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sea el producto de software  en todos sus ambientes: desarrollo, prueba y producción. A  su vez, proyectos realizados completa o parcialmente por la empr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esa, mantenimiento de software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, documentos de gestión de proyecto y documentos de usuario. </w:t>
      </w:r>
    </w:p>
    <w:p w14:paraId="71073F55" w14:textId="77777777" w:rsidR="008E6FD1" w:rsidRPr="005D3C61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color w:val="4F4F4F"/>
          <w:sz w:val="21"/>
          <w:szCs w:val="21"/>
          <w:lang w:val="es-ES"/>
        </w:rPr>
      </w:pPr>
    </w:p>
    <w:p w14:paraId="3E158CC0" w14:textId="77777777" w:rsidR="00C816D9" w:rsidRPr="005D3C61" w:rsidRDefault="00C816D9">
      <w:pPr>
        <w:rPr>
          <w:lang w:val="es-ES"/>
        </w:rPr>
      </w:pPr>
    </w:p>
    <w:p w14:paraId="5BC578BE" w14:textId="77777777" w:rsidR="00C816D9" w:rsidRPr="002A6EC7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Gobierno y Alcance </w:t>
      </w:r>
    </w:p>
    <w:p w14:paraId="41B5E671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A565996" w14:textId="77777777" w:rsidR="00E83D00" w:rsidRPr="002A6EC7" w:rsidRDefault="00E83D00" w:rsidP="002A6EC7">
      <w:pPr>
        <w:spacing w:after="60"/>
        <w:ind w:left="567" w:firstLine="141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Plan de configuración se basara en los siguientes puntos:</w:t>
      </w:r>
    </w:p>
    <w:p w14:paraId="5DB7B5D8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tiempo de duración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 xml:space="preserve"> del proyecto está limitado a 11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semanas (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>finaliza 3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-12-16), por lo tanto se busca una rápida respuesta a los cambios.</w:t>
      </w:r>
    </w:p>
    <w:p w14:paraId="6BC7FE1A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El Modelo de Proceso se basa en un desarrollo incremental, dado por las distintas iteraciones. Resulta importante tener control sobre cada una de las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lastRenderedPageBreak/>
        <w:t>iteraciones y fases, de los productos generados en estas y de los cambios surgidos, evaluados y aprobados.</w:t>
      </w:r>
    </w:p>
    <w:p w14:paraId="726C1517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Se  deben incluir en control de configuración la mayor cantidad de productos posibles, tomando en cuenta siempre las restricciones dadas por la duración del proyecto y por la capacidad organizativa del grupo.</w:t>
      </w:r>
    </w:p>
    <w:p w14:paraId="3772180E" w14:textId="77777777"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3" w:name="h.4d34og8" w:colFirst="0" w:colLast="0"/>
      <w:bookmarkEnd w:id="3"/>
      <w:r w:rsidRPr="002A6EC7">
        <w:rPr>
          <w:rFonts w:ascii="Arial" w:eastAsia="Times New Roman" w:hAnsi="Arial" w:cs="Arial"/>
          <w:sz w:val="21"/>
          <w:szCs w:val="21"/>
          <w:lang w:val="es-ES"/>
        </w:rPr>
        <w:t>La elección de los elementos de configuración se realizará en base a los entregables, siendo ésta tarea del Responsable de  SCM.</w:t>
      </w:r>
    </w:p>
    <w:p w14:paraId="2F119EF0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520B2C76" w14:textId="77777777"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14:paraId="11B58B74" w14:textId="77777777"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14:paraId="7CB399C8" w14:textId="77777777" w:rsidR="00C816D9" w:rsidRPr="00F92EB3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Definiciones</w:t>
      </w:r>
    </w:p>
    <w:p w14:paraId="111F9A26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04696D77" w14:textId="77777777" w:rsidR="00E83D00" w:rsidRPr="002A6EC7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CI: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Ítem) elemento bajo gestión de Configuración.</w:t>
      </w:r>
    </w:p>
    <w:p w14:paraId="5B99108C" w14:textId="77777777" w:rsidR="00E83D00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4" w:name="h.2s8eyo1" w:colFirst="0" w:colLast="0"/>
      <w:bookmarkEnd w:id="4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SCM: (Software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Configuration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Management) Gestión de Configuración del Software.</w:t>
      </w:r>
    </w:p>
    <w:p w14:paraId="1A1CAC0B" w14:textId="77777777" w:rsidR="00F92EB3" w:rsidRPr="002A6EC7" w:rsidRDefault="00F92EB3" w:rsidP="00F92EB3">
      <w:pPr>
        <w:spacing w:after="60"/>
        <w:ind w:left="1315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900EC06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36B8DB4" w14:textId="77777777" w:rsidR="00E83D00" w:rsidRPr="00F92EB3" w:rsidRDefault="002A6EC7" w:rsidP="00E83D00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2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2"/>
          <w:szCs w:val="21"/>
          <w:lang w:val="es-ES"/>
        </w:rPr>
        <w:t>Gestión</w:t>
      </w:r>
      <w:r w:rsidR="00E83D00" w:rsidRPr="00F92EB3">
        <w:rPr>
          <w:rFonts w:ascii="Arial" w:eastAsia="Times New Roman" w:hAnsi="Arial" w:cs="Arial"/>
          <w:b/>
          <w:sz w:val="22"/>
          <w:szCs w:val="21"/>
          <w:lang w:val="es-ES"/>
        </w:rPr>
        <w:t xml:space="preserve"> de SCM</w:t>
      </w:r>
    </w:p>
    <w:p w14:paraId="2027FEF8" w14:textId="77777777" w:rsidR="00E83D00" w:rsidRPr="002A6EC7" w:rsidRDefault="00E83D00" w:rsidP="00E83D00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14:paraId="396D3BFF" w14:textId="77777777" w:rsidR="00E83D00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Organización</w:t>
      </w:r>
    </w:p>
    <w:p w14:paraId="2EA37F8D" w14:textId="77777777" w:rsidR="00F92EB3" w:rsidRPr="00F92EB3" w:rsidRDefault="00F92EB3" w:rsidP="00F92EB3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1611CDD" w14:textId="77777777" w:rsidR="00E83D00" w:rsidRPr="002A6EC7" w:rsidRDefault="00E83D00" w:rsidP="00E83D00">
      <w:pPr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Para el desarrollo de este proyecto el equipo de desarrollo sigue el marco de trabajo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RUP,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trabajando así en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iteraciones, en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el cual se produce o actualiza artefactos y a través del tiempo afrontando las fases de desarrollo.</w:t>
      </w:r>
    </w:p>
    <w:p w14:paraId="159D1F8E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los futuros trabajos se ejecutara actividades de gestión de configuración colaborando con las actividades de desarrollo, las actividades de gestión de configuración servirán de soporte al desarrollo.</w:t>
      </w:r>
    </w:p>
    <w:p w14:paraId="47D05930" w14:textId="77777777"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1EFA4EAC" w14:textId="77777777" w:rsidR="00E83D00" w:rsidRDefault="00E83D00" w:rsidP="00E83D00">
      <w:pPr>
        <w:pStyle w:val="Prrafodelista"/>
        <w:numPr>
          <w:ilvl w:val="1"/>
          <w:numId w:val="2"/>
        </w:numPr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Roles y Responsabilidad</w:t>
      </w:r>
    </w:p>
    <w:p w14:paraId="03A8D3DC" w14:textId="77777777" w:rsidR="00F92EB3" w:rsidRPr="00F92EB3" w:rsidRDefault="00F92EB3" w:rsidP="00F92EB3">
      <w:pPr>
        <w:pStyle w:val="Prrafodelista"/>
        <w:ind w:left="1068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7ED45B50" w14:textId="77777777" w:rsidR="00E83D00" w:rsidRDefault="00E83D00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la posterior tabla, Tabla 1, se especificara cada uno de los roles (papel que deberán cumplir una o varias personas en la gestión de la configuración); y las responsabilidades de cada uno de estos:</w:t>
      </w:r>
    </w:p>
    <w:p w14:paraId="33BFF556" w14:textId="77777777" w:rsidR="00F92EB3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6633C606" w14:textId="77777777" w:rsidR="00F92EB3" w:rsidRPr="002A6EC7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6B40AF97" w14:textId="77777777" w:rsidR="00E83D00" w:rsidRPr="002A6EC7" w:rsidRDefault="00E83D00" w:rsidP="00F92EB3">
      <w:pPr>
        <w:pStyle w:val="Prrafodelista"/>
        <w:ind w:left="1068"/>
        <w:jc w:val="center"/>
        <w:rPr>
          <w:rFonts w:ascii="Arial" w:eastAsia="Times New Roman" w:hAnsi="Arial" w:cs="Arial"/>
          <w:sz w:val="21"/>
          <w:szCs w:val="21"/>
          <w:lang w:val="es-ES"/>
        </w:rPr>
      </w:pPr>
    </w:p>
    <w:tbl>
      <w:tblPr>
        <w:tblStyle w:val="GridTable2Accent2"/>
        <w:tblW w:w="7814" w:type="dxa"/>
        <w:tblInd w:w="703" w:type="dxa"/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2A6EC7" w:rsidRPr="002A6EC7" w14:paraId="65C8FDD3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2B9D24C6" w14:textId="77777777" w:rsidR="002A6EC7" w:rsidRPr="002A6EC7" w:rsidRDefault="002A6EC7" w:rsidP="00F92EB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Rol</w:t>
            </w:r>
          </w:p>
        </w:tc>
        <w:tc>
          <w:tcPr>
            <w:tcW w:w="6094" w:type="dxa"/>
          </w:tcPr>
          <w:p w14:paraId="46988F94" w14:textId="77777777" w:rsidR="002A6EC7" w:rsidRPr="002A6EC7" w:rsidRDefault="002A6EC7" w:rsidP="00F9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Responsabilidad</w:t>
            </w:r>
          </w:p>
        </w:tc>
      </w:tr>
      <w:tr w:rsidR="002A6EC7" w:rsidRPr="002A6EC7" w14:paraId="0160C137" w14:textId="7777777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6ABE786B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  <w:p w14:paraId="281E88E0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Gestor de la Configuración</w:t>
            </w:r>
          </w:p>
        </w:tc>
        <w:tc>
          <w:tcPr>
            <w:tcW w:w="6094" w:type="dxa"/>
          </w:tcPr>
          <w:p w14:paraId="3675B159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Desarrollar el plan de gestión de configuración.</w:t>
            </w:r>
          </w:p>
          <w:p w14:paraId="5C21711B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Monitorear  y reportar los cambios no autorizados sobre los elementos de configuración.</w:t>
            </w:r>
          </w:p>
          <w:p w14:paraId="09FD077B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4B14B806" w14:textId="77777777"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74E49CD0" w14:textId="77777777" w:rsidR="002A6EC7" w:rsidRPr="002A6EC7" w:rsidRDefault="002A6EC7" w:rsidP="00F20E2E">
            <w:pPr>
              <w:tabs>
                <w:tab w:val="left" w:pos="11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ab/>
            </w:r>
          </w:p>
        </w:tc>
      </w:tr>
      <w:tr w:rsidR="002A6EC7" w:rsidRPr="002A6EC7" w14:paraId="71105C84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77E112F3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Comité de control de cambios</w:t>
            </w:r>
          </w:p>
        </w:tc>
        <w:tc>
          <w:tcPr>
            <w:tcW w:w="6094" w:type="dxa"/>
          </w:tcPr>
          <w:p w14:paraId="10A0E86C" w14:textId="77777777" w:rsidR="002A6EC7" w:rsidRPr="002A6EC7" w:rsidRDefault="002A6EC7" w:rsidP="002A6E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Revisar y aprobar los cambios sugeridos a un producto</w:t>
            </w:r>
          </w:p>
          <w:p w14:paraId="080124B8" w14:textId="77777777" w:rsidR="002A6EC7" w:rsidRPr="002A6EC7" w:rsidRDefault="002A6EC7" w:rsidP="002A6EC7">
            <w:pPr>
              <w:numPr>
                <w:ilvl w:val="0"/>
                <w:numId w:val="15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Evaluar el impacto y riesgo de los cambios.</w:t>
            </w:r>
          </w:p>
          <w:p w14:paraId="2EEA6423" w14:textId="77777777" w:rsidR="002A6EC7" w:rsidRPr="002A6EC7" w:rsidRDefault="002A6EC7" w:rsidP="002A6EC7">
            <w:pPr>
              <w:numPr>
                <w:ilvl w:val="0"/>
                <w:numId w:val="15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2A6EC7" w:rsidRPr="002A6EC7" w14:paraId="28B607AA" w14:textId="7777777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1BBA30F0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Bibliotecario</w:t>
            </w:r>
          </w:p>
        </w:tc>
        <w:tc>
          <w:tcPr>
            <w:tcW w:w="6094" w:type="dxa"/>
          </w:tcPr>
          <w:p w14:paraId="50F419C3" w14:textId="77777777" w:rsidR="002A6EC7" w:rsidRPr="002A6EC7" w:rsidRDefault="002A6EC7" w:rsidP="002A6EC7">
            <w:pPr>
              <w:numPr>
                <w:ilvl w:val="0"/>
                <w:numId w:val="14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Encargado de gestionar el repositorio </w:t>
            </w:r>
          </w:p>
          <w:p w14:paraId="3F8D3EFB" w14:textId="77777777" w:rsidR="002A6EC7" w:rsidRPr="002A6EC7" w:rsidRDefault="002A6EC7" w:rsidP="002A6EC7">
            <w:pPr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Encargado de definir la estructura del repositorio.</w:t>
            </w:r>
          </w:p>
        </w:tc>
      </w:tr>
      <w:tr w:rsidR="002A6EC7" w:rsidRPr="002A6EC7" w14:paraId="5C74B859" w14:textId="7777777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14:paraId="6A50CE7C" w14:textId="77777777"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Equipo de desarrollo</w:t>
            </w:r>
          </w:p>
        </w:tc>
        <w:tc>
          <w:tcPr>
            <w:tcW w:w="6094" w:type="dxa"/>
          </w:tcPr>
          <w:p w14:paraId="390E610F" w14:textId="77777777" w:rsidR="002A6EC7" w:rsidRPr="002A6EC7" w:rsidRDefault="002A6EC7" w:rsidP="002A6EC7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Acatar todas las políticas de Gestión de la Configuración.</w:t>
            </w:r>
          </w:p>
          <w:p w14:paraId="77AE5982" w14:textId="77777777" w:rsidR="002A6EC7" w:rsidRPr="002A6EC7" w:rsidRDefault="002A6EC7" w:rsidP="002A6EC7">
            <w:pPr>
              <w:numPr>
                <w:ilvl w:val="0"/>
                <w:numId w:val="1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Trabajar sobre los parámetros establecidos por los estándares de la organización </w:t>
            </w:r>
          </w:p>
          <w:p w14:paraId="76ACC0FE" w14:textId="77777777" w:rsidR="002A6EC7" w:rsidRPr="002A6EC7" w:rsidRDefault="002A6EC7" w:rsidP="00F2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</w:tc>
      </w:tr>
    </w:tbl>
    <w:p w14:paraId="04D113B7" w14:textId="77777777"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3EDFDBD" w14:textId="77777777" w:rsidR="002A6EC7" w:rsidRPr="002A6EC7" w:rsidRDefault="002A6EC7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3C2C2695" w14:textId="77777777" w:rsidR="002A6EC7" w:rsidRPr="00F92EB3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 xml:space="preserve"> Políticas, Directrices y Procedimientos</w:t>
      </w:r>
    </w:p>
    <w:p w14:paraId="04D103B1" w14:textId="77777777" w:rsidR="002A6EC7" w:rsidRP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1873D71" w14:textId="77777777"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Herramienta, entorno e infraestructura</w:t>
      </w:r>
    </w:p>
    <w:p w14:paraId="1C4D1555" w14:textId="77777777" w:rsidR="00F92EB3" w:rsidRPr="00F92EB3" w:rsidRDefault="00F92EB3" w:rsidP="00F92EB3">
      <w:pPr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4382C54" w14:textId="77777777"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En este punto explicaremos las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herramientas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entorno e infraestructura que usaremos para llevar acabo la SCM.</w:t>
      </w:r>
    </w:p>
    <w:p w14:paraId="0A09732D" w14:textId="77777777"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14:paraId="279444F7" w14:textId="77777777" w:rsidR="002A6EC7" w:rsidRPr="00F92EB3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sz w:val="21"/>
          <w:szCs w:val="21"/>
          <w:lang w:val="es-ES"/>
        </w:rPr>
        <w:t>HERRAMIENTAS</w:t>
      </w:r>
    </w:p>
    <w:p w14:paraId="7E26735F" w14:textId="77777777" w:rsidR="002A6EC7" w:rsidRPr="002A6EC7" w:rsidRDefault="00F92EB3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ab/>
      </w:r>
      <w:proofErr w:type="spellStart"/>
      <w:r w:rsidR="002A6EC7" w:rsidRPr="00F92EB3">
        <w:rPr>
          <w:rFonts w:ascii="Arial" w:eastAsia="Times New Roman" w:hAnsi="Arial" w:cs="Arial"/>
          <w:i/>
          <w:sz w:val="21"/>
          <w:szCs w:val="21"/>
          <w:lang w:val="es-ES"/>
        </w:rPr>
        <w:t>Github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una plataforma de desarrollo colaborativo que almacena proyectos utilizando el sistema de control de versiones </w:t>
      </w:r>
      <w:proofErr w:type="spellStart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Git</w:t>
      </w:r>
      <w:proofErr w:type="spellEnd"/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2424F3D5" w14:textId="77777777" w:rsidR="002A6EC7" w:rsidRPr="002A6EC7" w:rsidRDefault="002A6EC7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Git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 software de control de versiones diseñado pensando en la eficiencia y la confiabilidad del mantenimiento de versiones de aplicaciones cuando éstas tienen un gran número de archivos de código fuente. </w:t>
      </w:r>
    </w:p>
    <w:p w14:paraId="38AAF0A5" w14:textId="77777777" w:rsidR="002A6EC7" w:rsidRPr="002A6EC7" w:rsidRDefault="002A6EC7" w:rsidP="002A6EC7">
      <w:pPr>
        <w:tabs>
          <w:tab w:val="left" w:pos="720"/>
        </w:tabs>
        <w:spacing w:before="120" w:after="120"/>
        <w:ind w:left="1304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10DEC19C" w14:textId="77777777"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ENTORNO</w:t>
      </w:r>
    </w:p>
    <w:p w14:paraId="4CB64514" w14:textId="77777777"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ambiente de trabajo está compuesto por desarrolladores, el administrador y el repositorio.</w:t>
      </w:r>
    </w:p>
    <w:p w14:paraId="0784EE14" w14:textId="77777777"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11AE38A1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Desarrolladores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Las personas involucradas en el proyecto, tienen acceso para poder modificar los documentos del repositorio.</w:t>
      </w:r>
    </w:p>
    <w:p w14:paraId="63BF3747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Administrador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Se encarga de verificar los cambios de los documentos, y revisar que se trabaja en el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establecido.</w:t>
      </w:r>
    </w:p>
    <w:p w14:paraId="39B880E0" w14:textId="77777777" w:rsid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Repositorio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GitHub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14:paraId="7634E24B" w14:textId="77777777" w:rsidR="00F92EB3" w:rsidRPr="002A6EC7" w:rsidRDefault="00F92EB3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65DA5E0A" w14:textId="77777777"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INFRAESTRUCTURA</w:t>
      </w:r>
    </w:p>
    <w:p w14:paraId="05569D26" w14:textId="77777777"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Se manejaran 2 ramas o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, que nos va servir para controlar mejor los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commit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, se va desarrollar en la rama de desarrollo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development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>), luego de aprobarlas se pasan a la rama maestra (</w:t>
      </w:r>
      <w:proofErr w:type="spellStart"/>
      <w:r w:rsidRPr="002A6EC7">
        <w:rPr>
          <w:rFonts w:ascii="Arial" w:eastAsia="Times New Roman" w:hAnsi="Arial" w:cs="Arial"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master).</w:t>
      </w:r>
    </w:p>
    <w:p w14:paraId="66D7636A" w14:textId="77777777"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700DC494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proofErr w:type="spellEnd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master: Esta rama será la principal, donde se pondrá los cambios aprobados por el administrador.</w:t>
      </w:r>
    </w:p>
    <w:p w14:paraId="5B3B5142" w14:textId="77777777"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proofErr w:type="spellEnd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 xml:space="preserve"> </w:t>
      </w:r>
      <w:proofErr w:type="spellStart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Development</w:t>
      </w:r>
      <w:proofErr w:type="spellEnd"/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: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 rama será para los desarrolladores, donde podrán hacer sus cambios previa aprobación, sin alterar la rama principal.</w:t>
      </w:r>
    </w:p>
    <w:p w14:paraId="0DA9359C" w14:textId="77777777" w:rsid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F7A52FA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02CE083B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351E76E2" w14:textId="77777777"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CC37F76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22FDCE07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DD59544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05CC50C9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0A43E4E6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69B0EFAB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43E76217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EAAE692" w14:textId="77777777" w:rsidR="005A3089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1D5C3D31" w14:textId="77777777" w:rsidR="005A3089" w:rsidRPr="002A6EC7" w:rsidRDefault="005A3089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14:paraId="76A44595" w14:textId="77777777" w:rsidR="00583354" w:rsidRDefault="002A6EC7" w:rsidP="00583354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Calendario</w:t>
      </w:r>
    </w:p>
    <w:p w14:paraId="170E5B98" w14:textId="77777777" w:rsid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  <w:bookmarkStart w:id="5" w:name="_GoBack"/>
      <w:bookmarkEnd w:id="5"/>
    </w:p>
    <w:p w14:paraId="1CDC9071" w14:textId="77777777" w:rsid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E35AC50" wp14:editId="5C204F61">
            <wp:simplePos x="0" y="0"/>
            <wp:positionH relativeFrom="column">
              <wp:posOffset>-114300</wp:posOffset>
            </wp:positionH>
            <wp:positionV relativeFrom="paragraph">
              <wp:posOffset>226060</wp:posOffset>
            </wp:positionV>
            <wp:extent cx="6205855" cy="329565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F7B2" w14:textId="77777777" w:rsid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4B344DCA" w14:textId="77777777" w:rsid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30992E54" w14:textId="77777777" w:rsid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7F930E39" w14:textId="77777777" w:rsid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4795AC60" w14:textId="77777777" w:rsidR="005A3089" w:rsidRPr="005A3089" w:rsidRDefault="005A3089" w:rsidP="005A3089">
      <w:pPr>
        <w:ind w:left="720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402A887" w14:textId="77777777" w:rsidR="00583354" w:rsidRDefault="00583354" w:rsidP="0058335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Actividades de la SCM</w:t>
      </w:r>
    </w:p>
    <w:p w14:paraId="05083217" w14:textId="77777777" w:rsidR="00583354" w:rsidRDefault="00583354" w:rsidP="00583354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Identificación</w:t>
      </w:r>
    </w:p>
    <w:p w14:paraId="2676572D" w14:textId="77777777" w:rsidR="00583354" w:rsidRDefault="00583354" w:rsidP="00583354">
      <w:pPr>
        <w:pStyle w:val="Prrafodelista"/>
        <w:numPr>
          <w:ilvl w:val="2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Cuadro con los CI clasificados  e identificados.</w:t>
      </w:r>
    </w:p>
    <w:p w14:paraId="24FB2361" w14:textId="77777777" w:rsidR="00583354" w:rsidRDefault="00583354" w:rsidP="00583354">
      <w:pPr>
        <w:pStyle w:val="Prrafodelista"/>
        <w:numPr>
          <w:ilvl w:val="2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Nomenclatura de la Identificación.</w:t>
      </w:r>
    </w:p>
    <w:p w14:paraId="51890565" w14:textId="77777777" w:rsidR="00583354" w:rsidRDefault="00583354" w:rsidP="00583354">
      <w:pPr>
        <w:pStyle w:val="Prrafodelista"/>
        <w:spacing w:before="120" w:after="120"/>
        <w:ind w:firstLine="69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583354">
        <w:rPr>
          <w:rFonts w:ascii="Arial" w:eastAsia="Times New Roman" w:hAnsi="Arial" w:cs="Arial"/>
          <w:sz w:val="21"/>
          <w:szCs w:val="21"/>
          <w:lang w:val="es-ES"/>
        </w:rPr>
        <w:t>Se define la siguiente nomenclatura:</w:t>
      </w:r>
    </w:p>
    <w:p w14:paraId="10A0E6A2" w14:textId="77777777" w:rsidR="00583354" w:rsidRDefault="00583354" w:rsidP="00583354">
      <w:pPr>
        <w:pStyle w:val="Prrafodelista"/>
        <w:numPr>
          <w:ilvl w:val="0"/>
          <w:numId w:val="19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Los ítems que guardan relación con el proyecto pero que no están asociados a un componente del proyecto serán identificados por acrónimo del proyecto y el acrónimo derivado del tipo de artefacto.</w:t>
      </w:r>
    </w:p>
    <w:p w14:paraId="07BCA0C2" w14:textId="77777777" w:rsidR="00583354" w:rsidRPr="004A5483" w:rsidRDefault="00583354" w:rsidP="00583354">
      <w:pPr>
        <w:spacing w:before="120" w:after="120"/>
        <w:ind w:left="2136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4A5483">
        <w:rPr>
          <w:rFonts w:ascii="Arial" w:eastAsia="Times New Roman" w:hAnsi="Arial" w:cs="Arial"/>
          <w:b/>
          <w:sz w:val="21"/>
          <w:szCs w:val="21"/>
          <w:lang w:val="es-ES"/>
        </w:rPr>
        <w:t>ACRONIMOPROYECTO+”_”+ACRONIMOARTEFACTO</w:t>
      </w:r>
    </w:p>
    <w:p w14:paraId="6A6FE606" w14:textId="77777777" w:rsidR="00583354" w:rsidRDefault="00583354" w:rsidP="00583354">
      <w:pPr>
        <w:pStyle w:val="Prrafodelista"/>
        <w:numPr>
          <w:ilvl w:val="0"/>
          <w:numId w:val="19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 xml:space="preserve">Los ítems que guardan relación con el proyecto y están asociados a un componente </w:t>
      </w:r>
      <w:r w:rsidR="004A5483">
        <w:rPr>
          <w:rFonts w:ascii="Arial" w:eastAsia="Times New Roman" w:hAnsi="Arial" w:cs="Arial"/>
          <w:sz w:val="21"/>
          <w:szCs w:val="21"/>
          <w:lang w:val="es-ES"/>
        </w:rPr>
        <w:t>específico</w:t>
      </w:r>
      <w:r>
        <w:rPr>
          <w:rFonts w:ascii="Arial" w:eastAsia="Times New Roman" w:hAnsi="Arial" w:cs="Arial"/>
          <w:sz w:val="21"/>
          <w:szCs w:val="21"/>
          <w:lang w:val="es-ES"/>
        </w:rPr>
        <w:t xml:space="preserve"> serán identificados por el acrónimo del </w:t>
      </w:r>
      <w:r w:rsidR="004A5483">
        <w:rPr>
          <w:rFonts w:ascii="Arial" w:eastAsia="Times New Roman" w:hAnsi="Arial" w:cs="Arial"/>
          <w:sz w:val="21"/>
          <w:szCs w:val="21"/>
          <w:lang w:val="es-ES"/>
        </w:rPr>
        <w:t>proyecto,</w:t>
      </w:r>
      <w:r>
        <w:rPr>
          <w:rFonts w:ascii="Arial" w:eastAsia="Times New Roman" w:hAnsi="Arial" w:cs="Arial"/>
          <w:sz w:val="21"/>
          <w:szCs w:val="21"/>
          <w:lang w:val="es-ES"/>
        </w:rPr>
        <w:t xml:space="preserve"> acrónimo del componente y el acrónimo derivado del tipo de artefacto.</w:t>
      </w:r>
    </w:p>
    <w:p w14:paraId="61D8732E" w14:textId="77777777" w:rsidR="004A5483" w:rsidRDefault="004A5483" w:rsidP="004A5483">
      <w:pPr>
        <w:pStyle w:val="Prrafodelista"/>
        <w:spacing w:before="120" w:after="120"/>
        <w:ind w:left="213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47C7A758" w14:textId="77777777" w:rsidR="00583354" w:rsidRPr="004A5483" w:rsidRDefault="00583354" w:rsidP="00583354">
      <w:pPr>
        <w:pStyle w:val="Prrafodelista"/>
        <w:spacing w:before="120" w:after="120"/>
        <w:ind w:left="2136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4A5483">
        <w:rPr>
          <w:rFonts w:ascii="Arial" w:eastAsia="Times New Roman" w:hAnsi="Arial" w:cs="Arial"/>
          <w:b/>
          <w:sz w:val="21"/>
          <w:szCs w:val="21"/>
          <w:lang w:val="es-ES"/>
        </w:rPr>
        <w:t>ACRONIMOPROYECTO+”_”+ACRONI</w:t>
      </w:r>
      <w:r w:rsidR="00CC26BE" w:rsidRPr="004A5483">
        <w:rPr>
          <w:rFonts w:ascii="Arial" w:eastAsia="Times New Roman" w:hAnsi="Arial" w:cs="Arial"/>
          <w:b/>
          <w:sz w:val="21"/>
          <w:szCs w:val="21"/>
          <w:lang w:val="es-ES"/>
        </w:rPr>
        <w:t>NOARTEFACTO+”_”</w:t>
      </w:r>
      <w:r w:rsidR="004A5483" w:rsidRPr="004A5483">
        <w:rPr>
          <w:rFonts w:ascii="Arial" w:eastAsia="Times New Roman" w:hAnsi="Arial" w:cs="Arial"/>
          <w:b/>
          <w:sz w:val="21"/>
          <w:szCs w:val="21"/>
          <w:lang w:val="es-ES"/>
        </w:rPr>
        <w:t>+ACRONIMOCOMPONENTE</w:t>
      </w:r>
    </w:p>
    <w:p w14:paraId="516BA991" w14:textId="77777777" w:rsidR="004A5483" w:rsidRDefault="004A5483" w:rsidP="00583354">
      <w:pPr>
        <w:pStyle w:val="Prrafodelista"/>
        <w:spacing w:before="120" w:after="120"/>
        <w:ind w:left="213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2A550E46" w14:textId="77777777" w:rsidR="004A5483" w:rsidRDefault="004A5483" w:rsidP="004A5483">
      <w:pPr>
        <w:pStyle w:val="Prrafodelista"/>
        <w:numPr>
          <w:ilvl w:val="0"/>
          <w:numId w:val="19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Los ítems que no están relacionados al proyecto serán identificados únicamente por su acrónimo.</w:t>
      </w:r>
    </w:p>
    <w:p w14:paraId="1C114ACE" w14:textId="77777777" w:rsidR="004A5483" w:rsidRDefault="004A5483" w:rsidP="004A5483">
      <w:pPr>
        <w:spacing w:before="120" w:after="120"/>
        <w:ind w:left="2124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4A5483">
        <w:rPr>
          <w:rFonts w:ascii="Arial" w:eastAsia="Times New Roman" w:hAnsi="Arial" w:cs="Arial"/>
          <w:b/>
          <w:sz w:val="21"/>
          <w:szCs w:val="21"/>
          <w:lang w:val="es-ES"/>
        </w:rPr>
        <w:t>ACRONIMOPROYECTO</w:t>
      </w:r>
    </w:p>
    <w:p w14:paraId="5E6F7D3A" w14:textId="77777777" w:rsidR="004A5483" w:rsidRDefault="004A5483" w:rsidP="004A5483">
      <w:pPr>
        <w:pStyle w:val="Prrafodelista"/>
        <w:numPr>
          <w:ilvl w:val="0"/>
          <w:numId w:val="19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>Los ítems que tienen el mismo acrónimo serán identificados con el acrónimo y un número correlativo.</w:t>
      </w:r>
    </w:p>
    <w:p w14:paraId="76240357" w14:textId="77777777" w:rsidR="004A5483" w:rsidRDefault="004A5483" w:rsidP="004A5483">
      <w:pPr>
        <w:pStyle w:val="Prrafodelista"/>
        <w:spacing w:before="120" w:after="120"/>
        <w:ind w:left="213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14:paraId="5EA128AC" w14:textId="77777777" w:rsidR="004A5483" w:rsidRPr="004A5483" w:rsidRDefault="004A5483" w:rsidP="004A5483">
      <w:pPr>
        <w:pStyle w:val="Prrafodelista"/>
        <w:spacing w:before="120" w:after="120"/>
        <w:ind w:left="2136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4A5483">
        <w:rPr>
          <w:rFonts w:ascii="Arial" w:eastAsia="Times New Roman" w:hAnsi="Arial" w:cs="Arial"/>
          <w:b/>
          <w:sz w:val="21"/>
          <w:szCs w:val="21"/>
          <w:lang w:val="es-ES"/>
        </w:rPr>
        <w:t>ACRONIMOPROYECTO+”_”+NUMBEROCORRELATIVO</w:t>
      </w:r>
    </w:p>
    <w:p w14:paraId="67A2494A" w14:textId="77777777" w:rsidR="004A5483" w:rsidRPr="004A5483" w:rsidRDefault="004A5483" w:rsidP="004A5483">
      <w:pPr>
        <w:pStyle w:val="Prrafodelista"/>
        <w:spacing w:before="120" w:after="120"/>
        <w:ind w:left="2136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7E290EB" w14:textId="77777777" w:rsidR="00583354" w:rsidRPr="00583354" w:rsidRDefault="00583354" w:rsidP="004A5483">
      <w:pPr>
        <w:ind w:left="1068" w:firstLine="348"/>
        <w:jc w:val="right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29DE7CEF" w14:textId="77777777" w:rsidR="00583354" w:rsidRPr="00583354" w:rsidRDefault="00583354" w:rsidP="00583354">
      <w:pPr>
        <w:pStyle w:val="Prrafodelista"/>
        <w:numPr>
          <w:ilvl w:val="2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>
        <w:rPr>
          <w:rFonts w:ascii="Arial" w:eastAsia="Times New Roman" w:hAnsi="Arial" w:cs="Arial"/>
          <w:b/>
          <w:sz w:val="21"/>
          <w:szCs w:val="21"/>
          <w:lang w:val="es-ES"/>
        </w:rPr>
        <w:t>Lista de Ítem con la nomenclatura.</w:t>
      </w:r>
    </w:p>
    <w:p w14:paraId="576BB670" w14:textId="77777777" w:rsidR="00583354" w:rsidRPr="00583354" w:rsidRDefault="00583354" w:rsidP="00583354">
      <w:pPr>
        <w:pStyle w:val="Prrafodelista"/>
        <w:ind w:left="2136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14:paraId="5A42C9D1" w14:textId="77777777" w:rsidR="002A6EC7" w:rsidRDefault="002A6EC7" w:rsidP="002A6EC7">
      <w:pPr>
        <w:pStyle w:val="Prrafodelista"/>
        <w:ind w:left="1068"/>
      </w:pPr>
    </w:p>
    <w:p w14:paraId="4F453CAE" w14:textId="77777777" w:rsidR="00F92EB3" w:rsidRDefault="00F92EB3" w:rsidP="002A6EC7">
      <w:pPr>
        <w:pStyle w:val="Prrafodelista"/>
        <w:ind w:left="1068"/>
      </w:pPr>
    </w:p>
    <w:sectPr w:rsidR="00F92E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61043" w14:textId="77777777" w:rsidR="001A06D6" w:rsidRDefault="001A06D6" w:rsidP="00854790">
      <w:r>
        <w:separator/>
      </w:r>
    </w:p>
  </w:endnote>
  <w:endnote w:type="continuationSeparator" w:id="0">
    <w:p w14:paraId="0CCB83F9" w14:textId="77777777" w:rsidR="001A06D6" w:rsidRDefault="001A06D6" w:rsidP="008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C261A" w14:textId="77777777" w:rsidR="00854790" w:rsidRDefault="00854790" w:rsidP="00854790">
    <w:pPr>
      <w:tabs>
        <w:tab w:val="center" w:pos="4550"/>
        <w:tab w:val="left" w:pos="5818"/>
        <w:tab w:val="right" w:pos="8244"/>
      </w:tabs>
      <w:ind w:right="260" w:hanging="993"/>
      <w:rPr>
        <w:color w:val="222A35" w:themeColor="text2" w:themeShade="80"/>
      </w:rPr>
    </w:pPr>
    <w:r w:rsidRPr="00854790">
      <w:rPr>
        <w:rFonts w:asciiTheme="majorHAnsi" w:hAnsiTheme="majorHAnsi" w:cs="Arial"/>
        <w:b/>
        <w:color w:val="8496B0" w:themeColor="text2" w:themeTint="99"/>
        <w:spacing w:val="60"/>
        <w:sz w:val="18"/>
      </w:rPr>
      <w:t>Plan de gestión de la configuración</w:t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 w:rsidRPr="00854790">
      <w:rPr>
        <w:b/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5A3089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de</w:t>
    </w:r>
    <w:r>
      <w:rPr>
        <w:color w:val="323E4F" w:themeColor="text2" w:themeShade="BF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5A3089">
      <w:rPr>
        <w:noProof/>
        <w:color w:val="323E4F" w:themeColor="text2" w:themeShade="BF"/>
      </w:rPr>
      <w:t>8</w:t>
    </w:r>
    <w:r>
      <w:rPr>
        <w:color w:val="323E4F" w:themeColor="text2" w:themeShade="BF"/>
      </w:rPr>
      <w:fldChar w:fldCharType="end"/>
    </w:r>
  </w:p>
  <w:p w14:paraId="282EA018" w14:textId="77777777" w:rsidR="00854790" w:rsidRDefault="0085479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21FAB" w14:textId="77777777" w:rsidR="001A06D6" w:rsidRDefault="001A06D6" w:rsidP="00854790">
      <w:r>
        <w:separator/>
      </w:r>
    </w:p>
  </w:footnote>
  <w:footnote w:type="continuationSeparator" w:id="0">
    <w:p w14:paraId="70F59894" w14:textId="77777777" w:rsidR="001A06D6" w:rsidRDefault="001A06D6" w:rsidP="00854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54CFE" w14:textId="77777777" w:rsidR="00854790" w:rsidRDefault="00854790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1874A8EC" wp14:editId="4E812FEA">
          <wp:simplePos x="0" y="0"/>
          <wp:positionH relativeFrom="column">
            <wp:posOffset>4882515</wp:posOffset>
          </wp:positionH>
          <wp:positionV relativeFrom="paragraph">
            <wp:posOffset>-228600</wp:posOffset>
          </wp:positionV>
          <wp:extent cx="885825" cy="531495"/>
          <wp:effectExtent l="0" t="0" r="9525" b="1905"/>
          <wp:wrapSquare wrapText="bothSides"/>
          <wp:docPr id="1" name="Imagen 1" descr="Resultado de imagen para libreria Mercu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libreria Mercu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297"/>
    <w:multiLevelType w:val="multilevel"/>
    <w:tmpl w:val="07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F11CF"/>
    <w:multiLevelType w:val="multilevel"/>
    <w:tmpl w:val="C3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08FD"/>
    <w:multiLevelType w:val="multilevel"/>
    <w:tmpl w:val="F7728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194065B6"/>
    <w:multiLevelType w:val="multilevel"/>
    <w:tmpl w:val="997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A7C69"/>
    <w:multiLevelType w:val="multilevel"/>
    <w:tmpl w:val="59F44F64"/>
    <w:lvl w:ilvl="0">
      <w:start w:val="1"/>
      <w:numFmt w:val="bullet"/>
      <w:lvlText w:val="●"/>
      <w:lvlJc w:val="left"/>
      <w:pPr>
        <w:ind w:left="1315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35" w:firstLine="167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55" w:firstLine="239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75" w:firstLine="311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95" w:firstLine="383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15" w:firstLine="455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35" w:firstLine="527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55" w:firstLine="599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75" w:firstLine="6715"/>
      </w:pPr>
      <w:rPr>
        <w:rFonts w:ascii="Arial" w:eastAsia="Arial" w:hAnsi="Arial" w:cs="Arial"/>
        <w:vertAlign w:val="baseline"/>
      </w:rPr>
    </w:lvl>
  </w:abstractNum>
  <w:abstractNum w:abstractNumId="5">
    <w:nsid w:val="207E442E"/>
    <w:multiLevelType w:val="hybridMultilevel"/>
    <w:tmpl w:val="445270E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1C23B74"/>
    <w:multiLevelType w:val="multilevel"/>
    <w:tmpl w:val="16E2495E"/>
    <w:lvl w:ilvl="0">
      <w:start w:val="1"/>
      <w:numFmt w:val="bullet"/>
      <w:lvlText w:val="●"/>
      <w:lvlJc w:val="left"/>
      <w:pPr>
        <w:ind w:left="720" w:firstLine="11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2790792D"/>
    <w:multiLevelType w:val="multilevel"/>
    <w:tmpl w:val="108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52985"/>
    <w:multiLevelType w:val="multilevel"/>
    <w:tmpl w:val="14E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580451"/>
    <w:multiLevelType w:val="multilevel"/>
    <w:tmpl w:val="1C847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8C477FF"/>
    <w:multiLevelType w:val="multilevel"/>
    <w:tmpl w:val="75386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D72A6"/>
    <w:multiLevelType w:val="multilevel"/>
    <w:tmpl w:val="49D60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D0BA9"/>
    <w:multiLevelType w:val="multilevel"/>
    <w:tmpl w:val="215E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FF2DD6"/>
    <w:multiLevelType w:val="multilevel"/>
    <w:tmpl w:val="551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9D2304"/>
    <w:multiLevelType w:val="multilevel"/>
    <w:tmpl w:val="23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372D91"/>
    <w:multiLevelType w:val="multilevel"/>
    <w:tmpl w:val="91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151F2"/>
    <w:multiLevelType w:val="multilevel"/>
    <w:tmpl w:val="ED66F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460343"/>
    <w:multiLevelType w:val="hybridMultilevel"/>
    <w:tmpl w:val="E478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D26B70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0"/>
    <w:lvlOverride w:ilvl="1">
      <w:lvl w:ilvl="1">
        <w:numFmt w:val="decimal"/>
        <w:lvlText w:val="%2."/>
        <w:lvlJc w:val="left"/>
      </w:lvl>
    </w:lvlOverride>
  </w:num>
  <w:num w:numId="5">
    <w:abstractNumId w:val="11"/>
    <w:lvlOverride w:ilvl="1">
      <w:lvl w:ilvl="1">
        <w:numFmt w:val="decimal"/>
        <w:lvlText w:val="%2."/>
        <w:lvlJc w:val="left"/>
      </w:lvl>
    </w:lvlOverride>
  </w:num>
  <w:num w:numId="6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6"/>
    <w:lvlOverride w:ilvl="1">
      <w:lvl w:ilvl="1">
        <w:numFmt w:val="decimal"/>
        <w:lvlText w:val="%2."/>
        <w:lvlJc w:val="left"/>
      </w:lvl>
    </w:lvlOverride>
  </w:num>
  <w:num w:numId="8">
    <w:abstractNumId w:val="13"/>
  </w:num>
  <w:num w:numId="9">
    <w:abstractNumId w:val="12"/>
    <w:lvlOverride w:ilvl="1">
      <w:lvl w:ilvl="1">
        <w:numFmt w:val="decimal"/>
        <w:lvlText w:val="%2."/>
        <w:lvlJc w:val="left"/>
      </w:lvl>
    </w:lvlOverride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4"/>
  </w:num>
  <w:num w:numId="15">
    <w:abstractNumId w:val="3"/>
  </w:num>
  <w:num w:numId="16">
    <w:abstractNumId w:val="17"/>
  </w:num>
  <w:num w:numId="17">
    <w:abstractNumId w:val="0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90"/>
    <w:rsid w:val="001A06D6"/>
    <w:rsid w:val="002A6EC7"/>
    <w:rsid w:val="004A5483"/>
    <w:rsid w:val="00583354"/>
    <w:rsid w:val="005A3089"/>
    <w:rsid w:val="005D3C61"/>
    <w:rsid w:val="00667548"/>
    <w:rsid w:val="00706130"/>
    <w:rsid w:val="007E1638"/>
    <w:rsid w:val="00854790"/>
    <w:rsid w:val="008E6FD1"/>
    <w:rsid w:val="0092401C"/>
    <w:rsid w:val="009F281F"/>
    <w:rsid w:val="00C816D9"/>
    <w:rsid w:val="00CC26BE"/>
    <w:rsid w:val="00E83D00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6F8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5A30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089"/>
    <w:rPr>
      <w:rFonts w:ascii="Lucida Grande" w:eastAsia="Arial" w:hAnsi="Lucida Grande" w:cs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customStyle="1" w:styleId="GridTable2Accent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  <w:style w:type="paragraph" w:styleId="Textodeglobo">
    <w:name w:val="Balloon Text"/>
    <w:basedOn w:val="Normal"/>
    <w:link w:val="TextodegloboCar"/>
    <w:uiPriority w:val="99"/>
    <w:semiHidden/>
    <w:unhideWhenUsed/>
    <w:rsid w:val="005A30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089"/>
    <w:rPr>
      <w:rFonts w:ascii="Lucida Grande" w:eastAsia="Arial" w:hAnsi="Lucida Grande" w:cs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570B5-B0C4-FE41-9D3F-E60B314F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1252</Words>
  <Characters>6888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bryan diego</cp:lastModifiedBy>
  <cp:revision>3</cp:revision>
  <dcterms:created xsi:type="dcterms:W3CDTF">2016-09-24T22:42:00Z</dcterms:created>
  <dcterms:modified xsi:type="dcterms:W3CDTF">2016-09-25T20:40:00Z</dcterms:modified>
</cp:coreProperties>
</file>