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25" w:rsidRPr="00733625" w:rsidRDefault="00733625" w:rsidP="00733625">
      <w:pPr>
        <w:rPr>
          <w:b/>
        </w:rPr>
      </w:pPr>
      <w:r w:rsidRPr="00733625">
        <w:rPr>
          <w:b/>
        </w:rPr>
        <w:t xml:space="preserve">Особенность </w:t>
      </w:r>
      <w:proofErr w:type="spellStart"/>
      <w:r w:rsidRPr="00733625">
        <w:rPr>
          <w:b/>
        </w:rPr>
        <w:t>электросамоката</w:t>
      </w:r>
      <w:proofErr w:type="spellEnd"/>
    </w:p>
    <w:p w:rsidR="00733625" w:rsidRDefault="00733625" w:rsidP="00733625">
      <w:pPr>
        <w:pStyle w:val="a3"/>
        <w:numPr>
          <w:ilvl w:val="0"/>
          <w:numId w:val="1"/>
        </w:numPr>
      </w:pPr>
      <w:r>
        <w:t>универсальность: для детей это самая желанная игрушка, для взрослых — надежное средство передвижения;</w:t>
      </w:r>
    </w:p>
    <w:p w:rsidR="00733625" w:rsidRDefault="00733625" w:rsidP="00733625">
      <w:pPr>
        <w:pStyle w:val="a3"/>
        <w:numPr>
          <w:ilvl w:val="0"/>
          <w:numId w:val="1"/>
        </w:numPr>
      </w:pPr>
      <w:r>
        <w:t>безопасность: соблюдая меры предосторожности, прописанные в паспорте каждого изделия, получить травму при езде практически невозможно;</w:t>
      </w:r>
    </w:p>
    <w:p w:rsidR="00733625" w:rsidRDefault="00733625" w:rsidP="00733625">
      <w:pPr>
        <w:pStyle w:val="a3"/>
        <w:numPr>
          <w:ilvl w:val="0"/>
          <w:numId w:val="1"/>
        </w:numPr>
      </w:pPr>
      <w:r>
        <w:t>отсутствие навыков вождения: купил, изучил, встал и поехал. Так происходит у большинства пользователей;</w:t>
      </w:r>
    </w:p>
    <w:p w:rsidR="00733625" w:rsidRDefault="00733625" w:rsidP="00733625">
      <w:pPr>
        <w:pStyle w:val="a3"/>
        <w:numPr>
          <w:ilvl w:val="0"/>
          <w:numId w:val="1"/>
        </w:numPr>
      </w:pPr>
      <w:proofErr w:type="spellStart"/>
      <w:r>
        <w:t>экологичность</w:t>
      </w:r>
      <w:proofErr w:type="spellEnd"/>
      <w:r>
        <w:t xml:space="preserve">: как любой вид транспорта на электрической батарее, </w:t>
      </w:r>
      <w:proofErr w:type="spellStart"/>
      <w:r>
        <w:t>электросамокат</w:t>
      </w:r>
      <w:proofErr w:type="spellEnd"/>
      <w:r>
        <w:t xml:space="preserve"> абсолютно безопасен для окружающей среды;</w:t>
      </w:r>
    </w:p>
    <w:p w:rsidR="00733625" w:rsidRDefault="00733625" w:rsidP="00733625">
      <w:pPr>
        <w:pStyle w:val="a3"/>
        <w:numPr>
          <w:ilvl w:val="0"/>
          <w:numId w:val="1"/>
        </w:numPr>
      </w:pPr>
      <w:r>
        <w:t>экономичность: стоимость большинства моделей сравнительно невелика, не нужно тратиться на бензин, полная зарядка батареи происходит от обычной розетки в течении 6-8 часов;</w:t>
      </w:r>
    </w:p>
    <w:p w:rsidR="00733625" w:rsidRDefault="00733625" w:rsidP="00733625">
      <w:pPr>
        <w:pStyle w:val="a3"/>
        <w:numPr>
          <w:ilvl w:val="0"/>
          <w:numId w:val="1"/>
        </w:numPr>
      </w:pPr>
      <w:r>
        <w:t xml:space="preserve">эргономичность: самые востребованные модели </w:t>
      </w:r>
      <w:proofErr w:type="spellStart"/>
      <w:r>
        <w:t>унисекс</w:t>
      </w:r>
      <w:proofErr w:type="spellEnd"/>
      <w:r>
        <w:t xml:space="preserve"> легкие, компактные, удобно и быстро складываются, хранятся зимой в квартире, не занимая много места;</w:t>
      </w:r>
    </w:p>
    <w:p w:rsidR="00F65FD6" w:rsidRDefault="00733625" w:rsidP="00733625">
      <w:pPr>
        <w:pStyle w:val="a3"/>
        <w:numPr>
          <w:ilvl w:val="0"/>
          <w:numId w:val="1"/>
        </w:numPr>
      </w:pPr>
      <w:r>
        <w:t>маневренность: электрический самокат проедет там, где даже мопед и мотоцикл вынуждены стоять в пробке.</w:t>
      </w:r>
    </w:p>
    <w:p w:rsidR="00733625" w:rsidRPr="00733625" w:rsidRDefault="00733625" w:rsidP="00733625">
      <w:pPr>
        <w:rPr>
          <w:b/>
        </w:rPr>
      </w:pPr>
      <w:r w:rsidRPr="00733625">
        <w:rPr>
          <w:b/>
        </w:rPr>
        <w:t xml:space="preserve">Особенность </w:t>
      </w:r>
      <w:proofErr w:type="spellStart"/>
      <w:r w:rsidRPr="00733625">
        <w:rPr>
          <w:b/>
        </w:rPr>
        <w:t>сигвея</w:t>
      </w:r>
      <w:proofErr w:type="spellEnd"/>
    </w:p>
    <w:p w:rsidR="00733625" w:rsidRDefault="00733625" w:rsidP="00733625">
      <w:pPr>
        <w:pStyle w:val="a3"/>
        <w:rPr>
          <w:rFonts w:ascii="Arial" w:hAnsi="Arial" w:cs="Arial"/>
          <w:color w:val="202124"/>
          <w:shd w:val="clear" w:color="auto" w:fill="FFFFFF"/>
        </w:rPr>
      </w:pPr>
      <w:r>
        <w:rPr>
          <w:rFonts w:ascii="Arial" w:hAnsi="Arial" w:cs="Arial"/>
          <w:color w:val="202124"/>
          <w:shd w:val="clear" w:color="auto" w:fill="FFFFFF"/>
        </w:rPr>
        <w:t>это современное одноместное транспортное средство, работающее на электрической тяге по принципу автоматической балансировки колес. Внешне он напоминает колесницу. Водитель встает на платформу, которая размещается между двумя колесами, удерживаясь при этом за рычаг управления</w:t>
      </w:r>
    </w:p>
    <w:p w:rsidR="00733625" w:rsidRDefault="00733625" w:rsidP="00733625">
      <w:pPr>
        <w:rPr>
          <w:b/>
        </w:rPr>
      </w:pPr>
      <w:r w:rsidRPr="00733625">
        <w:rPr>
          <w:b/>
        </w:rPr>
        <w:t xml:space="preserve">Особенность </w:t>
      </w:r>
      <w:proofErr w:type="spellStart"/>
      <w:r w:rsidRPr="00733625">
        <w:rPr>
          <w:b/>
        </w:rPr>
        <w:t>гироскутера</w:t>
      </w:r>
      <w:proofErr w:type="spellEnd"/>
    </w:p>
    <w:p w:rsidR="00733625" w:rsidRPr="00733625" w:rsidRDefault="00733625" w:rsidP="00733625">
      <w:pPr>
        <w:pStyle w:val="a3"/>
        <w:numPr>
          <w:ilvl w:val="0"/>
          <w:numId w:val="1"/>
        </w:numPr>
      </w:pPr>
      <w:r w:rsidRPr="00733625">
        <w:t>Управление – легко можно набирать скорость и входить в крутые повороты.</w:t>
      </w:r>
    </w:p>
    <w:p w:rsidR="00733625" w:rsidRPr="00733625" w:rsidRDefault="00733625" w:rsidP="00733625">
      <w:pPr>
        <w:pStyle w:val="a3"/>
        <w:numPr>
          <w:ilvl w:val="0"/>
          <w:numId w:val="1"/>
        </w:numPr>
      </w:pPr>
      <w:proofErr w:type="spellStart"/>
      <w:r w:rsidRPr="00733625">
        <w:t>Экологичность</w:t>
      </w:r>
      <w:proofErr w:type="spellEnd"/>
      <w:r w:rsidRPr="00733625">
        <w:t xml:space="preserve"> – отсутствие топлива, а значит и выхлопных газов с диоксидом углерода.</w:t>
      </w:r>
    </w:p>
    <w:p w:rsidR="00733625" w:rsidRPr="00733625" w:rsidRDefault="00733625" w:rsidP="00733625">
      <w:pPr>
        <w:pStyle w:val="a3"/>
        <w:numPr>
          <w:ilvl w:val="0"/>
          <w:numId w:val="1"/>
        </w:numPr>
      </w:pPr>
      <w:r w:rsidRPr="00733625">
        <w:t>Легкость – модель имеет небольшие габариты и низкий вес, поэтому в ходе транспортировки нет никаких проблем.</w:t>
      </w:r>
    </w:p>
    <w:p w:rsidR="00733625" w:rsidRPr="00733625" w:rsidRDefault="00733625" w:rsidP="00733625">
      <w:pPr>
        <w:pStyle w:val="a3"/>
        <w:numPr>
          <w:ilvl w:val="0"/>
          <w:numId w:val="1"/>
        </w:numPr>
      </w:pPr>
      <w:r w:rsidRPr="00733625">
        <w:t>Простота – управление осваивается всего за 5-10 минут как взрослыми, так и детьми.</w:t>
      </w:r>
    </w:p>
    <w:p w:rsidR="00733625" w:rsidRDefault="00733625" w:rsidP="00733625">
      <w:pPr>
        <w:pStyle w:val="a3"/>
        <w:numPr>
          <w:ilvl w:val="0"/>
          <w:numId w:val="1"/>
        </w:numPr>
      </w:pPr>
      <w:r w:rsidRPr="00733625">
        <w:t>Бесшумность – электрический двигатель работает практически бесшумно.</w:t>
      </w:r>
    </w:p>
    <w:p w:rsidR="00733625" w:rsidRPr="00733625" w:rsidRDefault="00733625" w:rsidP="00733625">
      <w:pPr>
        <w:rPr>
          <w:b/>
        </w:rPr>
      </w:pPr>
      <w:r w:rsidRPr="00733625">
        <w:rPr>
          <w:b/>
        </w:rPr>
        <w:t>Преимущество компании</w:t>
      </w:r>
    </w:p>
    <w:p w:rsidR="00733625" w:rsidRDefault="00733625" w:rsidP="00733625">
      <w:pPr>
        <w:pStyle w:val="a3"/>
      </w:pPr>
      <w:r>
        <w:t>Сотрудники нашей компании с особой внимательностью отбирают и проверяют поставщиков, с которыми мы работаем, а это гарантирует высокое качество наших товаров;</w:t>
      </w:r>
    </w:p>
    <w:p w:rsidR="00733625" w:rsidRDefault="00733625" w:rsidP="00733625">
      <w:pPr>
        <w:pStyle w:val="a3"/>
      </w:pPr>
    </w:p>
    <w:p w:rsidR="00733625" w:rsidRDefault="00733625" w:rsidP="00733625">
      <w:pPr>
        <w:pStyle w:val="a3"/>
      </w:pPr>
      <w:r>
        <w:t xml:space="preserve">— Компания обеспечивает доступные цены на </w:t>
      </w:r>
      <w:proofErr w:type="spellStart"/>
      <w:r>
        <w:t>гироскутеры</w:t>
      </w:r>
      <w:proofErr w:type="spellEnd"/>
      <w:r>
        <w:t xml:space="preserve"> благодаря сокращению издержек. Нам нет необходимости платить за аренду в дорогостоящем торговом центре. Не нужно тратиться на продвижение и рекламу нашего товара. Наша главная задача — предложить покупателю качественный, но при этом недорогой товар;</w:t>
      </w:r>
    </w:p>
    <w:p w:rsidR="00733625" w:rsidRDefault="00733625" w:rsidP="00733625">
      <w:pPr>
        <w:pStyle w:val="a3"/>
      </w:pPr>
    </w:p>
    <w:p w:rsidR="00733625" w:rsidRDefault="00733625" w:rsidP="00733625">
      <w:pPr>
        <w:pStyle w:val="a3"/>
      </w:pPr>
      <w:r>
        <w:t xml:space="preserve">— Наша компания предоставляет 100% гарантии, а потому если купленные </w:t>
      </w:r>
      <w:proofErr w:type="spellStart"/>
      <w:r>
        <w:t>гироскутеры</w:t>
      </w:r>
      <w:proofErr w:type="spellEnd"/>
      <w:r>
        <w:t xml:space="preserve"> и другие средства передвижения Вам не понравились, мы примем их обратно (конечно, при соблюдении ряда условий);</w:t>
      </w:r>
    </w:p>
    <w:p w:rsidR="00733625" w:rsidRDefault="00733625" w:rsidP="00733625">
      <w:pPr>
        <w:pStyle w:val="a3"/>
      </w:pPr>
    </w:p>
    <w:p w:rsidR="00733625" w:rsidRDefault="00733625" w:rsidP="00733625">
      <w:pPr>
        <w:pStyle w:val="a3"/>
      </w:pPr>
      <w:r>
        <w:t>— И самое главное — мы уверены в высоком качестве предлагаемой Вам продукции, так как сами отбирали поставщиков, вели переговоры и обсуждали условия.</w:t>
      </w:r>
    </w:p>
    <w:p w:rsidR="00733625" w:rsidRPr="00733625" w:rsidRDefault="00733625" w:rsidP="00733625">
      <w:pPr>
        <w:rPr>
          <w:b/>
        </w:rPr>
      </w:pPr>
      <w:r w:rsidRPr="00733625">
        <w:rPr>
          <w:b/>
        </w:rPr>
        <w:t>ДОСТАВКА И ОПЛАТА</w:t>
      </w:r>
    </w:p>
    <w:p w:rsidR="00733625" w:rsidRDefault="00733625" w:rsidP="00733625">
      <w:pPr>
        <w:pStyle w:val="a3"/>
      </w:pPr>
      <w:r>
        <w:lastRenderedPageBreak/>
        <w:t>Доставка осуществляется курьером в удобное для Вас место и время.</w:t>
      </w:r>
    </w:p>
    <w:p w:rsidR="00733625" w:rsidRDefault="00733625" w:rsidP="00733625">
      <w:pPr>
        <w:pStyle w:val="a3"/>
      </w:pPr>
    </w:p>
    <w:p w:rsidR="00733625" w:rsidRDefault="00733625" w:rsidP="00733625">
      <w:pPr>
        <w:pStyle w:val="a3"/>
      </w:pPr>
      <w:r>
        <w:t xml:space="preserve">Когда курьер в условленное время доставит вам выбранную модель </w:t>
      </w:r>
      <w:proofErr w:type="spellStart"/>
      <w:r>
        <w:t>гироскутера</w:t>
      </w:r>
      <w:proofErr w:type="spellEnd"/>
      <w:r>
        <w:t>/</w:t>
      </w:r>
      <w:proofErr w:type="spellStart"/>
      <w:r>
        <w:t>электросамоката</w:t>
      </w:r>
      <w:proofErr w:type="spellEnd"/>
      <w:r>
        <w:t>, вы сможете осуществить тест- драйв, а только после этого, если вас всё устроит, совершить оплату.</w:t>
      </w:r>
    </w:p>
    <w:p w:rsidR="00733625" w:rsidRDefault="00733625" w:rsidP="00733625">
      <w:pPr>
        <w:pStyle w:val="a3"/>
      </w:pPr>
    </w:p>
    <w:p w:rsidR="00733625" w:rsidRDefault="00733625" w:rsidP="00733625">
      <w:pPr>
        <w:pStyle w:val="a3"/>
      </w:pPr>
      <w:r>
        <w:t>Мы осуществляем доставку по Москве и в другие регионы РФ.</w:t>
      </w:r>
    </w:p>
    <w:p w:rsidR="00733625" w:rsidRDefault="00733625" w:rsidP="00733625">
      <w:pPr>
        <w:pStyle w:val="a3"/>
      </w:pPr>
    </w:p>
    <w:p w:rsidR="00733625" w:rsidRPr="00733625" w:rsidRDefault="00733625" w:rsidP="00733625">
      <w:pPr>
        <w:rPr>
          <w:b/>
        </w:rPr>
      </w:pPr>
      <w:r w:rsidRPr="00733625">
        <w:rPr>
          <w:b/>
        </w:rPr>
        <w:t>КАК ОФОРМИТЬ ЗАКАЗ?</w:t>
      </w:r>
    </w:p>
    <w:p w:rsidR="00733625" w:rsidRDefault="00733625" w:rsidP="00733625">
      <w:pPr>
        <w:pStyle w:val="a3"/>
      </w:pPr>
      <w:r>
        <w:t>Оформите заказ на сайте, выполнив всего несколько простых шагов:</w:t>
      </w:r>
    </w:p>
    <w:p w:rsidR="00733625" w:rsidRDefault="00733625" w:rsidP="00733625">
      <w:pPr>
        <w:pStyle w:val="a3"/>
      </w:pPr>
    </w:p>
    <w:p w:rsidR="00733625" w:rsidRDefault="00733625" w:rsidP="00733625">
      <w:pPr>
        <w:pStyle w:val="a3"/>
      </w:pPr>
      <w:r>
        <w:t xml:space="preserve">Выберите понравившуюся модель </w:t>
      </w:r>
      <w:proofErr w:type="spellStart"/>
      <w:r>
        <w:t>гироскутера</w:t>
      </w:r>
      <w:proofErr w:type="spellEnd"/>
      <w:r>
        <w:t>/</w:t>
      </w:r>
      <w:proofErr w:type="spellStart"/>
      <w:r>
        <w:t>электросамоката</w:t>
      </w:r>
      <w:proofErr w:type="spellEnd"/>
    </w:p>
    <w:p w:rsidR="00733625" w:rsidRDefault="00733625" w:rsidP="00733625">
      <w:pPr>
        <w:pStyle w:val="a3"/>
      </w:pPr>
      <w:r>
        <w:t>Кликните по кнопке «Купить»</w:t>
      </w:r>
    </w:p>
    <w:p w:rsidR="00733625" w:rsidRDefault="00733625" w:rsidP="00733625">
      <w:pPr>
        <w:pStyle w:val="a3"/>
      </w:pPr>
      <w:r>
        <w:t>Заполните форму, вписав ваше имя и контактный телефон</w:t>
      </w:r>
    </w:p>
    <w:p w:rsidR="00733625" w:rsidRDefault="00733625" w:rsidP="00733625">
      <w:pPr>
        <w:pStyle w:val="a3"/>
      </w:pPr>
      <w:r>
        <w:t>Подтвердите покупку, нажав кнопку «Оформить заказ»</w:t>
      </w:r>
    </w:p>
    <w:p w:rsidR="00733625" w:rsidRDefault="00733625" w:rsidP="00733625">
      <w:pPr>
        <w:pStyle w:val="a3"/>
      </w:pPr>
      <w:r>
        <w:t>В день оформления заказа, с вами свяжется наш менеджер для уточнения деталей покупки: модели, цвета, количества, адреса и времени доставки.</w:t>
      </w:r>
    </w:p>
    <w:p w:rsidR="00733625" w:rsidRPr="00733625" w:rsidRDefault="00733625" w:rsidP="00733625">
      <w:pPr>
        <w:rPr>
          <w:b/>
        </w:rPr>
      </w:pPr>
      <w:r w:rsidRPr="00733625">
        <w:rPr>
          <w:b/>
        </w:rPr>
        <w:t>ДОСТАВКА ПО МОСКВЕ</w:t>
      </w:r>
    </w:p>
    <w:p w:rsidR="00733625" w:rsidRDefault="00733625" w:rsidP="00733625">
      <w:pPr>
        <w:pStyle w:val="a3"/>
      </w:pPr>
      <w:r>
        <w:t>Доставка осуществляется курьером в удобное для Вас место и время.  Вы вправе отказаться от заказа в любой момент</w:t>
      </w:r>
    </w:p>
    <w:p w:rsidR="00733625" w:rsidRDefault="00733625" w:rsidP="00733625">
      <w:pPr>
        <w:pStyle w:val="a3"/>
      </w:pPr>
    </w:p>
    <w:p w:rsidR="00733625" w:rsidRDefault="00733625" w:rsidP="00733625">
      <w:pPr>
        <w:pStyle w:val="a3"/>
      </w:pPr>
      <w:r>
        <w:t>Доставка в день заказа</w:t>
      </w:r>
    </w:p>
    <w:p w:rsidR="00733625" w:rsidRPr="00733625" w:rsidRDefault="00733625" w:rsidP="00552A9E">
      <w:pPr>
        <w:ind w:firstLine="708"/>
      </w:pPr>
      <w:r w:rsidRPr="00733625">
        <w:t>Оплата производится по факту прибытия доставки.</w:t>
      </w:r>
    </w:p>
    <w:p w:rsidR="00733625" w:rsidRPr="00733625" w:rsidRDefault="00733625" w:rsidP="00733625">
      <w:pPr>
        <w:rPr>
          <w:b/>
        </w:rPr>
      </w:pPr>
      <w:r w:rsidRPr="00733625">
        <w:rPr>
          <w:b/>
        </w:rPr>
        <w:t>СТОИМОСТЬ ДОСТАВКИ</w:t>
      </w:r>
    </w:p>
    <w:p w:rsidR="00733625" w:rsidRDefault="00733625" w:rsidP="00733625">
      <w:pPr>
        <w:pStyle w:val="a3"/>
      </w:pPr>
      <w:r>
        <w:t>Курьерская доставка по Москве в пределах МКАД - 490 рублей.</w:t>
      </w:r>
    </w:p>
    <w:p w:rsidR="00733625" w:rsidRDefault="00733625" w:rsidP="00733625">
      <w:pPr>
        <w:pStyle w:val="a3"/>
      </w:pPr>
      <w:r>
        <w:t>Курьерская доставка за МКАД - от 500 рублей.</w:t>
      </w:r>
    </w:p>
    <w:p w:rsidR="00733625" w:rsidRDefault="00733625" w:rsidP="00733625">
      <w:pPr>
        <w:pStyle w:val="a3"/>
      </w:pPr>
      <w:r>
        <w:t>Экспресс- доставка СДЭК по всем Регионам России- в зависимости от города. Оплата по регионам производится наложенным платежом или оплатой через сайт.</w:t>
      </w:r>
    </w:p>
    <w:p w:rsidR="00552A9E" w:rsidRDefault="00552A9E" w:rsidP="00733625">
      <w:pPr>
        <w:pStyle w:val="a3"/>
      </w:pPr>
    </w:p>
    <w:p w:rsidR="00552A9E" w:rsidRDefault="00552A9E" w:rsidP="00552A9E">
      <w:pPr>
        <w:rPr>
          <w:b/>
        </w:rPr>
      </w:pPr>
      <w:r w:rsidRPr="00552A9E">
        <w:rPr>
          <w:b/>
        </w:rPr>
        <w:t xml:space="preserve">Бренды </w:t>
      </w:r>
      <w:proofErr w:type="spellStart"/>
      <w:r w:rsidRPr="00552A9E">
        <w:rPr>
          <w:b/>
        </w:rPr>
        <w:t>гироскутера</w:t>
      </w:r>
      <w:proofErr w:type="spellEnd"/>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Hoverbot</w:t>
      </w:r>
      <w:proofErr w:type="spellEnd"/>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Zaxboard</w:t>
      </w:r>
      <w:proofErr w:type="spellEnd"/>
      <w:r w:rsidRPr="00552A9E">
        <w:rPr>
          <w:rFonts w:ascii="Arial" w:eastAsia="Times New Roman" w:hAnsi="Arial" w:cs="Arial"/>
          <w:color w:val="202124"/>
          <w:sz w:val="24"/>
          <w:szCs w:val="24"/>
          <w:lang w:val="en-US" w:eastAsia="ru-RU"/>
        </w:rPr>
        <w:t>.</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 xml:space="preserve"> </w:t>
      </w:r>
      <w:proofErr w:type="spellStart"/>
      <w:r w:rsidRPr="00552A9E">
        <w:rPr>
          <w:rFonts w:ascii="Arial" w:eastAsia="Times New Roman" w:hAnsi="Arial" w:cs="Arial"/>
          <w:color w:val="202124"/>
          <w:sz w:val="24"/>
          <w:szCs w:val="24"/>
          <w:lang w:val="en-US" w:eastAsia="ru-RU"/>
        </w:rPr>
        <w:t>Razor</w:t>
      </w:r>
      <w:proofErr w:type="spellEnd"/>
      <w:r w:rsidRPr="00552A9E">
        <w:rPr>
          <w:rFonts w:ascii="Arial" w:eastAsia="Times New Roman" w:hAnsi="Arial" w:cs="Arial"/>
          <w:color w:val="202124"/>
          <w:sz w:val="24"/>
          <w:szCs w:val="24"/>
          <w:lang w:val="en-US" w:eastAsia="ru-RU"/>
        </w:rPr>
        <w:t xml:space="preserve">. </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iBalance</w:t>
      </w:r>
      <w:proofErr w:type="spellEnd"/>
      <w:r w:rsidRPr="00552A9E">
        <w:rPr>
          <w:rFonts w:ascii="Arial" w:eastAsia="Times New Roman" w:hAnsi="Arial" w:cs="Arial"/>
          <w:color w:val="202124"/>
          <w:sz w:val="24"/>
          <w:szCs w:val="24"/>
          <w:lang w:val="en-US" w:eastAsia="ru-RU"/>
        </w:rPr>
        <w:t xml:space="preserve">. </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Pr>
          <w:rFonts w:ascii="Arial" w:eastAsia="Times New Roman" w:hAnsi="Arial" w:cs="Arial"/>
          <w:color w:val="202124"/>
          <w:sz w:val="24"/>
          <w:szCs w:val="24"/>
          <w:lang w:val="en-US" w:eastAsia="ru-RU"/>
        </w:rPr>
        <w:t>C</w:t>
      </w:r>
      <w:r w:rsidRPr="00552A9E">
        <w:rPr>
          <w:rFonts w:ascii="Arial" w:eastAsia="Times New Roman" w:hAnsi="Arial" w:cs="Arial"/>
          <w:color w:val="202124"/>
          <w:sz w:val="24"/>
          <w:szCs w:val="24"/>
          <w:lang w:val="en-US" w:eastAsia="ru-RU"/>
        </w:rPr>
        <w:t xml:space="preserve">actus. </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Besshof</w:t>
      </w:r>
      <w:proofErr w:type="spellEnd"/>
      <w:r w:rsidRPr="00552A9E">
        <w:rPr>
          <w:rFonts w:ascii="Arial" w:eastAsia="Times New Roman" w:hAnsi="Arial" w:cs="Arial"/>
          <w:color w:val="202124"/>
          <w:sz w:val="24"/>
          <w:szCs w:val="24"/>
          <w:lang w:val="en-US" w:eastAsia="ru-RU"/>
        </w:rPr>
        <w:t xml:space="preserve">. </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SpeedRoll</w:t>
      </w:r>
      <w:proofErr w:type="spellEnd"/>
      <w:r w:rsidRPr="00552A9E">
        <w:rPr>
          <w:rFonts w:ascii="Arial" w:eastAsia="Times New Roman" w:hAnsi="Arial" w:cs="Arial"/>
          <w:color w:val="202124"/>
          <w:sz w:val="24"/>
          <w:szCs w:val="24"/>
          <w:lang w:val="en-US" w:eastAsia="ru-RU"/>
        </w:rPr>
        <w:t>.</w:t>
      </w:r>
    </w:p>
    <w:p w:rsid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 xml:space="preserve">Smart Balance. </w:t>
      </w:r>
    </w:p>
    <w:p w:rsidR="00552A9E" w:rsidRPr="00552A9E" w:rsidRDefault="00552A9E" w:rsidP="00552A9E">
      <w:pPr>
        <w:rPr>
          <w:b/>
          <w:lang w:val="en-US"/>
        </w:rPr>
      </w:pPr>
      <w:r w:rsidRPr="00552A9E">
        <w:rPr>
          <w:b/>
        </w:rPr>
        <w:t>Бренды</w:t>
      </w:r>
      <w:r w:rsidRPr="00552A9E">
        <w:rPr>
          <w:b/>
          <w:lang w:val="en-US"/>
        </w:rPr>
        <w:t xml:space="preserve"> </w:t>
      </w:r>
      <w:proofErr w:type="spellStart"/>
      <w:r>
        <w:rPr>
          <w:b/>
        </w:rPr>
        <w:t>электрсамоката</w:t>
      </w:r>
      <w:proofErr w:type="spellEnd"/>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Alligator.</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Aovo</w:t>
      </w:r>
      <w:proofErr w:type="spellEnd"/>
      <w:r w:rsidRPr="00552A9E">
        <w:rPr>
          <w:rFonts w:ascii="Arial" w:eastAsia="Times New Roman" w:hAnsi="Arial" w:cs="Arial"/>
          <w:color w:val="202124"/>
          <w:sz w:val="24"/>
          <w:szCs w:val="24"/>
          <w:lang w:val="en-US" w:eastAsia="ru-RU"/>
        </w:rPr>
        <w:t>.</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t>Aqiho</w:t>
      </w:r>
      <w:proofErr w:type="spellEnd"/>
      <w:r w:rsidRPr="00552A9E">
        <w:rPr>
          <w:rFonts w:ascii="Arial" w:eastAsia="Times New Roman" w:hAnsi="Arial" w:cs="Arial"/>
          <w:color w:val="202124"/>
          <w:sz w:val="24"/>
          <w:szCs w:val="24"/>
          <w:lang w:val="en-US" w:eastAsia="ru-RU"/>
        </w:rPr>
        <w:t>.</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AQUA.</w:t>
      </w:r>
    </w:p>
    <w:p w:rsid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sidRPr="00552A9E">
        <w:rPr>
          <w:rFonts w:ascii="Arial" w:eastAsia="Times New Roman" w:hAnsi="Arial" w:cs="Arial"/>
          <w:color w:val="202124"/>
          <w:sz w:val="24"/>
          <w:szCs w:val="24"/>
          <w:lang w:val="en-US" w:eastAsia="ru-RU"/>
        </w:rPr>
        <w:lastRenderedPageBreak/>
        <w:t>Currus</w:t>
      </w:r>
      <w:proofErr w:type="spellEnd"/>
      <w:r w:rsidRPr="00552A9E">
        <w:rPr>
          <w:rFonts w:ascii="Arial" w:eastAsia="Times New Roman" w:hAnsi="Arial" w:cs="Arial"/>
          <w:color w:val="202124"/>
          <w:sz w:val="24"/>
          <w:szCs w:val="24"/>
          <w:lang w:val="en-US" w:eastAsia="ru-RU"/>
        </w:rPr>
        <w:t>.</w:t>
      </w:r>
    </w:p>
    <w:p w:rsid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Pr>
          <w:rFonts w:ascii="Arial" w:eastAsia="Times New Roman" w:hAnsi="Arial" w:cs="Arial"/>
          <w:color w:val="202124"/>
          <w:sz w:val="24"/>
          <w:szCs w:val="24"/>
          <w:lang w:val="en-US" w:eastAsia="ru-RU"/>
        </w:rPr>
        <w:t>Yamato</w:t>
      </w:r>
    </w:p>
    <w:p w:rsid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roofErr w:type="spellStart"/>
      <w:r>
        <w:rPr>
          <w:rFonts w:ascii="Arial" w:eastAsia="Times New Roman" w:hAnsi="Arial" w:cs="Arial"/>
          <w:color w:val="202124"/>
          <w:sz w:val="24"/>
          <w:szCs w:val="24"/>
          <w:lang w:val="en-US" w:eastAsia="ru-RU"/>
        </w:rPr>
        <w:t>Ninebot</w:t>
      </w:r>
      <w:proofErr w:type="spellEnd"/>
    </w:p>
    <w:p w:rsidR="00552A9E" w:rsidRPr="00552A9E" w:rsidRDefault="00552A9E" w:rsidP="00552A9E">
      <w:pPr>
        <w:rPr>
          <w:b/>
          <w:lang w:val="en-US"/>
        </w:rPr>
      </w:pPr>
      <w:r w:rsidRPr="00552A9E">
        <w:rPr>
          <w:b/>
        </w:rPr>
        <w:t>Бренды</w:t>
      </w:r>
      <w:r w:rsidRPr="00552A9E">
        <w:rPr>
          <w:b/>
          <w:lang w:val="en-US"/>
        </w:rPr>
        <w:t xml:space="preserve"> </w:t>
      </w:r>
      <w:proofErr w:type="spellStart"/>
      <w:r>
        <w:rPr>
          <w:b/>
        </w:rPr>
        <w:t>сигвея</w:t>
      </w:r>
      <w:proofErr w:type="spellEnd"/>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NINEBOT</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ICONBIT</w:t>
      </w:r>
      <w:bookmarkStart w:id="0" w:name="_GoBack"/>
      <w:bookmarkEnd w:id="0"/>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SMART</w:t>
      </w: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r w:rsidRPr="00552A9E">
        <w:rPr>
          <w:rFonts w:ascii="Arial" w:eastAsia="Times New Roman" w:hAnsi="Arial" w:cs="Arial"/>
          <w:color w:val="202124"/>
          <w:sz w:val="24"/>
          <w:szCs w:val="24"/>
          <w:lang w:val="en-US" w:eastAsia="ru-RU"/>
        </w:rPr>
        <w:t>XIAOMI</w:t>
      </w:r>
    </w:p>
    <w:p w:rsidR="00552A9E" w:rsidRPr="00552A9E" w:rsidRDefault="00552A9E" w:rsidP="00552A9E">
      <w:pPr>
        <w:rPr>
          <w:b/>
          <w:lang w:val="en-US"/>
        </w:rPr>
      </w:pP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
    <w:p w:rsidR="00552A9E" w:rsidRPr="00552A9E" w:rsidRDefault="00552A9E" w:rsidP="00552A9E">
      <w:pPr>
        <w:shd w:val="clear" w:color="auto" w:fill="FFFFFF"/>
        <w:spacing w:after="60" w:line="240" w:lineRule="auto"/>
        <w:ind w:left="360"/>
        <w:rPr>
          <w:rFonts w:ascii="Arial" w:eastAsia="Times New Roman" w:hAnsi="Arial" w:cs="Arial"/>
          <w:color w:val="202124"/>
          <w:sz w:val="24"/>
          <w:szCs w:val="24"/>
          <w:lang w:val="en-US" w:eastAsia="ru-RU"/>
        </w:rPr>
      </w:pPr>
    </w:p>
    <w:p w:rsidR="00552A9E" w:rsidRPr="00552A9E" w:rsidRDefault="00552A9E" w:rsidP="00552A9E">
      <w:pPr>
        <w:rPr>
          <w:b/>
          <w:lang w:val="en-US"/>
        </w:rPr>
      </w:pPr>
    </w:p>
    <w:sectPr w:rsidR="00552A9E" w:rsidRPr="00552A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1DEF"/>
    <w:multiLevelType w:val="hybridMultilevel"/>
    <w:tmpl w:val="04686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70614A"/>
    <w:multiLevelType w:val="hybridMultilevel"/>
    <w:tmpl w:val="38546E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6876B3"/>
    <w:multiLevelType w:val="multilevel"/>
    <w:tmpl w:val="283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A255F"/>
    <w:multiLevelType w:val="multilevel"/>
    <w:tmpl w:val="A9F2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88"/>
    <w:rsid w:val="00552A9E"/>
    <w:rsid w:val="005F2188"/>
    <w:rsid w:val="00733625"/>
    <w:rsid w:val="00F65F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07D8"/>
  <w15:chartTrackingRefBased/>
  <w15:docId w15:val="{4B6AFD91-69D4-4441-8B60-A6C24DCF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9349">
      <w:bodyDiv w:val="1"/>
      <w:marLeft w:val="0"/>
      <w:marRight w:val="0"/>
      <w:marTop w:val="0"/>
      <w:marBottom w:val="0"/>
      <w:divBdr>
        <w:top w:val="none" w:sz="0" w:space="0" w:color="auto"/>
        <w:left w:val="none" w:sz="0" w:space="0" w:color="auto"/>
        <w:bottom w:val="none" w:sz="0" w:space="0" w:color="auto"/>
        <w:right w:val="none" w:sz="0" w:space="0" w:color="auto"/>
      </w:divBdr>
    </w:div>
    <w:div w:id="896547645">
      <w:bodyDiv w:val="1"/>
      <w:marLeft w:val="0"/>
      <w:marRight w:val="0"/>
      <w:marTop w:val="0"/>
      <w:marBottom w:val="0"/>
      <w:divBdr>
        <w:top w:val="none" w:sz="0" w:space="0" w:color="auto"/>
        <w:left w:val="none" w:sz="0" w:space="0" w:color="auto"/>
        <w:bottom w:val="none" w:sz="0" w:space="0" w:color="auto"/>
        <w:right w:val="none" w:sz="0" w:space="0" w:color="auto"/>
      </w:divBdr>
    </w:div>
    <w:div w:id="1355617714">
      <w:bodyDiv w:val="1"/>
      <w:marLeft w:val="0"/>
      <w:marRight w:val="0"/>
      <w:marTop w:val="0"/>
      <w:marBottom w:val="0"/>
      <w:divBdr>
        <w:top w:val="none" w:sz="0" w:space="0" w:color="auto"/>
        <w:left w:val="none" w:sz="0" w:space="0" w:color="auto"/>
        <w:bottom w:val="none" w:sz="0" w:space="0" w:color="auto"/>
        <w:right w:val="none" w:sz="0" w:space="0" w:color="auto"/>
      </w:divBdr>
    </w:div>
    <w:div w:id="1360401069">
      <w:bodyDiv w:val="1"/>
      <w:marLeft w:val="0"/>
      <w:marRight w:val="0"/>
      <w:marTop w:val="0"/>
      <w:marBottom w:val="0"/>
      <w:divBdr>
        <w:top w:val="none" w:sz="0" w:space="0" w:color="auto"/>
        <w:left w:val="none" w:sz="0" w:space="0" w:color="auto"/>
        <w:bottom w:val="none" w:sz="0" w:space="0" w:color="auto"/>
        <w:right w:val="none" w:sz="0" w:space="0" w:color="auto"/>
      </w:divBdr>
    </w:div>
    <w:div w:id="1670324009">
      <w:bodyDiv w:val="1"/>
      <w:marLeft w:val="0"/>
      <w:marRight w:val="0"/>
      <w:marTop w:val="0"/>
      <w:marBottom w:val="0"/>
      <w:divBdr>
        <w:top w:val="none" w:sz="0" w:space="0" w:color="auto"/>
        <w:left w:val="none" w:sz="0" w:space="0" w:color="auto"/>
        <w:bottom w:val="none" w:sz="0" w:space="0" w:color="auto"/>
        <w:right w:val="none" w:sz="0" w:space="0" w:color="auto"/>
      </w:divBdr>
    </w:div>
    <w:div w:id="176842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588</Words>
  <Characters>3357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2021-01-29T09:07:00Z</dcterms:created>
  <dcterms:modified xsi:type="dcterms:W3CDTF">2021-01-29T09:25:00Z</dcterms:modified>
</cp:coreProperties>
</file>